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375D" w14:textId="5C48CE45" w:rsidR="007C388F" w:rsidRPr="00462EAD" w:rsidRDefault="00490249" w:rsidP="007C388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Worksheet suggested answer key</w:t>
      </w:r>
      <w:bookmarkStart w:id="0" w:name="_GoBack"/>
      <w:bookmarkEnd w:id="0"/>
    </w:p>
    <w:p w14:paraId="65BB85F1" w14:textId="5A0781AE" w:rsidR="00385241" w:rsidRPr="00E079ED" w:rsidRDefault="007C388F" w:rsidP="007C38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ED">
        <w:rPr>
          <w:rFonts w:ascii="Times New Roman" w:hAnsi="Times New Roman" w:cs="Times New Roman"/>
          <w:sz w:val="24"/>
          <w:szCs w:val="24"/>
        </w:rPr>
        <w:t xml:space="preserve">1. </w:t>
      </w:r>
      <w:r w:rsidR="00385241" w:rsidRPr="00E079ED">
        <w:rPr>
          <w:rFonts w:ascii="Times New Roman" w:hAnsi="Times New Roman" w:cs="Times New Roman"/>
          <w:bCs/>
          <w:sz w:val="24"/>
          <w:szCs w:val="24"/>
        </w:rPr>
        <w:t>Beads; water</w:t>
      </w:r>
    </w:p>
    <w:p w14:paraId="19DA9E44" w14:textId="17D630F8" w:rsidR="007C388F" w:rsidRPr="00E079ED" w:rsidRDefault="007C388F" w:rsidP="007C38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ED">
        <w:rPr>
          <w:rFonts w:ascii="Times New Roman" w:hAnsi="Times New Roman" w:cs="Times New Roman"/>
          <w:sz w:val="24"/>
          <w:szCs w:val="24"/>
        </w:rPr>
        <w:t xml:space="preserve">2. </w:t>
      </w:r>
      <w:r w:rsidR="00385241" w:rsidRPr="00E079ED">
        <w:rPr>
          <w:rFonts w:ascii="Times New Roman" w:hAnsi="Times New Roman" w:cs="Times New Roman"/>
          <w:bCs/>
          <w:sz w:val="24"/>
          <w:szCs w:val="24"/>
        </w:rPr>
        <w:t>Number of milliosmoles or concentration of solute per liter of total volume</w:t>
      </w:r>
      <w:r w:rsidRPr="00E07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6454E" w14:textId="57E475EA" w:rsidR="007C388F" w:rsidRPr="00E079ED" w:rsidRDefault="007C388F" w:rsidP="007C38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ED">
        <w:rPr>
          <w:rFonts w:ascii="Times New Roman" w:hAnsi="Times New Roman" w:cs="Times New Roman"/>
          <w:sz w:val="24"/>
          <w:szCs w:val="24"/>
        </w:rPr>
        <w:t xml:space="preserve">3. </w:t>
      </w:r>
      <w:r w:rsidR="008A35B0" w:rsidRPr="00E079ED">
        <w:rPr>
          <w:rFonts w:ascii="Times New Roman" w:hAnsi="Times New Roman" w:cs="Times New Roman"/>
          <w:bCs/>
          <w:sz w:val="24"/>
          <w:szCs w:val="24"/>
        </w:rPr>
        <w:t>non-penetrating solutes; water (free)</w:t>
      </w:r>
    </w:p>
    <w:p w14:paraId="6CCDC0C9" w14:textId="14A20E89" w:rsidR="007C388F" w:rsidRPr="00E079ED" w:rsidRDefault="007C388F" w:rsidP="007C38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ED">
        <w:rPr>
          <w:rFonts w:ascii="Times New Roman" w:hAnsi="Times New Roman" w:cs="Times New Roman"/>
          <w:sz w:val="24"/>
          <w:szCs w:val="24"/>
        </w:rPr>
        <w:t xml:space="preserve">4. </w:t>
      </w:r>
      <w:r w:rsidR="008A35B0" w:rsidRPr="00E079ED">
        <w:rPr>
          <w:rFonts w:ascii="Times New Roman" w:hAnsi="Times New Roman" w:cs="Times New Roman"/>
          <w:bCs/>
          <w:sz w:val="24"/>
          <w:szCs w:val="24"/>
        </w:rPr>
        <w:t>water (free); non-penetrating solutes</w:t>
      </w:r>
    </w:p>
    <w:p w14:paraId="2C69DE2D" w14:textId="40E2C0B3" w:rsidR="007C388F" w:rsidRPr="00E079ED" w:rsidRDefault="007C388F" w:rsidP="007C388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ED">
        <w:rPr>
          <w:rFonts w:ascii="Times New Roman" w:hAnsi="Times New Roman" w:cs="Times New Roman"/>
          <w:sz w:val="24"/>
          <w:szCs w:val="24"/>
        </w:rPr>
        <w:t xml:space="preserve">5. </w:t>
      </w:r>
      <w:r w:rsidR="008A35B0" w:rsidRPr="00E079ED">
        <w:rPr>
          <w:rFonts w:ascii="Times New Roman" w:hAnsi="Times New Roman" w:cs="Times New Roman"/>
          <w:bCs/>
          <w:sz w:val="24"/>
          <w:szCs w:val="24"/>
        </w:rPr>
        <w:t>10 grams</w:t>
      </w:r>
    </w:p>
    <w:p w14:paraId="747D2143" w14:textId="264587C1" w:rsidR="007C388F" w:rsidRPr="00E079ED" w:rsidRDefault="007C388F" w:rsidP="007C388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ED">
        <w:rPr>
          <w:rFonts w:ascii="Times New Roman" w:hAnsi="Times New Roman" w:cs="Times New Roman"/>
          <w:sz w:val="24"/>
          <w:szCs w:val="24"/>
        </w:rPr>
        <w:t xml:space="preserve">6. </w:t>
      </w:r>
      <w:r w:rsidR="008A35B0" w:rsidRPr="00E079ED">
        <w:rPr>
          <w:rFonts w:ascii="Times New Roman" w:hAnsi="Times New Roman" w:cs="Times New Roman"/>
          <w:bCs/>
          <w:sz w:val="24"/>
          <w:szCs w:val="24"/>
        </w:rPr>
        <w:t>20 grams</w:t>
      </w:r>
    </w:p>
    <w:p w14:paraId="7F71FB07" w14:textId="7103CEFF" w:rsidR="007C388F" w:rsidRPr="00E079ED" w:rsidRDefault="007C388F" w:rsidP="007C38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ED">
        <w:rPr>
          <w:rFonts w:ascii="Times New Roman" w:hAnsi="Times New Roman" w:cs="Times New Roman"/>
          <w:sz w:val="24"/>
          <w:szCs w:val="24"/>
        </w:rPr>
        <w:t xml:space="preserve">7. </w:t>
      </w:r>
      <w:r w:rsidR="008A35B0" w:rsidRPr="00E079ED">
        <w:rPr>
          <w:rFonts w:ascii="Times New Roman" w:hAnsi="Times New Roman" w:cs="Times New Roman"/>
          <w:bCs/>
          <w:sz w:val="24"/>
          <w:szCs w:val="24"/>
        </w:rPr>
        <w:t>The 20% solution has more solutes</w:t>
      </w:r>
    </w:p>
    <w:p w14:paraId="52B826C4" w14:textId="55F3274B" w:rsidR="007C388F" w:rsidRPr="00E079ED" w:rsidRDefault="007C388F" w:rsidP="007C38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ED">
        <w:rPr>
          <w:rFonts w:ascii="Times New Roman" w:hAnsi="Times New Roman" w:cs="Times New Roman"/>
          <w:sz w:val="24"/>
          <w:szCs w:val="24"/>
        </w:rPr>
        <w:t xml:space="preserve">8. </w:t>
      </w:r>
      <w:r w:rsidR="008A35B0" w:rsidRPr="00E079ED">
        <w:rPr>
          <w:rFonts w:ascii="Times New Roman" w:hAnsi="Times New Roman" w:cs="Times New Roman"/>
          <w:bCs/>
          <w:sz w:val="24"/>
          <w:szCs w:val="24"/>
        </w:rPr>
        <w:t>This will depend on the beads used. For the paper</w:t>
      </w:r>
      <w:r w:rsidR="00490249" w:rsidRPr="00E079ED">
        <w:rPr>
          <w:rFonts w:ascii="Times New Roman" w:hAnsi="Times New Roman" w:cs="Times New Roman"/>
          <w:bCs/>
          <w:sz w:val="24"/>
          <w:szCs w:val="24"/>
        </w:rPr>
        <w:t xml:space="preserve"> figure</w:t>
      </w:r>
      <w:r w:rsidR="008A35B0" w:rsidRPr="00E079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0249" w:rsidRPr="00E079ED">
        <w:rPr>
          <w:rFonts w:ascii="Times New Roman" w:hAnsi="Times New Roman" w:cs="Times New Roman"/>
          <w:bCs/>
          <w:sz w:val="24"/>
          <w:szCs w:val="24"/>
        </w:rPr>
        <w:t xml:space="preserve">cylinder </w:t>
      </w:r>
      <w:r w:rsidR="008A35B0" w:rsidRPr="00E079ED">
        <w:rPr>
          <w:rFonts w:ascii="Times New Roman" w:hAnsi="Times New Roman" w:cs="Times New Roman"/>
          <w:bCs/>
          <w:sz w:val="24"/>
          <w:szCs w:val="24"/>
        </w:rPr>
        <w:t xml:space="preserve">10-2 has approximately 90ml while </w:t>
      </w:r>
      <w:r w:rsidR="00490249" w:rsidRPr="00E079ED">
        <w:rPr>
          <w:rFonts w:ascii="Times New Roman" w:hAnsi="Times New Roman" w:cs="Times New Roman"/>
          <w:bCs/>
          <w:sz w:val="24"/>
          <w:szCs w:val="24"/>
        </w:rPr>
        <w:t xml:space="preserve">cylinder </w:t>
      </w:r>
      <w:r w:rsidR="008A35B0" w:rsidRPr="00E079ED">
        <w:rPr>
          <w:rFonts w:ascii="Times New Roman" w:hAnsi="Times New Roman" w:cs="Times New Roman"/>
          <w:bCs/>
          <w:sz w:val="24"/>
          <w:szCs w:val="24"/>
        </w:rPr>
        <w:t>20-2 has approximately 80ml.</w:t>
      </w:r>
      <w:r w:rsidRPr="00E07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40457" w14:textId="4B83930F" w:rsidR="007C388F" w:rsidRPr="00E079ED" w:rsidRDefault="007C388F" w:rsidP="007C38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ED">
        <w:rPr>
          <w:rFonts w:ascii="Times New Roman" w:hAnsi="Times New Roman" w:cs="Times New Roman"/>
          <w:sz w:val="24"/>
          <w:szCs w:val="24"/>
        </w:rPr>
        <w:t xml:space="preserve">9. </w:t>
      </w:r>
      <w:r w:rsidR="00490249" w:rsidRPr="00E079ED">
        <w:rPr>
          <w:rFonts w:ascii="Times New Roman" w:hAnsi="Times New Roman" w:cs="Times New Roman"/>
          <w:sz w:val="24"/>
          <w:szCs w:val="24"/>
        </w:rPr>
        <w:t>The 10% solution (90% water) has more water compared to the 20% solution (80% water)</w:t>
      </w:r>
    </w:p>
    <w:p w14:paraId="7E178752" w14:textId="52551A20" w:rsidR="007C388F" w:rsidRPr="00E079ED" w:rsidRDefault="007C388F" w:rsidP="007C38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ED">
        <w:rPr>
          <w:rFonts w:ascii="Times New Roman" w:hAnsi="Times New Roman" w:cs="Times New Roman"/>
          <w:sz w:val="24"/>
          <w:szCs w:val="24"/>
        </w:rPr>
        <w:t xml:space="preserve">10. </w:t>
      </w:r>
      <w:r w:rsidR="00490249" w:rsidRPr="00E079ED">
        <w:rPr>
          <w:rFonts w:ascii="Times New Roman" w:hAnsi="Times New Roman" w:cs="Times New Roman"/>
          <w:sz w:val="24"/>
          <w:szCs w:val="24"/>
        </w:rPr>
        <w:t xml:space="preserve">10%-1 tube has 10 grams of white beads x 5 </w:t>
      </w:r>
      <w:proofErr w:type="spellStart"/>
      <w:r w:rsidR="00490249" w:rsidRPr="00E079ED">
        <w:rPr>
          <w:rFonts w:ascii="Times New Roman" w:hAnsi="Times New Roman" w:cs="Times New Roman"/>
          <w:sz w:val="24"/>
          <w:szCs w:val="24"/>
        </w:rPr>
        <w:t>mosmol</w:t>
      </w:r>
      <w:proofErr w:type="spellEnd"/>
      <w:r w:rsidR="00490249" w:rsidRPr="00E079ED">
        <w:rPr>
          <w:rFonts w:ascii="Times New Roman" w:hAnsi="Times New Roman" w:cs="Times New Roman"/>
          <w:sz w:val="24"/>
          <w:szCs w:val="24"/>
        </w:rPr>
        <w:t xml:space="preserve">/g = 50 </w:t>
      </w:r>
      <w:proofErr w:type="spellStart"/>
      <w:r w:rsidR="00490249" w:rsidRPr="00E079ED">
        <w:rPr>
          <w:rFonts w:ascii="Times New Roman" w:hAnsi="Times New Roman" w:cs="Times New Roman"/>
          <w:sz w:val="24"/>
          <w:szCs w:val="24"/>
        </w:rPr>
        <w:t>mosmol</w:t>
      </w:r>
      <w:proofErr w:type="spellEnd"/>
      <w:r w:rsidR="00490249" w:rsidRPr="00E079ED">
        <w:rPr>
          <w:rFonts w:ascii="Times New Roman" w:hAnsi="Times New Roman" w:cs="Times New Roman"/>
          <w:sz w:val="24"/>
          <w:szCs w:val="24"/>
        </w:rPr>
        <w:t xml:space="preserve"> in a total of 0.1L = 500 </w:t>
      </w:r>
      <w:proofErr w:type="spellStart"/>
      <w:r w:rsidR="00490249" w:rsidRPr="00E079ED">
        <w:rPr>
          <w:rFonts w:ascii="Times New Roman" w:hAnsi="Times New Roman" w:cs="Times New Roman"/>
          <w:sz w:val="24"/>
          <w:szCs w:val="24"/>
        </w:rPr>
        <w:t>mOsM</w:t>
      </w:r>
      <w:proofErr w:type="spellEnd"/>
      <w:r w:rsidR="00490249" w:rsidRPr="00E079ED">
        <w:rPr>
          <w:rFonts w:ascii="Times New Roman" w:hAnsi="Times New Roman" w:cs="Times New Roman"/>
          <w:sz w:val="24"/>
          <w:szCs w:val="24"/>
        </w:rPr>
        <w:t xml:space="preserve">. 20%-1 tube has 20 grams of black beads x 7 </w:t>
      </w:r>
      <w:proofErr w:type="spellStart"/>
      <w:r w:rsidR="00490249" w:rsidRPr="00E079ED">
        <w:rPr>
          <w:rFonts w:ascii="Times New Roman" w:hAnsi="Times New Roman" w:cs="Times New Roman"/>
          <w:sz w:val="24"/>
          <w:szCs w:val="24"/>
        </w:rPr>
        <w:t>mosoml</w:t>
      </w:r>
      <w:proofErr w:type="spellEnd"/>
      <w:r w:rsidR="00490249" w:rsidRPr="00E079ED">
        <w:rPr>
          <w:rFonts w:ascii="Times New Roman" w:hAnsi="Times New Roman" w:cs="Times New Roman"/>
          <w:sz w:val="24"/>
          <w:szCs w:val="24"/>
        </w:rPr>
        <w:t xml:space="preserve">/g = 140 </w:t>
      </w:r>
      <w:proofErr w:type="spellStart"/>
      <w:r w:rsidR="00490249" w:rsidRPr="00E079ED">
        <w:rPr>
          <w:rFonts w:ascii="Times New Roman" w:hAnsi="Times New Roman" w:cs="Times New Roman"/>
          <w:sz w:val="24"/>
          <w:szCs w:val="24"/>
        </w:rPr>
        <w:t>mosmol</w:t>
      </w:r>
      <w:proofErr w:type="spellEnd"/>
      <w:r w:rsidR="00490249" w:rsidRPr="00E079ED">
        <w:rPr>
          <w:rFonts w:ascii="Times New Roman" w:hAnsi="Times New Roman" w:cs="Times New Roman"/>
          <w:sz w:val="24"/>
          <w:szCs w:val="24"/>
        </w:rPr>
        <w:t xml:space="preserve"> in a total of 0.1L = 1,400 </w:t>
      </w:r>
      <w:proofErr w:type="spellStart"/>
      <w:r w:rsidR="00490249" w:rsidRPr="00E079ED">
        <w:rPr>
          <w:rFonts w:ascii="Times New Roman" w:hAnsi="Times New Roman" w:cs="Times New Roman"/>
          <w:sz w:val="24"/>
          <w:szCs w:val="24"/>
        </w:rPr>
        <w:t>mOsM</w:t>
      </w:r>
      <w:proofErr w:type="spellEnd"/>
      <w:r w:rsidR="00490249" w:rsidRPr="00E079ED">
        <w:rPr>
          <w:rFonts w:ascii="Times New Roman" w:hAnsi="Times New Roman" w:cs="Times New Roman"/>
          <w:sz w:val="24"/>
          <w:szCs w:val="24"/>
        </w:rPr>
        <w:t>.</w:t>
      </w:r>
      <w:r w:rsidRPr="00E07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4E60D" w14:textId="0D3E2CF9" w:rsidR="007C388F" w:rsidRPr="00E079ED" w:rsidRDefault="007C388F" w:rsidP="004902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ED">
        <w:rPr>
          <w:rFonts w:ascii="Times New Roman" w:hAnsi="Times New Roman" w:cs="Times New Roman"/>
          <w:sz w:val="24"/>
          <w:szCs w:val="24"/>
        </w:rPr>
        <w:t xml:space="preserve">11. </w:t>
      </w:r>
      <w:r w:rsidR="00490249" w:rsidRPr="00E079ED">
        <w:rPr>
          <w:rFonts w:ascii="Times New Roman" w:hAnsi="Times New Roman" w:cs="Times New Roman"/>
          <w:sz w:val="24"/>
          <w:szCs w:val="24"/>
        </w:rPr>
        <w:t>The 20% solution is considered hypertonic while the 10% solution is considered hypotonic.</w:t>
      </w:r>
    </w:p>
    <w:p w14:paraId="667AA1B3" w14:textId="22AEBAB8" w:rsidR="007C388F" w:rsidRPr="00E079ED" w:rsidRDefault="007C388F" w:rsidP="00E079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ED">
        <w:rPr>
          <w:rFonts w:ascii="Times New Roman" w:hAnsi="Times New Roman" w:cs="Times New Roman"/>
          <w:sz w:val="24"/>
          <w:szCs w:val="24"/>
        </w:rPr>
        <w:t>1</w:t>
      </w:r>
      <w:r w:rsidR="00490249" w:rsidRPr="00E079ED">
        <w:rPr>
          <w:rFonts w:ascii="Times New Roman" w:hAnsi="Times New Roman" w:cs="Times New Roman"/>
          <w:sz w:val="24"/>
          <w:szCs w:val="24"/>
        </w:rPr>
        <w:t>2. The side which has the 20% solution would increase in volume as water would diffuse (via osmosis) from</w:t>
      </w:r>
      <w:r w:rsidRPr="00E079ED">
        <w:rPr>
          <w:rFonts w:ascii="Times New Roman" w:hAnsi="Times New Roman" w:cs="Times New Roman"/>
          <w:sz w:val="24"/>
          <w:szCs w:val="24"/>
        </w:rPr>
        <w:t xml:space="preserve"> </w:t>
      </w:r>
      <w:r w:rsidR="00490249" w:rsidRPr="00E079ED">
        <w:rPr>
          <w:rFonts w:ascii="Times New Roman" w:hAnsi="Times New Roman" w:cs="Times New Roman"/>
          <w:sz w:val="24"/>
          <w:szCs w:val="24"/>
        </w:rPr>
        <w:t>the side with the 10% solution (hypotonic) to the 20% side (hypertonic). Osmosis, as defined by the diffusion of water across a semi-permeable membrane, will result in a net gain of water on the 20% side which will decrease its solute concentration while at the same time increasing the solute concentration on the side containing the 10%</w:t>
      </w:r>
      <w:r w:rsidR="00E079ED" w:rsidRPr="00E079ED">
        <w:rPr>
          <w:rFonts w:ascii="Times New Roman" w:hAnsi="Times New Roman" w:cs="Times New Roman"/>
          <w:sz w:val="24"/>
          <w:szCs w:val="24"/>
        </w:rPr>
        <w:t xml:space="preserve"> (due to a decrease in volume). If left long enough, the sides should reach a state in which they are in dynamic equilibrium and isotonic relative to each other. </w:t>
      </w:r>
    </w:p>
    <w:p w14:paraId="7E9C2D42" w14:textId="77777777" w:rsidR="00C65DBB" w:rsidRDefault="00C65DBB"/>
    <w:sectPr w:rsidR="00C6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424C9" w14:textId="77777777" w:rsidR="00EE2621" w:rsidRDefault="00EE2621" w:rsidP="00EE2621">
      <w:pPr>
        <w:spacing w:after="0" w:line="240" w:lineRule="auto"/>
      </w:pPr>
      <w:r>
        <w:separator/>
      </w:r>
    </w:p>
  </w:endnote>
  <w:endnote w:type="continuationSeparator" w:id="0">
    <w:p w14:paraId="1D414D43" w14:textId="77777777" w:rsidR="00EE2621" w:rsidRDefault="00EE2621" w:rsidP="00EE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9A320" w14:textId="77777777" w:rsidR="00EE2621" w:rsidRDefault="00EE2621" w:rsidP="00EE2621">
      <w:pPr>
        <w:spacing w:after="0" w:line="240" w:lineRule="auto"/>
      </w:pPr>
      <w:r>
        <w:separator/>
      </w:r>
    </w:p>
  </w:footnote>
  <w:footnote w:type="continuationSeparator" w:id="0">
    <w:p w14:paraId="23402594" w14:textId="77777777" w:rsidR="00EE2621" w:rsidRDefault="00EE2621" w:rsidP="00EE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C583" w14:textId="737B636F" w:rsidR="00EE2621" w:rsidRPr="00A02547" w:rsidRDefault="00EE2621" w:rsidP="00EE262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USING VISUALS TO HELP EXPLAIN TONICITY TO </w:t>
    </w:r>
  </w:p>
  <w:p w14:paraId="1BF6235D" w14:textId="77777777" w:rsidR="00EE2621" w:rsidRDefault="00EE2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8F"/>
    <w:rsid w:val="00385241"/>
    <w:rsid w:val="00490249"/>
    <w:rsid w:val="004A4C74"/>
    <w:rsid w:val="007C388F"/>
    <w:rsid w:val="008A35B0"/>
    <w:rsid w:val="00C65DBB"/>
    <w:rsid w:val="00E079ED"/>
    <w:rsid w:val="00E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74CD"/>
  <w15:chartTrackingRefBased/>
  <w15:docId w15:val="{27375716-4A84-4144-A1E9-716035BB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621"/>
  </w:style>
  <w:style w:type="paragraph" w:styleId="Footer">
    <w:name w:val="footer"/>
    <w:basedOn w:val="Normal"/>
    <w:link w:val="FooterChar"/>
    <w:uiPriority w:val="99"/>
    <w:unhideWhenUsed/>
    <w:rsid w:val="00EE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Rafferty</dc:creator>
  <cp:keywords/>
  <dc:description/>
  <cp:lastModifiedBy>Brian Rafferty</cp:lastModifiedBy>
  <cp:revision>6</cp:revision>
  <dcterms:created xsi:type="dcterms:W3CDTF">2020-02-03T19:26:00Z</dcterms:created>
  <dcterms:modified xsi:type="dcterms:W3CDTF">2020-02-08T01:55:00Z</dcterms:modified>
</cp:coreProperties>
</file>