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CBD23" w14:textId="77777777" w:rsidR="001435CE" w:rsidRPr="001435CE" w:rsidRDefault="001435CE" w:rsidP="001435CE">
      <w:pPr>
        <w:rPr>
          <w:b/>
          <w:lang w:val="en-GB"/>
        </w:rPr>
      </w:pPr>
      <w:r w:rsidRPr="001435CE">
        <w:rPr>
          <w:b/>
          <w:lang w:val="en-GB"/>
        </w:rPr>
        <w:t>Collective model</w:t>
      </w:r>
    </w:p>
    <w:p w14:paraId="4C709100" w14:textId="77777777" w:rsidR="001435CE" w:rsidRPr="001435CE" w:rsidRDefault="001435CE" w:rsidP="001435CE">
      <w:pPr>
        <w:rPr>
          <w:lang w:val="en-GB"/>
        </w:rPr>
      </w:pPr>
    </w:p>
    <w:p w14:paraId="15778A11" w14:textId="77777777" w:rsidR="001435CE" w:rsidRPr="001435CE" w:rsidRDefault="001435CE" w:rsidP="001435CE">
      <w:pPr>
        <w:rPr>
          <w:lang w:val="en-GB"/>
        </w:rPr>
      </w:pPr>
    </w:p>
    <w:p w14:paraId="25F85DAF" w14:textId="77777777" w:rsidR="001435CE" w:rsidRPr="001435CE" w:rsidRDefault="001435CE" w:rsidP="001435CE">
      <w:pPr>
        <w:rPr>
          <w:lang w:val="en-GB"/>
        </w:rPr>
      </w:pPr>
    </w:p>
    <w:p w14:paraId="442EBC32" w14:textId="77777777" w:rsidR="001435CE" w:rsidRPr="001435CE" w:rsidRDefault="001435CE" w:rsidP="001435CE">
      <w:pPr>
        <w:rPr>
          <w:lang w:val="en-GB"/>
        </w:rPr>
      </w:pPr>
    </w:p>
    <w:p w14:paraId="4FF697CA" w14:textId="77777777" w:rsidR="001435CE" w:rsidRPr="001435CE" w:rsidRDefault="001435CE" w:rsidP="001435CE">
      <w:pPr>
        <w:rPr>
          <w:i/>
          <w:lang w:val="en-GB"/>
        </w:rPr>
      </w:pPr>
      <w:r w:rsidRPr="001435CE">
        <w:rPr>
          <w:lang w:val="en-GB"/>
        </w:rPr>
        <w:t xml:space="preserve">Table A.1. </w:t>
      </w:r>
      <w:r w:rsidRPr="001435CE">
        <w:rPr>
          <w:i/>
          <w:lang w:val="en-GB"/>
        </w:rPr>
        <w:t>Summary statistics of the collective model.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8"/>
        <w:gridCol w:w="763"/>
        <w:gridCol w:w="935"/>
        <w:gridCol w:w="764"/>
        <w:gridCol w:w="642"/>
        <w:gridCol w:w="641"/>
      </w:tblGrid>
      <w:tr w:rsidR="001435CE" w:rsidRPr="001435CE" w14:paraId="644CD605" w14:textId="77777777" w:rsidTr="0052653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A011E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9A27B" w14:textId="77777777" w:rsidR="001435CE" w:rsidRPr="001435CE" w:rsidRDefault="001435CE" w:rsidP="001435CE">
            <w:pPr>
              <w:rPr>
                <w:lang w:val="en-GB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GB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B269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/>
                <w:iCs/>
                <w:lang w:val="en-GB"/>
              </w:rPr>
              <w:t>M</w:t>
            </w:r>
            <w:r w:rsidRPr="001435CE">
              <w:rPr>
                <w:iCs/>
                <w:vertAlign w:val="superscript"/>
                <w:lang w:val="en-GB"/>
              </w:rPr>
              <w:t xml:space="preserve">a </w:t>
            </w:r>
            <w:r w:rsidRPr="001435CE">
              <w:rPr>
                <w:iCs/>
                <w:lang w:val="en-GB"/>
              </w:rPr>
              <w:t>/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E3795F" w14:textId="77777777" w:rsidR="001435CE" w:rsidRPr="001435CE" w:rsidRDefault="001435CE" w:rsidP="001435CE">
            <w:pPr>
              <w:rPr>
                <w:i/>
                <w:iCs/>
                <w:vertAlign w:val="superscript"/>
                <w:lang w:val="en-GB"/>
              </w:rPr>
            </w:pPr>
            <w:proofErr w:type="spellStart"/>
            <w:r w:rsidRPr="001435CE">
              <w:rPr>
                <w:i/>
                <w:lang w:val="en-GB"/>
              </w:rPr>
              <w:t>SD</w:t>
            </w:r>
            <w:r w:rsidRPr="001435CE">
              <w:rPr>
                <w:iCs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3EC2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8832C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Max</w:t>
            </w:r>
          </w:p>
        </w:tc>
      </w:tr>
      <w:tr w:rsidR="001435CE" w:rsidRPr="001435CE" w14:paraId="7F6AA897" w14:textId="77777777" w:rsidTr="0052653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B7002" w14:textId="77777777" w:rsidR="001435CE" w:rsidRPr="001435CE" w:rsidRDefault="001435CE" w:rsidP="001435CE">
            <w:pPr>
              <w:rPr>
                <w:i/>
                <w:iCs/>
                <w:lang w:val="en-GB"/>
              </w:rPr>
            </w:pPr>
            <w:r w:rsidRPr="001435CE">
              <w:rPr>
                <w:i/>
                <w:iCs/>
                <w:lang w:val="en-GB"/>
              </w:rPr>
              <w:t>Dependent 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4E6AD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D24EB1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21BFF4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CDE3F5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F12A2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44F268E4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29D98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Green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4AA0E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D31F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C25A6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D45E5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F2DF2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5FA86355" w14:textId="77777777" w:rsidTr="0052653E">
        <w:trPr>
          <w:trHeight w:val="2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ED3B6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ab/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CC1A3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5FDC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18.62%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345FF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147FE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9497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5A0A6F46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A518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ab/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5752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3,037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B83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Cs/>
                <w:lang w:val="en-GB"/>
              </w:rPr>
              <w:t>81.38%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47F74" w14:textId="77777777" w:rsidR="001435CE" w:rsidRPr="001435CE" w:rsidRDefault="001435CE" w:rsidP="001435CE">
            <w:pPr>
              <w:rPr>
                <w:iCs/>
                <w:u w:val="single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A850C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D33C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4AD64469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BF6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i/>
                <w:iCs/>
                <w:lang w:val="en-GB"/>
              </w:rPr>
              <w:t>Personality traits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A8645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DD338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CD020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95216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EF694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63411B2F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B5646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Openness to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8502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085CE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EEC7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11F3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5FF4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  <w:tr w:rsidR="001435CE" w:rsidRPr="001435CE" w14:paraId="4E7B68BE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CA8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Conscientiousness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302A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7C95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02C69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4682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4A63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  <w:tr w:rsidR="001435CE" w:rsidRPr="001435CE" w14:paraId="2D70B304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E2460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Extraversion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7188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5595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139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49C0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AD1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  <w:tr w:rsidR="001435CE" w:rsidRPr="001435CE" w14:paraId="7CD464EF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780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Agreeableness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A24CC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880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D0F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15D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A693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  <w:tr w:rsidR="001435CE" w:rsidRPr="001435CE" w14:paraId="2B73D5EC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16D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Neuroticism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07CF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5CD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EA10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63F8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FA1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  <w:tr w:rsidR="001435CE" w:rsidRPr="001435CE" w14:paraId="6C20A6B7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278B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/>
                <w:iCs/>
                <w:lang w:val="en-GB"/>
              </w:rPr>
              <w:t>Mediators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680A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A13C2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E84B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77F6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6F5CD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775428F5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B43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Risk preference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6871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A08C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1179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170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AA6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10</w:t>
            </w:r>
          </w:p>
        </w:tc>
      </w:tr>
      <w:tr w:rsidR="001435CE" w:rsidRPr="001435CE" w14:paraId="46BB2DE3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2787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Environmental concern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D4EDF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78F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295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31D76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DF636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3</w:t>
            </w:r>
          </w:p>
        </w:tc>
      </w:tr>
      <w:tr w:rsidR="001435CE" w:rsidRPr="001435CE" w14:paraId="10E42F75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471E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i/>
                <w:iCs/>
                <w:lang w:val="en-GB"/>
              </w:rPr>
              <w:t>Control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101B8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D60C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5AE8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F5A3C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9579" w14:textId="77777777" w:rsidR="001435CE" w:rsidRPr="001435CE" w:rsidRDefault="001435CE" w:rsidP="001435CE">
            <w:pPr>
              <w:rPr>
                <w:iCs/>
                <w:lang w:val="en-GB"/>
              </w:rPr>
            </w:pPr>
          </w:p>
        </w:tc>
      </w:tr>
      <w:tr w:rsidR="001435CE" w:rsidRPr="001435CE" w14:paraId="35C8AFFE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4F95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</w:r>
            <w:proofErr w:type="spellStart"/>
            <w:r w:rsidRPr="001435CE">
              <w:rPr>
                <w:lang w:val="en-GB"/>
              </w:rPr>
              <w:t>Income</w:t>
            </w:r>
            <w:r w:rsidRPr="001435CE">
              <w:rPr>
                <w:vertAlign w:val="superscript"/>
                <w:lang w:val="en-GB"/>
              </w:rPr>
              <w:t>c</w:t>
            </w:r>
            <w:proofErr w:type="spellEnd"/>
            <w:r w:rsidRPr="001435CE">
              <w:rPr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2C3D2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F2E1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6020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8191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A7EA0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40</w:t>
            </w:r>
          </w:p>
        </w:tc>
      </w:tr>
      <w:tr w:rsidR="001435CE" w:rsidRPr="001435CE" w14:paraId="581EBFB3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48461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66AB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A511C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698B5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D2E85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8B3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8</w:t>
            </w:r>
          </w:p>
        </w:tc>
      </w:tr>
      <w:tr w:rsidR="001435CE" w:rsidRPr="001435CE" w14:paraId="12460C68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D1B4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75A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C78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58.29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99C1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7508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6674E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97</w:t>
            </w:r>
          </w:p>
        </w:tc>
      </w:tr>
      <w:tr w:rsidR="001435CE" w:rsidRPr="001435CE" w14:paraId="20D19343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6A8EE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ab/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805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4C57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B5FD4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00A9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E3986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</w:tr>
      <w:tr w:rsidR="001435CE" w:rsidRPr="001435CE" w14:paraId="1D61C819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B330E" w14:textId="77777777" w:rsidR="001435CE" w:rsidRPr="001435CE" w:rsidRDefault="001435CE" w:rsidP="001435CE">
            <w:pPr>
              <w:rPr>
                <w:iCs/>
                <w:vertAlign w:val="superscript"/>
                <w:lang w:val="en-GB"/>
              </w:rPr>
            </w:pPr>
            <w:r w:rsidRPr="001435CE">
              <w:rPr>
                <w:lang w:val="en-GB"/>
              </w:rPr>
              <w:tab/>
            </w:r>
            <w:proofErr w:type="spellStart"/>
            <w:r w:rsidRPr="001435CE">
              <w:rPr>
                <w:lang w:val="en-GB"/>
              </w:rPr>
              <w:t>Education</w:t>
            </w:r>
            <w:r w:rsidRPr="001435CE">
              <w:rPr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25F0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4593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C248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2C62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3787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6</w:t>
            </w:r>
          </w:p>
        </w:tc>
      </w:tr>
      <w:tr w:rsidR="001435CE" w:rsidRPr="001435CE" w14:paraId="1A4ABD78" w14:textId="77777777" w:rsidTr="005265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63083" w14:textId="77777777" w:rsidR="001435CE" w:rsidRPr="001435CE" w:rsidRDefault="001435CE" w:rsidP="001435CE">
            <w:pPr>
              <w:rPr>
                <w:iCs/>
                <w:vertAlign w:val="superscript"/>
                <w:lang w:val="en-GB"/>
              </w:rPr>
            </w:pPr>
            <w:r w:rsidRPr="001435CE">
              <w:rPr>
                <w:lang w:val="en-GB"/>
              </w:rPr>
              <w:tab/>
              <w:t xml:space="preserve">Solar </w:t>
            </w:r>
            <w:proofErr w:type="spellStart"/>
            <w:r w:rsidRPr="001435CE">
              <w:rPr>
                <w:lang w:val="en-GB"/>
              </w:rPr>
              <w:t>irradiance</w:t>
            </w:r>
            <w:r w:rsidRPr="001435CE">
              <w:rPr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EBB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2C1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104.94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043CD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058F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022FB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112</w:t>
            </w:r>
          </w:p>
        </w:tc>
      </w:tr>
      <w:tr w:rsidR="001435CE" w:rsidRPr="001435CE" w14:paraId="0CA40896" w14:textId="77777777" w:rsidTr="0052653E">
        <w:trPr>
          <w:trHeight w:val="16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669B" w14:textId="77777777" w:rsidR="001435CE" w:rsidRPr="001435CE" w:rsidRDefault="001435CE" w:rsidP="001435CE">
            <w:pPr>
              <w:rPr>
                <w:iCs/>
                <w:vertAlign w:val="superscript"/>
                <w:lang w:val="en-GB"/>
              </w:rPr>
            </w:pPr>
            <w:r w:rsidRPr="001435CE">
              <w:rPr>
                <w:lang w:val="en-GB"/>
              </w:rPr>
              <w:tab/>
              <w:t xml:space="preserve">Building </w:t>
            </w:r>
            <w:proofErr w:type="spellStart"/>
            <w:r w:rsidRPr="001435CE">
              <w:rPr>
                <w:lang w:val="en-GB"/>
              </w:rPr>
              <w:t>type</w:t>
            </w:r>
            <w:r w:rsidRPr="001435CE">
              <w:rPr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94231F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3,732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43BCD" w14:textId="77777777" w:rsidR="001435CE" w:rsidRPr="001435CE" w:rsidRDefault="001435CE" w:rsidP="001435CE">
            <w:pPr>
              <w:rPr>
                <w:iCs/>
                <w:u w:val="single"/>
                <w:lang w:val="en-GB"/>
              </w:rPr>
            </w:pPr>
            <w:r w:rsidRPr="001435CE">
              <w:rPr>
                <w:lang w:val="en-GB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46CB4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F1A8FA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C7727" w14:textId="77777777" w:rsidR="001435CE" w:rsidRPr="001435CE" w:rsidRDefault="001435CE" w:rsidP="001435CE">
            <w:pPr>
              <w:rPr>
                <w:iCs/>
                <w:lang w:val="en-GB"/>
              </w:rPr>
            </w:pPr>
            <w:r w:rsidRPr="001435CE">
              <w:rPr>
                <w:lang w:val="en-GB"/>
              </w:rPr>
              <w:t>7</w:t>
            </w:r>
          </w:p>
        </w:tc>
      </w:tr>
    </w:tbl>
    <w:p w14:paraId="0BEA07E3" w14:textId="77777777" w:rsidR="001435CE" w:rsidRPr="001435CE" w:rsidRDefault="001435CE" w:rsidP="001435CE">
      <w:pPr>
        <w:rPr>
          <w:lang w:val="en-GB"/>
        </w:rPr>
      </w:pPr>
    </w:p>
    <w:p w14:paraId="2C3D3515" w14:textId="77777777" w:rsidR="001435CE" w:rsidRPr="001435CE" w:rsidRDefault="001435CE" w:rsidP="001435CE">
      <w:pPr>
        <w:rPr>
          <w:lang w:val="en-GB"/>
        </w:rPr>
      </w:pPr>
      <w:r w:rsidRPr="001435CE">
        <w:rPr>
          <w:i/>
          <w:iCs/>
          <w:lang w:val="en-GB"/>
        </w:rPr>
        <w:t>Note</w:t>
      </w:r>
      <w:r w:rsidRPr="001435CE">
        <w:rPr>
          <w:lang w:val="en-GB"/>
        </w:rPr>
        <w:t xml:space="preserve">: </w:t>
      </w:r>
      <w:proofErr w:type="spellStart"/>
      <w:r w:rsidRPr="001435CE">
        <w:rPr>
          <w:vertAlign w:val="superscript"/>
          <w:lang w:val="en-GB"/>
        </w:rPr>
        <w:t>a</w:t>
      </w:r>
      <w:r w:rsidRPr="001435CE">
        <w:rPr>
          <w:lang w:val="en-GB"/>
        </w:rPr>
        <w:t>Mean</w:t>
      </w:r>
      <w:proofErr w:type="spellEnd"/>
      <w:r w:rsidRPr="001435CE">
        <w:rPr>
          <w:lang w:val="en-GB"/>
        </w:rPr>
        <w:t xml:space="preserve">, </w:t>
      </w:r>
      <w:proofErr w:type="spellStart"/>
      <w:r w:rsidRPr="001435CE">
        <w:rPr>
          <w:vertAlign w:val="superscript"/>
          <w:lang w:val="en-GB"/>
        </w:rPr>
        <w:t>b</w:t>
      </w:r>
      <w:r w:rsidRPr="001435CE">
        <w:rPr>
          <w:lang w:val="en-GB"/>
        </w:rPr>
        <w:t>Standard</w:t>
      </w:r>
      <w:proofErr w:type="spellEnd"/>
      <w:r w:rsidRPr="001435CE">
        <w:rPr>
          <w:lang w:val="en-GB"/>
        </w:rPr>
        <w:t xml:space="preserve"> deviation, </w:t>
      </w:r>
      <w:r w:rsidRPr="001435CE">
        <w:rPr>
          <w:vertAlign w:val="superscript"/>
          <w:lang w:val="en-GB"/>
        </w:rPr>
        <w:t>c</w:t>
      </w:r>
      <w:r w:rsidRPr="001435CE">
        <w:rPr>
          <w:lang w:val="en-GB"/>
        </w:rPr>
        <w:t xml:space="preserve">1,000 EUR/month/household member, </w:t>
      </w:r>
      <w:proofErr w:type="spellStart"/>
      <w:r w:rsidRPr="001435CE">
        <w:rPr>
          <w:vertAlign w:val="superscript"/>
          <w:lang w:val="en-GB"/>
        </w:rPr>
        <w:t>d</w:t>
      </w:r>
      <w:r w:rsidRPr="001435CE">
        <w:rPr>
          <w:lang w:val="en-GB"/>
        </w:rPr>
        <w:t>Highest</w:t>
      </w:r>
      <w:proofErr w:type="spellEnd"/>
      <w:r w:rsidRPr="001435CE">
        <w:rPr>
          <w:lang w:val="en-GB"/>
        </w:rPr>
        <w:t xml:space="preserve"> education according to the ISCED-1997-classification (general elementary to higher education), </w:t>
      </w:r>
      <w:proofErr w:type="spellStart"/>
      <w:r w:rsidRPr="001435CE">
        <w:rPr>
          <w:vertAlign w:val="superscript"/>
          <w:lang w:val="en-GB"/>
        </w:rPr>
        <w:t>e</w:t>
      </w:r>
      <w:r w:rsidRPr="001435CE">
        <w:rPr>
          <w:lang w:val="en-GB"/>
        </w:rPr>
        <w:t>Annual</w:t>
      </w:r>
      <w:proofErr w:type="spellEnd"/>
      <w:r w:rsidRPr="001435CE">
        <w:rPr>
          <w:lang w:val="en-GB"/>
        </w:rPr>
        <w:t xml:space="preserve"> sunshine duration averaged from 1980 to 2013 relative to the state with the lowest sunshine duration (=100), </w:t>
      </w:r>
      <w:r w:rsidRPr="001435CE">
        <w:rPr>
          <w:vertAlign w:val="superscript"/>
          <w:lang w:val="en-GB"/>
        </w:rPr>
        <w:t>f</w:t>
      </w:r>
      <w:r w:rsidRPr="001435CE">
        <w:rPr>
          <w:lang w:val="en-GB"/>
        </w:rPr>
        <w:t>1 (</w:t>
      </w:r>
      <w:r w:rsidRPr="001435CE">
        <w:rPr>
          <w:i/>
          <w:lang w:val="en-GB"/>
        </w:rPr>
        <w:t>farm house</w:t>
      </w:r>
      <w:r w:rsidRPr="001435CE">
        <w:rPr>
          <w:lang w:val="en-GB"/>
        </w:rPr>
        <w:t>), 2 (</w:t>
      </w:r>
      <w:r w:rsidRPr="001435CE">
        <w:rPr>
          <w:i/>
          <w:lang w:val="en-GB"/>
        </w:rPr>
        <w:t>1-2 family house</w:t>
      </w:r>
      <w:r w:rsidRPr="001435CE">
        <w:rPr>
          <w:lang w:val="en-GB"/>
        </w:rPr>
        <w:t>), 3 (</w:t>
      </w:r>
      <w:r w:rsidRPr="001435CE">
        <w:rPr>
          <w:i/>
          <w:lang w:val="en-GB"/>
        </w:rPr>
        <w:t xml:space="preserve">1-2 family </w:t>
      </w:r>
      <w:proofErr w:type="spellStart"/>
      <w:r w:rsidRPr="001435CE">
        <w:rPr>
          <w:i/>
          <w:lang w:val="en-GB"/>
        </w:rPr>
        <w:t>rowhouse</w:t>
      </w:r>
      <w:proofErr w:type="spellEnd"/>
      <w:r w:rsidRPr="001435CE">
        <w:rPr>
          <w:lang w:val="en-GB"/>
        </w:rPr>
        <w:t>), 4 (</w:t>
      </w:r>
      <w:r w:rsidRPr="001435CE">
        <w:rPr>
          <w:i/>
          <w:lang w:val="en-GB"/>
        </w:rPr>
        <w:t xml:space="preserve">apartment in </w:t>
      </w:r>
      <w:proofErr w:type="gramStart"/>
      <w:r w:rsidRPr="001435CE">
        <w:rPr>
          <w:i/>
          <w:lang w:val="en-GB"/>
        </w:rPr>
        <w:t>3-4 unit</w:t>
      </w:r>
      <w:proofErr w:type="gramEnd"/>
      <w:r w:rsidRPr="001435CE">
        <w:rPr>
          <w:i/>
          <w:lang w:val="en-GB"/>
        </w:rPr>
        <w:t xml:space="preserve"> building</w:t>
      </w:r>
      <w:r w:rsidRPr="001435CE">
        <w:rPr>
          <w:lang w:val="en-GB"/>
        </w:rPr>
        <w:t>), 5 (</w:t>
      </w:r>
      <w:r w:rsidRPr="001435CE">
        <w:rPr>
          <w:i/>
          <w:lang w:val="en-GB"/>
        </w:rPr>
        <w:t>apartment in 5-8 unit building</w:t>
      </w:r>
      <w:r w:rsidRPr="001435CE">
        <w:rPr>
          <w:lang w:val="en-GB"/>
        </w:rPr>
        <w:t>), 6 (</w:t>
      </w:r>
      <w:r w:rsidRPr="001435CE">
        <w:rPr>
          <w:i/>
          <w:lang w:val="en-GB"/>
        </w:rPr>
        <w:t>apartment in 9+ unit building</w:t>
      </w:r>
      <w:r w:rsidRPr="001435CE">
        <w:rPr>
          <w:lang w:val="en-GB"/>
        </w:rPr>
        <w:t>), 7 (</w:t>
      </w:r>
      <w:r w:rsidRPr="001435CE">
        <w:rPr>
          <w:i/>
          <w:lang w:val="en-GB"/>
        </w:rPr>
        <w:t>high-rise</w:t>
      </w:r>
      <w:r w:rsidRPr="001435CE">
        <w:rPr>
          <w:lang w:val="en-GB"/>
        </w:rPr>
        <w:t>).</w:t>
      </w:r>
      <w:r w:rsidRPr="001435CE">
        <w:rPr>
          <w:lang w:val="en-GB"/>
        </w:rPr>
        <w:br w:type="page"/>
      </w:r>
      <w:bookmarkStart w:id="0" w:name="_GoBack"/>
      <w:bookmarkEnd w:id="0"/>
    </w:p>
    <w:p w14:paraId="432A2126" w14:textId="77777777" w:rsidR="001435CE" w:rsidRPr="001435CE" w:rsidRDefault="001435CE" w:rsidP="001435CE">
      <w:pPr>
        <w:rPr>
          <w:lang w:val="en-GB"/>
        </w:rPr>
      </w:pPr>
    </w:p>
    <w:p w14:paraId="42468353" w14:textId="77777777" w:rsidR="001435CE" w:rsidRPr="001435CE" w:rsidRDefault="001435CE" w:rsidP="001435CE">
      <w:pPr>
        <w:rPr>
          <w:lang w:val="en-GB"/>
        </w:rPr>
      </w:pPr>
    </w:p>
    <w:p w14:paraId="2628DCCC" w14:textId="77777777" w:rsidR="001435CE" w:rsidRPr="001435CE" w:rsidRDefault="001435CE" w:rsidP="001435CE">
      <w:pPr>
        <w:rPr>
          <w:lang w:val="en-GB"/>
        </w:rPr>
      </w:pPr>
      <w:r w:rsidRPr="001435CE">
        <w:rPr>
          <w:lang w:val="en-GB"/>
        </w:rPr>
        <w:t xml:space="preserve">Table A.2. </w:t>
      </w:r>
      <w:r w:rsidRPr="001435CE">
        <w:rPr>
          <w:i/>
          <w:lang w:val="en-GB"/>
        </w:rPr>
        <w:t>Mediation of the Big Five personality traits in the collective model.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1159"/>
        <w:gridCol w:w="1159"/>
        <w:gridCol w:w="1159"/>
        <w:gridCol w:w="1159"/>
        <w:gridCol w:w="1159"/>
      </w:tblGrid>
      <w:tr w:rsidR="001435CE" w:rsidRPr="001435CE" w14:paraId="5A4B308C" w14:textId="77777777" w:rsidTr="0052653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4931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Log-odds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906E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8535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B1367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R+EC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256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Direct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586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Total</w:t>
            </w:r>
          </w:p>
        </w:tc>
      </w:tr>
      <w:tr w:rsidR="001435CE" w:rsidRPr="001435CE" w14:paraId="4B9843F8" w14:textId="77777777" w:rsidTr="0052653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924F7E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 xml:space="preserve">Openness to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00461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68D34AC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b/>
                <w:lang w:val="en-GB"/>
              </w:rPr>
              <w:t>.02*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2A884B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b/>
                <w:lang w:val="en-GB"/>
              </w:rPr>
              <w:t>.03*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BB8EF8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68A53F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lang w:val="en-GB"/>
              </w:rPr>
              <w:t>.03</w:t>
            </w:r>
          </w:p>
        </w:tc>
      </w:tr>
      <w:tr w:rsidR="001435CE" w:rsidRPr="001435CE" w14:paraId="6F97C734" w14:textId="77777777" w:rsidTr="0052653E">
        <w:trPr>
          <w:jc w:val="center"/>
        </w:trPr>
        <w:tc>
          <w:tcPr>
            <w:tcW w:w="0" w:type="auto"/>
            <w:vAlign w:val="center"/>
          </w:tcPr>
          <w:p w14:paraId="2B745205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Experience</w:t>
            </w:r>
          </w:p>
        </w:tc>
        <w:tc>
          <w:tcPr>
            <w:tcW w:w="0" w:type="auto"/>
          </w:tcPr>
          <w:p w14:paraId="287B43E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[-.01, .03]</w:t>
            </w:r>
          </w:p>
        </w:tc>
        <w:tc>
          <w:tcPr>
            <w:tcW w:w="0" w:type="auto"/>
          </w:tcPr>
          <w:p w14:paraId="1BE82C8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[.01, .03]</w:t>
            </w:r>
          </w:p>
        </w:tc>
        <w:tc>
          <w:tcPr>
            <w:tcW w:w="0" w:type="auto"/>
          </w:tcPr>
          <w:p w14:paraId="3501722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[.00, .06]</w:t>
            </w:r>
          </w:p>
        </w:tc>
        <w:tc>
          <w:tcPr>
            <w:tcW w:w="0" w:type="auto"/>
          </w:tcPr>
          <w:p w14:paraId="138497E9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[-.10, .10]</w:t>
            </w:r>
          </w:p>
        </w:tc>
        <w:tc>
          <w:tcPr>
            <w:tcW w:w="0" w:type="auto"/>
          </w:tcPr>
          <w:p w14:paraId="60C48E6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[-.06, .13]</w:t>
            </w:r>
          </w:p>
        </w:tc>
      </w:tr>
      <w:tr w:rsidR="001435CE" w:rsidRPr="001435CE" w14:paraId="3C094A7C" w14:textId="77777777" w:rsidTr="0052653E">
        <w:trPr>
          <w:jc w:val="center"/>
        </w:trPr>
        <w:tc>
          <w:tcPr>
            <w:tcW w:w="0" w:type="auto"/>
            <w:vAlign w:val="center"/>
          </w:tcPr>
          <w:p w14:paraId="2CC2022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Conscientiousness</w:t>
            </w:r>
          </w:p>
        </w:tc>
        <w:tc>
          <w:tcPr>
            <w:tcW w:w="0" w:type="auto"/>
          </w:tcPr>
          <w:p w14:paraId="29D9CADE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234876AD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2DFD7E0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70D88857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-.02</w:t>
            </w:r>
          </w:p>
        </w:tc>
        <w:tc>
          <w:tcPr>
            <w:tcW w:w="0" w:type="auto"/>
          </w:tcPr>
          <w:p w14:paraId="3DF35B7B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-.02</w:t>
            </w:r>
          </w:p>
        </w:tc>
      </w:tr>
      <w:tr w:rsidR="001435CE" w:rsidRPr="001435CE" w14:paraId="4B5596AB" w14:textId="77777777" w:rsidTr="0052653E">
        <w:trPr>
          <w:jc w:val="center"/>
        </w:trPr>
        <w:tc>
          <w:tcPr>
            <w:tcW w:w="0" w:type="auto"/>
            <w:vAlign w:val="center"/>
          </w:tcPr>
          <w:p w14:paraId="4B7B57DB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55E63A1C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[-.01, .00]</w:t>
            </w:r>
          </w:p>
        </w:tc>
        <w:tc>
          <w:tcPr>
            <w:tcW w:w="0" w:type="auto"/>
          </w:tcPr>
          <w:p w14:paraId="7C501DEF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[.00, .01]</w:t>
            </w:r>
          </w:p>
        </w:tc>
        <w:tc>
          <w:tcPr>
            <w:tcW w:w="0" w:type="auto"/>
          </w:tcPr>
          <w:p w14:paraId="28994AE5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[.00, .01]</w:t>
            </w:r>
          </w:p>
        </w:tc>
        <w:tc>
          <w:tcPr>
            <w:tcW w:w="0" w:type="auto"/>
          </w:tcPr>
          <w:p w14:paraId="1BDAEA6B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[-.12, .07]</w:t>
            </w:r>
          </w:p>
        </w:tc>
        <w:tc>
          <w:tcPr>
            <w:tcW w:w="0" w:type="auto"/>
          </w:tcPr>
          <w:p w14:paraId="385FB95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[-.12, .07]</w:t>
            </w:r>
          </w:p>
        </w:tc>
      </w:tr>
      <w:tr w:rsidR="001435CE" w:rsidRPr="001435CE" w14:paraId="3E7D6DF1" w14:textId="77777777" w:rsidTr="0052653E">
        <w:trPr>
          <w:jc w:val="center"/>
        </w:trPr>
        <w:tc>
          <w:tcPr>
            <w:tcW w:w="0" w:type="auto"/>
            <w:vAlign w:val="center"/>
          </w:tcPr>
          <w:p w14:paraId="2D81FF1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Extraversion</w:t>
            </w:r>
          </w:p>
        </w:tc>
        <w:tc>
          <w:tcPr>
            <w:tcW w:w="0" w:type="auto"/>
          </w:tcPr>
          <w:p w14:paraId="6F237DC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3F9C26A3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b/>
                <w:lang w:val="en-GB"/>
              </w:rPr>
              <w:t>-.01*</w:t>
            </w:r>
          </w:p>
        </w:tc>
        <w:tc>
          <w:tcPr>
            <w:tcW w:w="0" w:type="auto"/>
          </w:tcPr>
          <w:p w14:paraId="648306A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11A3A497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lang w:val="en-GB"/>
              </w:rPr>
              <w:t>-.07</w:t>
            </w:r>
          </w:p>
        </w:tc>
        <w:tc>
          <w:tcPr>
            <w:tcW w:w="0" w:type="auto"/>
          </w:tcPr>
          <w:p w14:paraId="4DEDFFDC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lang w:val="en-GB"/>
              </w:rPr>
              <w:t>-.07</w:t>
            </w:r>
          </w:p>
        </w:tc>
      </w:tr>
      <w:tr w:rsidR="001435CE" w:rsidRPr="001435CE" w14:paraId="2C722524" w14:textId="77777777" w:rsidTr="0052653E">
        <w:trPr>
          <w:jc w:val="center"/>
        </w:trPr>
        <w:tc>
          <w:tcPr>
            <w:tcW w:w="0" w:type="auto"/>
            <w:vAlign w:val="center"/>
          </w:tcPr>
          <w:p w14:paraId="6CEF9A47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3EFE8CEE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[.00, .02]</w:t>
            </w:r>
          </w:p>
        </w:tc>
        <w:tc>
          <w:tcPr>
            <w:tcW w:w="0" w:type="auto"/>
          </w:tcPr>
          <w:p w14:paraId="4671591B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[-.01, .00]</w:t>
            </w:r>
          </w:p>
        </w:tc>
        <w:tc>
          <w:tcPr>
            <w:tcW w:w="0" w:type="auto"/>
          </w:tcPr>
          <w:p w14:paraId="0574481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[-.01, .01]</w:t>
            </w:r>
          </w:p>
        </w:tc>
        <w:tc>
          <w:tcPr>
            <w:tcW w:w="0" w:type="auto"/>
          </w:tcPr>
          <w:p w14:paraId="58FD4CD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[-.17, .03]</w:t>
            </w:r>
          </w:p>
        </w:tc>
        <w:tc>
          <w:tcPr>
            <w:tcW w:w="0" w:type="auto"/>
          </w:tcPr>
          <w:p w14:paraId="087931A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[-.17, .03]</w:t>
            </w:r>
          </w:p>
        </w:tc>
      </w:tr>
      <w:tr w:rsidR="001435CE" w:rsidRPr="001435CE" w14:paraId="40B89110" w14:textId="77777777" w:rsidTr="0052653E">
        <w:trPr>
          <w:jc w:val="center"/>
        </w:trPr>
        <w:tc>
          <w:tcPr>
            <w:tcW w:w="0" w:type="auto"/>
            <w:vAlign w:val="center"/>
          </w:tcPr>
          <w:p w14:paraId="3207914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Agreeableness</w:t>
            </w:r>
          </w:p>
        </w:tc>
        <w:tc>
          <w:tcPr>
            <w:tcW w:w="0" w:type="auto"/>
          </w:tcPr>
          <w:p w14:paraId="675CF0EF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7393FE1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0F88204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.00</w:t>
            </w:r>
          </w:p>
        </w:tc>
        <w:tc>
          <w:tcPr>
            <w:tcW w:w="0" w:type="auto"/>
          </w:tcPr>
          <w:p w14:paraId="744A64B5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-.07</w:t>
            </w:r>
          </w:p>
        </w:tc>
        <w:tc>
          <w:tcPr>
            <w:tcW w:w="0" w:type="auto"/>
          </w:tcPr>
          <w:p w14:paraId="650660B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-.07</w:t>
            </w:r>
          </w:p>
        </w:tc>
      </w:tr>
      <w:tr w:rsidR="001435CE" w:rsidRPr="001435CE" w14:paraId="04FA1151" w14:textId="77777777" w:rsidTr="0052653E">
        <w:trPr>
          <w:jc w:val="center"/>
        </w:trPr>
        <w:tc>
          <w:tcPr>
            <w:tcW w:w="0" w:type="auto"/>
            <w:vAlign w:val="center"/>
          </w:tcPr>
          <w:p w14:paraId="03A1EB15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</w:tcPr>
          <w:p w14:paraId="75C4370D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[-.02, .00]</w:t>
            </w:r>
          </w:p>
        </w:tc>
        <w:tc>
          <w:tcPr>
            <w:tcW w:w="0" w:type="auto"/>
          </w:tcPr>
          <w:p w14:paraId="0380F74C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[.00, .01]</w:t>
            </w:r>
          </w:p>
        </w:tc>
        <w:tc>
          <w:tcPr>
            <w:tcW w:w="0" w:type="auto"/>
          </w:tcPr>
          <w:p w14:paraId="059BBE9C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[-.02, .01]</w:t>
            </w:r>
          </w:p>
        </w:tc>
        <w:tc>
          <w:tcPr>
            <w:tcW w:w="0" w:type="auto"/>
          </w:tcPr>
          <w:p w14:paraId="42EC094A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[-.16, .03]</w:t>
            </w:r>
          </w:p>
        </w:tc>
        <w:tc>
          <w:tcPr>
            <w:tcW w:w="0" w:type="auto"/>
          </w:tcPr>
          <w:p w14:paraId="742D3292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[-.17, .02]</w:t>
            </w:r>
          </w:p>
        </w:tc>
      </w:tr>
      <w:tr w:rsidR="001435CE" w:rsidRPr="001435CE" w14:paraId="38E0F244" w14:textId="77777777" w:rsidTr="0052653E">
        <w:trPr>
          <w:jc w:val="center"/>
        </w:trPr>
        <w:tc>
          <w:tcPr>
            <w:tcW w:w="0" w:type="auto"/>
            <w:vAlign w:val="center"/>
          </w:tcPr>
          <w:p w14:paraId="0876F0B9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Neuroticism</w:t>
            </w:r>
          </w:p>
        </w:tc>
        <w:tc>
          <w:tcPr>
            <w:tcW w:w="0" w:type="auto"/>
          </w:tcPr>
          <w:p w14:paraId="55FDA7B2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-.01</w:t>
            </w:r>
          </w:p>
        </w:tc>
        <w:tc>
          <w:tcPr>
            <w:tcW w:w="0" w:type="auto"/>
          </w:tcPr>
          <w:p w14:paraId="7F17443B" w14:textId="77777777" w:rsidR="001435CE" w:rsidRPr="001435CE" w:rsidRDefault="001435CE" w:rsidP="001435CE">
            <w:pPr>
              <w:rPr>
                <w:b/>
                <w:lang w:val="en-GB"/>
              </w:rPr>
            </w:pPr>
            <w:r w:rsidRPr="001435CE">
              <w:rPr>
                <w:b/>
                <w:lang w:val="en-GB"/>
              </w:rPr>
              <w:t>.02*</w:t>
            </w:r>
          </w:p>
        </w:tc>
        <w:tc>
          <w:tcPr>
            <w:tcW w:w="0" w:type="auto"/>
          </w:tcPr>
          <w:p w14:paraId="3AA19334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.01</w:t>
            </w:r>
          </w:p>
        </w:tc>
        <w:tc>
          <w:tcPr>
            <w:tcW w:w="0" w:type="auto"/>
          </w:tcPr>
          <w:p w14:paraId="639910D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-.03</w:t>
            </w:r>
          </w:p>
        </w:tc>
        <w:tc>
          <w:tcPr>
            <w:tcW w:w="0" w:type="auto"/>
          </w:tcPr>
          <w:p w14:paraId="02274DD1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-.02</w:t>
            </w:r>
          </w:p>
        </w:tc>
      </w:tr>
      <w:tr w:rsidR="001435CE" w:rsidRPr="001435CE" w14:paraId="781DA3BD" w14:textId="77777777" w:rsidTr="005265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BADC0B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86B76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[-.02, .01]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5F631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[.01, .03]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682472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[-.01, .03]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4AF5C3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[-.12, .06]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33D90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[-.11, .07]</w:t>
            </w:r>
          </w:p>
        </w:tc>
      </w:tr>
      <w:tr w:rsidR="001435CE" w:rsidRPr="001435CE" w14:paraId="7B989D92" w14:textId="77777777" w:rsidTr="0052653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1F6F1D" w14:textId="77777777" w:rsidR="001435CE" w:rsidRPr="001435CE" w:rsidRDefault="001435CE" w:rsidP="001435CE">
            <w:pPr>
              <w:rPr>
                <w:lang w:val="en-GB"/>
              </w:rPr>
            </w:pPr>
            <w:r w:rsidRPr="001435CE">
              <w:rPr>
                <w:lang w:val="en-GB"/>
              </w:rPr>
              <w:t>*</w:t>
            </w:r>
            <w:r w:rsidRPr="001435CE">
              <w:rPr>
                <w:i/>
                <w:lang w:val="en-GB"/>
              </w:rPr>
              <w:t>p</w:t>
            </w:r>
            <w:r w:rsidRPr="001435CE">
              <w:rPr>
                <w:lang w:val="en-GB"/>
              </w:rPr>
              <w:t xml:space="preserve"> &lt; 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F68346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17092B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C7904F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F810CB" w14:textId="77777777" w:rsidR="001435CE" w:rsidRPr="001435CE" w:rsidRDefault="001435CE" w:rsidP="001435CE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A943BD" w14:textId="77777777" w:rsidR="001435CE" w:rsidRPr="001435CE" w:rsidRDefault="001435CE" w:rsidP="001435CE">
            <w:pPr>
              <w:rPr>
                <w:lang w:val="en-GB"/>
              </w:rPr>
            </w:pPr>
          </w:p>
        </w:tc>
      </w:tr>
    </w:tbl>
    <w:p w14:paraId="28E1EA2B" w14:textId="77777777" w:rsidR="001435CE" w:rsidRPr="001435CE" w:rsidRDefault="001435CE" w:rsidP="001435CE">
      <w:pPr>
        <w:rPr>
          <w:lang w:val="en-GB"/>
        </w:rPr>
      </w:pPr>
    </w:p>
    <w:p w14:paraId="7DE13E79" w14:textId="77777777" w:rsidR="001435CE" w:rsidRPr="001435CE" w:rsidRDefault="001435CE" w:rsidP="001435CE">
      <w:pPr>
        <w:rPr>
          <w:lang w:val="en-GB"/>
        </w:rPr>
      </w:pPr>
      <w:r w:rsidRPr="001435CE">
        <w:rPr>
          <w:i/>
          <w:iCs/>
          <w:lang w:val="en-GB"/>
        </w:rPr>
        <w:t>Note</w:t>
      </w:r>
      <w:r w:rsidRPr="001435CE">
        <w:rPr>
          <w:lang w:val="en-GB"/>
        </w:rPr>
        <w:t>: This table presents the mediation effects through risk preference (R), environmental concern (EC) and the direct and total effects in log-odds for each personality trait on solar energy and other alternative energy systems (</w:t>
      </w:r>
      <m:oMath>
        <m:r>
          <w:rPr>
            <w:rFonts w:ascii="Cambria Math" w:hAnsi="Cambria Math"/>
            <w:lang w:val="en-GB"/>
          </w:rPr>
          <m:t>N=3,732</m:t>
        </m:r>
      </m:oMath>
      <w:r w:rsidRPr="001435CE">
        <w:rPr>
          <w:lang w:val="en-GB"/>
        </w:rPr>
        <w:t>). Bias-corrected 95% confidence intervals from 5,000 bootstrap samples are reported under each of the effects.</w:t>
      </w:r>
    </w:p>
    <w:p w14:paraId="45269367" w14:textId="77777777" w:rsidR="00DE6E2F" w:rsidRPr="001435CE" w:rsidRDefault="00DE6E2F">
      <w:pPr>
        <w:rPr>
          <w:lang w:val="en-GB"/>
        </w:rPr>
      </w:pPr>
    </w:p>
    <w:sectPr w:rsidR="00DE6E2F" w:rsidRPr="001435CE" w:rsidSect="00DC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E"/>
    <w:rsid w:val="001435CE"/>
    <w:rsid w:val="00365F2C"/>
    <w:rsid w:val="00A31DD1"/>
    <w:rsid w:val="00DC064A"/>
    <w:rsid w:val="00D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59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F. Hladik</dc:creator>
  <cp:keywords/>
  <dc:description/>
  <cp:lastModifiedBy>Liba F. Hladik</cp:lastModifiedBy>
  <cp:revision>1</cp:revision>
  <dcterms:created xsi:type="dcterms:W3CDTF">2020-11-10T22:21:00Z</dcterms:created>
  <dcterms:modified xsi:type="dcterms:W3CDTF">2020-11-10T22:22:00Z</dcterms:modified>
</cp:coreProperties>
</file>