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7893" w14:textId="77777777" w:rsidR="00255F55" w:rsidRDefault="00255F55" w:rsidP="00255F55">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Materials</w:t>
      </w:r>
    </w:p>
    <w:p w14:paraId="1FBC6E87" w14:textId="77777777" w:rsidR="00255F55" w:rsidRDefault="00255F55" w:rsidP="00255F55">
      <w:pPr>
        <w:spacing w:after="200" w:line="259" w:lineRule="auto"/>
        <w:rPr>
          <w:rFonts w:ascii="Times New Roman" w:eastAsia="Times New Roman" w:hAnsi="Times New Roman" w:cs="Times New Roman"/>
          <w:sz w:val="24"/>
          <w:szCs w:val="24"/>
        </w:rPr>
      </w:pPr>
    </w:p>
    <w:p w14:paraId="1AE903B1" w14:textId="77777777" w:rsidR="00255F55" w:rsidRDefault="00255F55" w:rsidP="00255F55">
      <w:pPr>
        <w:spacing w:after="20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S1</w:t>
      </w:r>
    </w:p>
    <w:p w14:paraId="783F5E30" w14:textId="77777777" w:rsidR="00255F55" w:rsidRDefault="00255F55" w:rsidP="00255F55">
      <w:pPr>
        <w:spacing w:after="20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Original Journal Language for Author Masked Review Policy</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65"/>
        <w:gridCol w:w="5895"/>
      </w:tblGrid>
      <w:tr w:rsidR="00255F55" w14:paraId="5CE93BA7" w14:textId="77777777" w:rsidTr="00545281">
        <w:trPr>
          <w:trHeight w:val="470"/>
        </w:trPr>
        <w:tc>
          <w:tcPr>
            <w:tcW w:w="3465" w:type="dxa"/>
            <w:tcBorders>
              <w:top w:val="single" w:sz="8" w:space="0" w:color="000000"/>
              <w:bottom w:val="single" w:sz="8" w:space="0" w:color="000000"/>
            </w:tcBorders>
            <w:shd w:val="clear" w:color="auto" w:fill="auto"/>
            <w:tcMar>
              <w:top w:w="100" w:type="dxa"/>
              <w:left w:w="100" w:type="dxa"/>
              <w:bottom w:w="100" w:type="dxa"/>
              <w:right w:w="100" w:type="dxa"/>
            </w:tcMar>
          </w:tcPr>
          <w:p w14:paraId="320D3CD1"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Category in Manuscript</w:t>
            </w:r>
          </w:p>
        </w:tc>
        <w:tc>
          <w:tcPr>
            <w:tcW w:w="5895" w:type="dxa"/>
            <w:tcBorders>
              <w:top w:val="single" w:sz="8" w:space="0" w:color="000000"/>
              <w:bottom w:val="single" w:sz="8" w:space="0" w:color="000000"/>
            </w:tcBorders>
            <w:shd w:val="clear" w:color="auto" w:fill="auto"/>
            <w:tcMar>
              <w:top w:w="100" w:type="dxa"/>
              <w:left w:w="100" w:type="dxa"/>
              <w:bottom w:w="100" w:type="dxa"/>
              <w:right w:w="100" w:type="dxa"/>
            </w:tcMar>
          </w:tcPr>
          <w:p w14:paraId="40E2EEA0"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Journal Language</w:t>
            </w:r>
          </w:p>
        </w:tc>
      </w:tr>
      <w:tr w:rsidR="00255F55" w14:paraId="6A82F5DF" w14:textId="77777777" w:rsidTr="00545281">
        <w:tc>
          <w:tcPr>
            <w:tcW w:w="3465" w:type="dxa"/>
            <w:tcBorders>
              <w:top w:val="single" w:sz="8" w:space="0" w:color="000000"/>
            </w:tcBorders>
            <w:shd w:val="clear" w:color="auto" w:fill="auto"/>
            <w:tcMar>
              <w:top w:w="100" w:type="dxa"/>
              <w:left w:w="100" w:type="dxa"/>
              <w:bottom w:w="100" w:type="dxa"/>
              <w:right w:w="100" w:type="dxa"/>
            </w:tcMar>
          </w:tcPr>
          <w:p w14:paraId="7AA2531A"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find author masking policies</w:t>
            </w:r>
          </w:p>
        </w:tc>
        <w:tc>
          <w:tcPr>
            <w:tcW w:w="5895" w:type="dxa"/>
            <w:tcBorders>
              <w:top w:val="single" w:sz="8" w:space="0" w:color="000000"/>
            </w:tcBorders>
            <w:shd w:val="clear" w:color="auto" w:fill="auto"/>
            <w:tcMar>
              <w:top w:w="100" w:type="dxa"/>
              <w:left w:w="100" w:type="dxa"/>
              <w:bottom w:w="100" w:type="dxa"/>
              <w:right w:w="100" w:type="dxa"/>
            </w:tcMar>
          </w:tcPr>
          <w:p w14:paraId="405AF9B1"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Missing</w:t>
            </w:r>
          </w:p>
          <w:p w14:paraId="7D29CED8"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Two-step review process</w:t>
            </w:r>
          </w:p>
          <w:p w14:paraId="47F1229D"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peer review</w:t>
            </w:r>
          </w:p>
          <w:p w14:paraId="08C9BB7A"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review</w:t>
            </w:r>
          </w:p>
          <w:p w14:paraId="3E29F403"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open peer review</w:t>
            </w:r>
          </w:p>
        </w:tc>
      </w:tr>
      <w:tr w:rsidR="00255F55" w14:paraId="61EA4D76" w14:textId="77777777" w:rsidTr="00545281">
        <w:tc>
          <w:tcPr>
            <w:tcW w:w="3465" w:type="dxa"/>
            <w:shd w:val="clear" w:color="auto" w:fill="auto"/>
            <w:tcMar>
              <w:top w:w="100" w:type="dxa"/>
              <w:left w:w="100" w:type="dxa"/>
              <w:bottom w:w="100" w:type="dxa"/>
              <w:right w:w="100" w:type="dxa"/>
            </w:tcMar>
          </w:tcPr>
          <w:p w14:paraId="3D1F6399"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both authors and reviewers anonymous</w:t>
            </w:r>
          </w:p>
        </w:tc>
        <w:tc>
          <w:tcPr>
            <w:tcW w:w="5895" w:type="dxa"/>
            <w:shd w:val="clear" w:color="auto" w:fill="auto"/>
            <w:tcMar>
              <w:top w:w="100" w:type="dxa"/>
              <w:left w:w="100" w:type="dxa"/>
              <w:bottom w:w="100" w:type="dxa"/>
              <w:right w:w="100" w:type="dxa"/>
            </w:tcMar>
          </w:tcPr>
          <w:p w14:paraId="783CBA86"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Double-blind review</w:t>
            </w:r>
          </w:p>
          <w:p w14:paraId="4CCC8DA1"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Double-blind review for pre-print</w:t>
            </w:r>
          </w:p>
          <w:p w14:paraId="5E624981"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Double-blind review when not immediately rejected</w:t>
            </w:r>
          </w:p>
          <w:p w14:paraId="7BAAC8E7"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Double-blind, reviewers revealed at publication</w:t>
            </w:r>
          </w:p>
        </w:tc>
      </w:tr>
      <w:tr w:rsidR="00255F55" w14:paraId="549617E7" w14:textId="77777777" w:rsidTr="00545281">
        <w:tc>
          <w:tcPr>
            <w:tcW w:w="3465" w:type="dxa"/>
            <w:shd w:val="clear" w:color="auto" w:fill="auto"/>
            <w:tcMar>
              <w:top w:w="100" w:type="dxa"/>
              <w:left w:w="100" w:type="dxa"/>
              <w:bottom w:w="100" w:type="dxa"/>
              <w:right w:w="100" w:type="dxa"/>
            </w:tcMar>
          </w:tcPr>
          <w:p w14:paraId="74AA9855"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Reviewers anonymous but not authors</w:t>
            </w:r>
          </w:p>
        </w:tc>
        <w:tc>
          <w:tcPr>
            <w:tcW w:w="5895" w:type="dxa"/>
            <w:shd w:val="clear" w:color="auto" w:fill="auto"/>
            <w:tcMar>
              <w:top w:w="100" w:type="dxa"/>
              <w:left w:w="100" w:type="dxa"/>
              <w:bottom w:w="100" w:type="dxa"/>
              <w:right w:w="100" w:type="dxa"/>
            </w:tcMar>
          </w:tcPr>
          <w:p w14:paraId="4FA2E75E"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blinded review</w:t>
            </w:r>
          </w:p>
          <w:p w14:paraId="3792EFF8"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Single-blind review</w:t>
            </w:r>
          </w:p>
          <w:p w14:paraId="1B0CC960"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Single-blind review (reviewer knows identity of author)</w:t>
            </w:r>
          </w:p>
        </w:tc>
      </w:tr>
      <w:tr w:rsidR="00255F55" w14:paraId="2BC2097F" w14:textId="77777777" w:rsidTr="00545281">
        <w:tc>
          <w:tcPr>
            <w:tcW w:w="3465" w:type="dxa"/>
            <w:shd w:val="clear" w:color="auto" w:fill="auto"/>
            <w:tcMar>
              <w:top w:w="100" w:type="dxa"/>
              <w:left w:w="100" w:type="dxa"/>
              <w:bottom w:w="100" w:type="dxa"/>
              <w:right w:w="100" w:type="dxa"/>
            </w:tcMar>
          </w:tcPr>
          <w:p w14:paraId="1D1FE352"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masking (neither authors nor reviewers are anonymous)</w:t>
            </w:r>
          </w:p>
        </w:tc>
        <w:tc>
          <w:tcPr>
            <w:tcW w:w="5895" w:type="dxa"/>
            <w:shd w:val="clear" w:color="auto" w:fill="auto"/>
            <w:tcMar>
              <w:top w:w="100" w:type="dxa"/>
              <w:left w:w="100" w:type="dxa"/>
              <w:bottom w:w="100" w:type="dxa"/>
              <w:right w:w="100" w:type="dxa"/>
            </w:tcMar>
          </w:tcPr>
          <w:p w14:paraId="6B607191"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6DF1AB07"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blinding</w:t>
            </w:r>
          </w:p>
          <w:p w14:paraId="6B3B2659"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73B1972"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Unmasked review</w:t>
            </w:r>
          </w:p>
          <w:p w14:paraId="114C00A9"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non-anonymous peer review</w:t>
            </w:r>
          </w:p>
        </w:tc>
      </w:tr>
      <w:tr w:rsidR="00255F55" w14:paraId="49182C63" w14:textId="77777777" w:rsidTr="00545281">
        <w:tc>
          <w:tcPr>
            <w:tcW w:w="3465" w:type="dxa"/>
            <w:shd w:val="clear" w:color="auto" w:fill="auto"/>
            <w:tcMar>
              <w:top w:w="100" w:type="dxa"/>
              <w:left w:w="100" w:type="dxa"/>
              <w:bottom w:w="100" w:type="dxa"/>
              <w:right w:w="100" w:type="dxa"/>
            </w:tcMar>
          </w:tcPr>
          <w:p w14:paraId="4DF30628"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Options for masking</w:t>
            </w:r>
          </w:p>
        </w:tc>
        <w:tc>
          <w:tcPr>
            <w:tcW w:w="5895" w:type="dxa"/>
            <w:shd w:val="clear" w:color="auto" w:fill="auto"/>
            <w:tcMar>
              <w:top w:w="100" w:type="dxa"/>
              <w:left w:w="100" w:type="dxa"/>
              <w:bottom w:w="100" w:type="dxa"/>
              <w:right w:w="100" w:type="dxa"/>
            </w:tcMar>
          </w:tcPr>
          <w:p w14:paraId="7F400F22"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requested masked review</w:t>
            </w:r>
          </w:p>
          <w:p w14:paraId="57918D0D"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optional blind review</w:t>
            </w:r>
          </w:p>
          <w:p w14:paraId="05DD15C0"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request single-blind review</w:t>
            </w:r>
          </w:p>
          <w:p w14:paraId="0D981B0E"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request single-blind review</w:t>
            </w:r>
          </w:p>
          <w:p w14:paraId="1F529352"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request blind review</w:t>
            </w:r>
          </w:p>
          <w:p w14:paraId="3DEA8336"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request double-blind review</w:t>
            </w:r>
          </w:p>
          <w:p w14:paraId="68B880F6"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Blind review optional</w:t>
            </w:r>
          </w:p>
          <w:p w14:paraId="09384F1D"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Double-blind review optional</w:t>
            </w:r>
          </w:p>
          <w:p w14:paraId="503FB4AC"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Double-blind review, single-blind upon request</w:t>
            </w:r>
          </w:p>
          <w:p w14:paraId="3702F99C"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anonymous review</w:t>
            </w:r>
          </w:p>
          <w:p w14:paraId="082EA852"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author blinding</w:t>
            </w:r>
          </w:p>
          <w:p w14:paraId="00FC12AE"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blind review</w:t>
            </w:r>
          </w:p>
          <w:p w14:paraId="61655C39"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double-blind review</w:t>
            </w:r>
          </w:p>
          <w:p w14:paraId="088FEDB3"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masked blind review</w:t>
            </w:r>
          </w:p>
          <w:p w14:paraId="149E95B1"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masked review</w:t>
            </w:r>
          </w:p>
          <w:p w14:paraId="22E15A7B"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masked review</w:t>
            </w:r>
          </w:p>
          <w:p w14:paraId="3A58D67C"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Optional single-blind review</w:t>
            </w:r>
          </w:p>
          <w:p w14:paraId="7D29168E"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single-blind review</w:t>
            </w:r>
          </w:p>
          <w:p w14:paraId="2C5338AD"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or double-blind review</w:t>
            </w:r>
          </w:p>
          <w:p w14:paraId="0FB21EB1"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Single-blind or non-blind review</w:t>
            </w:r>
          </w:p>
          <w:p w14:paraId="3F50179C"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Single-blind review (optional double-blind review)</w:t>
            </w:r>
          </w:p>
          <w:p w14:paraId="7EA6950F"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Single-blind review or double-blind review</w:t>
            </w:r>
          </w:p>
          <w:p w14:paraId="57B15509"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Single-blind, double-blind per author request</w:t>
            </w:r>
          </w:p>
        </w:tc>
      </w:tr>
      <w:tr w:rsidR="00255F55" w14:paraId="1224911D" w14:textId="77777777" w:rsidTr="00545281">
        <w:tc>
          <w:tcPr>
            <w:tcW w:w="3465" w:type="dxa"/>
            <w:shd w:val="clear" w:color="auto" w:fill="auto"/>
            <w:tcMar>
              <w:top w:w="100" w:type="dxa"/>
              <w:left w:w="100" w:type="dxa"/>
              <w:bottom w:w="100" w:type="dxa"/>
              <w:right w:w="100" w:type="dxa"/>
            </w:tcMar>
          </w:tcPr>
          <w:p w14:paraId="3F6B9DF1"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w:t>
            </w:r>
          </w:p>
        </w:tc>
        <w:tc>
          <w:tcPr>
            <w:tcW w:w="5895" w:type="dxa"/>
            <w:shd w:val="clear" w:color="auto" w:fill="auto"/>
            <w:tcMar>
              <w:top w:w="100" w:type="dxa"/>
              <w:left w:w="100" w:type="dxa"/>
              <w:bottom w:w="100" w:type="dxa"/>
              <w:right w:w="100" w:type="dxa"/>
            </w:tcMar>
          </w:tcPr>
          <w:p w14:paraId="1E97076F"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Partial triple-blind review</w:t>
            </w:r>
          </w:p>
          <w:p w14:paraId="230501D8"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Triple-blind review</w:t>
            </w:r>
          </w:p>
        </w:tc>
      </w:tr>
      <w:tr w:rsidR="00255F55" w14:paraId="6DCB0A08" w14:textId="77777777" w:rsidTr="00545281">
        <w:tc>
          <w:tcPr>
            <w:tcW w:w="3465" w:type="dxa"/>
            <w:shd w:val="clear" w:color="auto" w:fill="auto"/>
            <w:tcMar>
              <w:top w:w="100" w:type="dxa"/>
              <w:left w:w="100" w:type="dxa"/>
              <w:bottom w:w="100" w:type="dxa"/>
              <w:right w:w="100" w:type="dxa"/>
            </w:tcMar>
          </w:tcPr>
          <w:p w14:paraId="1FDFD09E"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Ambiguous</w:t>
            </w:r>
          </w:p>
        </w:tc>
        <w:tc>
          <w:tcPr>
            <w:tcW w:w="5895" w:type="dxa"/>
            <w:shd w:val="clear" w:color="auto" w:fill="auto"/>
            <w:tcMar>
              <w:top w:w="100" w:type="dxa"/>
              <w:left w:w="100" w:type="dxa"/>
              <w:bottom w:w="100" w:type="dxa"/>
              <w:right w:w="100" w:type="dxa"/>
            </w:tcMar>
          </w:tcPr>
          <w:p w14:paraId="6852F106"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 peer review</w:t>
            </w:r>
          </w:p>
          <w:p w14:paraId="50F552CA"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 review</w:t>
            </w:r>
          </w:p>
          <w:p w14:paraId="6E75E087"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Blind peer review</w:t>
            </w:r>
          </w:p>
          <w:p w14:paraId="3B339062"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Masked peer review</w:t>
            </w:r>
          </w:p>
          <w:p w14:paraId="4436C476"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Masked peer review</w:t>
            </w:r>
          </w:p>
          <w:p w14:paraId="041BB9F0" w14:textId="77777777" w:rsidR="00255F55" w:rsidRDefault="00255F55" w:rsidP="0054528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36B8E236" w14:textId="77777777" w:rsidR="00255F55" w:rsidRDefault="00255F55" w:rsidP="00545281">
            <w:pPr>
              <w:widowControl w:val="0"/>
              <w:spacing w:line="240" w:lineRule="auto"/>
              <w:rPr>
                <w:rFonts w:ascii="Times New Roman" w:eastAsia="Times New Roman" w:hAnsi="Times New Roman" w:cs="Times New Roman"/>
                <w:sz w:val="24"/>
                <w:szCs w:val="24"/>
              </w:rPr>
            </w:pPr>
          </w:p>
        </w:tc>
      </w:tr>
    </w:tbl>
    <w:p w14:paraId="214CBBA3" w14:textId="77777777" w:rsidR="00255F55" w:rsidRDefault="00255F55" w:rsidP="00255F55">
      <w:pPr>
        <w:spacing w:line="259" w:lineRule="auto"/>
        <w:rPr>
          <w:rFonts w:ascii="Times New Roman" w:eastAsia="Times New Roman" w:hAnsi="Times New Roman" w:cs="Times New Roman"/>
          <w:sz w:val="24"/>
          <w:szCs w:val="24"/>
        </w:rPr>
      </w:pPr>
    </w:p>
    <w:p w14:paraId="17C710E4" w14:textId="77777777" w:rsidR="00255F55" w:rsidRDefault="00255F55" w:rsidP="00255F55">
      <w:pPr>
        <w:spacing w:line="259" w:lineRule="auto"/>
        <w:rPr>
          <w:rFonts w:ascii="Times New Roman" w:eastAsia="Times New Roman" w:hAnsi="Times New Roman" w:cs="Times New Roman"/>
          <w:sz w:val="24"/>
          <w:szCs w:val="24"/>
        </w:rPr>
      </w:pPr>
      <w:r>
        <w:br w:type="page"/>
      </w:r>
    </w:p>
    <w:p w14:paraId="4ADFC8E7" w14:textId="77777777" w:rsidR="00255F55" w:rsidRDefault="00255F55" w:rsidP="00255F55">
      <w:pPr>
        <w:spacing w:after="20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S2</w:t>
      </w:r>
    </w:p>
    <w:p w14:paraId="062B2A1A" w14:textId="77777777" w:rsidR="00255F55" w:rsidRDefault="00255F55" w:rsidP="00255F55">
      <w:pPr>
        <w:spacing w:after="20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Example Language from Journal Policies</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20"/>
        <w:gridCol w:w="3120"/>
        <w:gridCol w:w="3120"/>
      </w:tblGrid>
      <w:tr w:rsidR="00255F55" w14:paraId="1F446327" w14:textId="77777777" w:rsidTr="00545281">
        <w:tc>
          <w:tcPr>
            <w:tcW w:w="3120" w:type="dxa"/>
            <w:tcBorders>
              <w:top w:val="single" w:sz="8" w:space="0" w:color="000000"/>
              <w:bottom w:val="single" w:sz="8" w:space="0" w:color="000000"/>
            </w:tcBorders>
            <w:shd w:val="clear" w:color="auto" w:fill="auto"/>
            <w:tcMar>
              <w:top w:w="100" w:type="dxa"/>
              <w:left w:w="100" w:type="dxa"/>
              <w:bottom w:w="100" w:type="dxa"/>
              <w:right w:w="100" w:type="dxa"/>
            </w:tcMar>
          </w:tcPr>
          <w:p w14:paraId="40FAD54D"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w:t>
            </w:r>
          </w:p>
        </w:tc>
        <w:tc>
          <w:tcPr>
            <w:tcW w:w="3120" w:type="dxa"/>
            <w:tcBorders>
              <w:top w:val="single" w:sz="8" w:space="0" w:color="000000"/>
              <w:bottom w:val="single" w:sz="8" w:space="0" w:color="000000"/>
            </w:tcBorders>
            <w:shd w:val="clear" w:color="auto" w:fill="auto"/>
            <w:tcMar>
              <w:top w:w="100" w:type="dxa"/>
              <w:left w:w="100" w:type="dxa"/>
              <w:bottom w:w="100" w:type="dxa"/>
              <w:right w:w="100" w:type="dxa"/>
            </w:tcMar>
          </w:tcPr>
          <w:p w14:paraId="71D5CB1A"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Allowed</w:t>
            </w:r>
          </w:p>
        </w:tc>
        <w:tc>
          <w:tcPr>
            <w:tcW w:w="3120" w:type="dxa"/>
            <w:tcBorders>
              <w:top w:val="single" w:sz="8" w:space="0" w:color="000000"/>
              <w:bottom w:val="single" w:sz="8" w:space="0" w:color="000000"/>
            </w:tcBorders>
            <w:shd w:val="clear" w:color="auto" w:fill="auto"/>
            <w:tcMar>
              <w:top w:w="100" w:type="dxa"/>
              <w:left w:w="100" w:type="dxa"/>
              <w:bottom w:w="100" w:type="dxa"/>
              <w:right w:w="100" w:type="dxa"/>
            </w:tcMar>
          </w:tcPr>
          <w:p w14:paraId="31DDA65F"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Allowed</w:t>
            </w:r>
          </w:p>
        </w:tc>
      </w:tr>
      <w:tr w:rsidR="00255F55" w14:paraId="10357444" w14:textId="77777777" w:rsidTr="00545281">
        <w:tc>
          <w:tcPr>
            <w:tcW w:w="3120" w:type="dxa"/>
            <w:tcBorders>
              <w:top w:val="single" w:sz="8"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9CA470" w14:textId="77777777" w:rsidR="00255F55" w:rsidRDefault="00255F55" w:rsidP="00545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to Introduction</w:t>
            </w:r>
          </w:p>
        </w:tc>
        <w:tc>
          <w:tcPr>
            <w:tcW w:w="3120" w:type="dxa"/>
            <w:tcBorders>
              <w:top w:val="single" w:sz="8" w:space="0" w:color="000000"/>
            </w:tcBorders>
            <w:shd w:val="clear" w:color="auto" w:fill="auto"/>
            <w:tcMar>
              <w:top w:w="100" w:type="dxa"/>
              <w:left w:w="100" w:type="dxa"/>
              <w:bottom w:w="100" w:type="dxa"/>
              <w:right w:w="100" w:type="dxa"/>
            </w:tcMar>
          </w:tcPr>
          <w:p w14:paraId="1D5D2B4A" w14:textId="77777777" w:rsidR="00255F55" w:rsidRDefault="00255F55" w:rsidP="005452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Introduction from the study preregistration may be altered to update the literature review. The stated hypotheses may not be amended or appended.” - Journal of the American Academy of Child and Adolescent Psychiatry</w:t>
            </w:r>
          </w:p>
          <w:p w14:paraId="1A527E1E" w14:textId="77777777" w:rsidR="00255F55" w:rsidRDefault="00255F55" w:rsidP="00545281">
            <w:pPr>
              <w:spacing w:line="240" w:lineRule="auto"/>
              <w:rPr>
                <w:rFonts w:ascii="Times New Roman" w:eastAsia="Times New Roman" w:hAnsi="Times New Roman" w:cs="Times New Roman"/>
                <w:sz w:val="24"/>
                <w:szCs w:val="24"/>
              </w:rPr>
            </w:pPr>
          </w:p>
          <w:p w14:paraId="69BCFC45" w14:textId="77777777" w:rsidR="00255F55" w:rsidRDefault="00255F55" w:rsidP="0054528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stated hypotheses cannot be altered or appended. However, it is acceptable for the tone and content of an Introduction to be shaped by the results. Moreover, depending on the timeframe of data collection, new relevant literature may have appeared between registration review and full manuscript review. Therefore, authors will be allowed to update part of the Introduction.” - </w:t>
            </w:r>
            <w:r>
              <w:rPr>
                <w:rFonts w:ascii="Times New Roman" w:eastAsia="Times New Roman" w:hAnsi="Times New Roman" w:cs="Times New Roman"/>
                <w:i/>
                <w:sz w:val="24"/>
                <w:szCs w:val="24"/>
              </w:rPr>
              <w:t>International Journal of Psychophysiology</w:t>
            </w:r>
          </w:p>
        </w:tc>
        <w:tc>
          <w:tcPr>
            <w:tcW w:w="3120" w:type="dxa"/>
            <w:tcBorders>
              <w:top w:val="single" w:sz="8" w:space="0" w:color="000000"/>
            </w:tcBorders>
            <w:shd w:val="clear" w:color="auto" w:fill="auto"/>
            <w:tcMar>
              <w:top w:w="100" w:type="dxa"/>
              <w:left w:w="100" w:type="dxa"/>
              <w:bottom w:w="100" w:type="dxa"/>
              <w:right w:w="100" w:type="dxa"/>
            </w:tcMar>
          </w:tcPr>
          <w:p w14:paraId="1226C5D3"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Stage-2 revision should contain essentially the same Introduction and Method sections as the Stage-1 submission, plus the new </w:t>
            </w:r>
            <w:r>
              <w:rPr>
                <w:rFonts w:ascii="Times New Roman" w:eastAsia="Times New Roman" w:hAnsi="Times New Roman" w:cs="Times New Roman"/>
                <w:i/>
                <w:sz w:val="24"/>
                <w:szCs w:val="24"/>
              </w:rPr>
              <w:t xml:space="preserve">Results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Discussion </w:t>
            </w:r>
            <w:r>
              <w:rPr>
                <w:rFonts w:ascii="Times New Roman" w:eastAsia="Times New Roman" w:hAnsi="Times New Roman" w:cs="Times New Roman"/>
                <w:sz w:val="24"/>
                <w:szCs w:val="24"/>
              </w:rPr>
              <w:t>sections.” - Crisis (The Journal of Crisis Intervention and Suicide Prevention)</w:t>
            </w:r>
          </w:p>
          <w:p w14:paraId="747FF28F" w14:textId="77777777" w:rsidR="00255F55" w:rsidRDefault="00255F55" w:rsidP="00545281">
            <w:pPr>
              <w:widowControl w:val="0"/>
              <w:spacing w:line="240" w:lineRule="auto"/>
              <w:rPr>
                <w:rFonts w:ascii="Times New Roman" w:eastAsia="Times New Roman" w:hAnsi="Times New Roman" w:cs="Times New Roman"/>
                <w:sz w:val="24"/>
                <w:szCs w:val="24"/>
              </w:rPr>
            </w:pPr>
          </w:p>
          <w:p w14:paraId="6B896004" w14:textId="77777777" w:rsidR="00255F55" w:rsidRDefault="00255F55" w:rsidP="0054528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“Introduction/Background section which: Reviews the relevant literature that motivates the research question and fully describes the study aims and hypotheses. Note that after provisional acceptance this section cannot be altered.” - </w:t>
            </w:r>
            <w:r>
              <w:rPr>
                <w:rFonts w:ascii="Times New Roman" w:eastAsia="Times New Roman" w:hAnsi="Times New Roman" w:cs="Times New Roman"/>
                <w:i/>
                <w:sz w:val="24"/>
                <w:szCs w:val="24"/>
              </w:rPr>
              <w:t>Royal Society Open Science</w:t>
            </w:r>
          </w:p>
        </w:tc>
      </w:tr>
      <w:tr w:rsidR="00255F55" w14:paraId="795541D7" w14:textId="77777777" w:rsidTr="00545281">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B9FD16" w14:textId="77777777" w:rsidR="00255F55" w:rsidRDefault="00255F55" w:rsidP="00545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Analysis</w:t>
            </w:r>
          </w:p>
        </w:tc>
        <w:tc>
          <w:tcPr>
            <w:tcW w:w="3120" w:type="dxa"/>
            <w:shd w:val="clear" w:color="auto" w:fill="auto"/>
            <w:tcMar>
              <w:top w:w="100" w:type="dxa"/>
              <w:left w:w="100" w:type="dxa"/>
              <w:bottom w:w="100" w:type="dxa"/>
              <w:right w:w="100" w:type="dxa"/>
            </w:tcMar>
          </w:tcPr>
          <w:p w14:paraId="132F3187"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As well as the planned analyses, additional exploratory analyses are welcome in the final report as long as they are clearly labelled as such.</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Brain Communications</w:t>
            </w:r>
          </w:p>
          <w:p w14:paraId="148BB753" w14:textId="77777777" w:rsidR="00255F55" w:rsidRDefault="00255F55" w:rsidP="00545281">
            <w:pPr>
              <w:widowControl w:val="0"/>
              <w:spacing w:line="240" w:lineRule="auto"/>
              <w:rPr>
                <w:rFonts w:ascii="Times New Roman" w:eastAsia="Times New Roman" w:hAnsi="Times New Roman" w:cs="Times New Roman"/>
                <w:sz w:val="24"/>
                <w:szCs w:val="24"/>
              </w:rPr>
            </w:pPr>
          </w:p>
          <w:p w14:paraId="4F04B63B"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“While Registered Reports are focused on testing pre-registered hypotheses, the final manuscript can certainly include exploratory analyses. Registered Reports allow a clear distinction between </w:t>
            </w:r>
            <w:r>
              <w:rPr>
                <w:rFonts w:ascii="Times New Roman" w:eastAsia="Times New Roman" w:hAnsi="Times New Roman" w:cs="Times New Roman"/>
                <w:i/>
                <w:sz w:val="24"/>
                <w:szCs w:val="24"/>
              </w:rPr>
              <w:t xml:space="preserve">confirmatory </w:t>
            </w:r>
            <w:r>
              <w:rPr>
                <w:rFonts w:ascii="Times New Roman" w:eastAsia="Times New Roman" w:hAnsi="Times New Roman" w:cs="Times New Roman"/>
                <w:sz w:val="24"/>
                <w:szCs w:val="24"/>
              </w:rPr>
              <w:t xml:space="preserve">(that is, pre-registered) hypotheses testing and </w:t>
            </w:r>
            <w:r>
              <w:rPr>
                <w:rFonts w:ascii="Times New Roman" w:eastAsia="Times New Roman" w:hAnsi="Times New Roman" w:cs="Times New Roman"/>
                <w:i/>
                <w:sz w:val="24"/>
                <w:szCs w:val="24"/>
              </w:rPr>
              <w:t xml:space="preserve">exploratory </w:t>
            </w:r>
            <w:r>
              <w:rPr>
                <w:rFonts w:ascii="Times New Roman" w:eastAsia="Times New Roman" w:hAnsi="Times New Roman" w:cs="Times New Roman"/>
                <w:sz w:val="24"/>
                <w:szCs w:val="24"/>
              </w:rPr>
              <w:t xml:space="preserve">analyses” - </w:t>
            </w:r>
            <w:r>
              <w:rPr>
                <w:rFonts w:ascii="Times New Roman" w:eastAsia="Times New Roman" w:hAnsi="Times New Roman" w:cs="Times New Roman"/>
                <w:i/>
                <w:sz w:val="24"/>
                <w:szCs w:val="24"/>
              </w:rPr>
              <w:t>AERA Open</w:t>
            </w:r>
          </w:p>
        </w:tc>
        <w:tc>
          <w:tcPr>
            <w:tcW w:w="3120" w:type="dxa"/>
            <w:shd w:val="clear" w:color="auto" w:fill="auto"/>
            <w:tcMar>
              <w:top w:w="100" w:type="dxa"/>
              <w:left w:w="100" w:type="dxa"/>
              <w:bottom w:w="100" w:type="dxa"/>
              <w:right w:w="100" w:type="dxa"/>
            </w:tcMar>
          </w:tcPr>
          <w:p w14:paraId="02CFCF6D"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journal with this policy</w:t>
            </w:r>
          </w:p>
        </w:tc>
      </w:tr>
      <w:tr w:rsidR="00255F55" w14:paraId="44C4223A" w14:textId="77777777" w:rsidTr="00545281">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CBCC9E" w14:textId="77777777" w:rsidR="00255F55" w:rsidRDefault="00255F55" w:rsidP="00545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Studies</w:t>
            </w:r>
          </w:p>
        </w:tc>
        <w:tc>
          <w:tcPr>
            <w:tcW w:w="3120" w:type="dxa"/>
            <w:shd w:val="clear" w:color="auto" w:fill="auto"/>
            <w:tcMar>
              <w:top w:w="100" w:type="dxa"/>
              <w:left w:w="100" w:type="dxa"/>
              <w:bottom w:w="100" w:type="dxa"/>
              <w:right w:w="100" w:type="dxa"/>
            </w:tcMar>
          </w:tcPr>
          <w:p w14:paraId="6375AF60"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Registered Report category welcomes multiple- study submissions.” - </w:t>
            </w:r>
            <w:r>
              <w:rPr>
                <w:rFonts w:ascii="Times New Roman" w:eastAsia="Times New Roman" w:hAnsi="Times New Roman" w:cs="Times New Roman"/>
                <w:i/>
                <w:sz w:val="24"/>
                <w:szCs w:val="24"/>
              </w:rPr>
              <w:t>Experimental Psychology</w:t>
            </w:r>
          </w:p>
          <w:p w14:paraId="34D5D7E2" w14:textId="77777777" w:rsidR="00255F55" w:rsidRDefault="00255F55" w:rsidP="00545281">
            <w:pPr>
              <w:widowControl w:val="0"/>
              <w:spacing w:line="240" w:lineRule="auto"/>
              <w:rPr>
                <w:rFonts w:ascii="Times New Roman" w:eastAsia="Times New Roman" w:hAnsi="Times New Roman" w:cs="Times New Roman"/>
                <w:sz w:val="24"/>
                <w:szCs w:val="24"/>
              </w:rPr>
            </w:pPr>
          </w:p>
          <w:p w14:paraId="0AC7C30F" w14:textId="77777777" w:rsidR="00255F55" w:rsidRDefault="00255F55" w:rsidP="00545281">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One deviation from the ‘traditional’ manuscript format involves studies in which follow-up experiments rely on the outcome of prior ones. In this case the authors have two options.</w:t>
            </w:r>
          </w:p>
          <w:p w14:paraId="2C92D4A4" w14:textId="77777777" w:rsidR="00255F55" w:rsidRDefault="00255F55" w:rsidP="00545281">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Option 1:</w:t>
            </w:r>
            <w:r>
              <w:rPr>
                <w:rFonts w:ascii="Times New Roman" w:eastAsia="Times New Roman" w:hAnsi="Times New Roman" w:cs="Times New Roman"/>
                <w:sz w:val="24"/>
                <w:szCs w:val="24"/>
                <w:highlight w:val="white"/>
              </w:rPr>
              <w:t xml:space="preserve"> Lay out the specific logic for follow-up experiments, carefully outlining which experiments will be performed under what research outcomes from prior experiments. A flow-chart format may be employed.</w:t>
            </w:r>
          </w:p>
          <w:p w14:paraId="17F46847"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Option 2:</w:t>
            </w:r>
            <w:r>
              <w:rPr>
                <w:rFonts w:ascii="Times New Roman" w:eastAsia="Times New Roman" w:hAnsi="Times New Roman" w:cs="Times New Roman"/>
                <w:sz w:val="24"/>
                <w:szCs w:val="24"/>
                <w:highlight w:val="white"/>
              </w:rPr>
              <w:t xml:space="preserve"> Authors can submit the first experiment as a stand-alone RR and pass subsequent follow-up experiments through the RR process (as successive Stage 1 submissions) as they go.</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Journal of Child Language</w:t>
            </w:r>
          </w:p>
        </w:tc>
        <w:tc>
          <w:tcPr>
            <w:tcW w:w="3120" w:type="dxa"/>
            <w:shd w:val="clear" w:color="auto" w:fill="auto"/>
            <w:tcMar>
              <w:top w:w="100" w:type="dxa"/>
              <w:left w:w="100" w:type="dxa"/>
              <w:bottom w:w="100" w:type="dxa"/>
              <w:right w:w="100" w:type="dxa"/>
            </w:tcMar>
          </w:tcPr>
          <w:p w14:paraId="16513753"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journal with this policy</w:t>
            </w:r>
          </w:p>
        </w:tc>
      </w:tr>
      <w:tr w:rsidR="00255F55" w14:paraId="5D9DF5F9" w14:textId="77777777" w:rsidTr="00545281">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61D1F4" w14:textId="77777777" w:rsidR="00255F55" w:rsidRDefault="00255F55" w:rsidP="00545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Studies</w:t>
            </w:r>
          </w:p>
        </w:tc>
        <w:tc>
          <w:tcPr>
            <w:tcW w:w="3120" w:type="dxa"/>
            <w:shd w:val="clear" w:color="auto" w:fill="auto"/>
            <w:tcMar>
              <w:top w:w="100" w:type="dxa"/>
              <w:left w:w="100" w:type="dxa"/>
              <w:bottom w:w="100" w:type="dxa"/>
              <w:right w:w="100" w:type="dxa"/>
            </w:tcMar>
          </w:tcPr>
          <w:p w14:paraId="4AC05109"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“...should follow the format: 1) Abstract, 2) Introduction, 3) Methods, 4) Preliminary results from any pilot experiments (if applicable)” - </w:t>
            </w:r>
            <w:r>
              <w:rPr>
                <w:rFonts w:ascii="Times New Roman" w:eastAsia="Times New Roman" w:hAnsi="Times New Roman" w:cs="Times New Roman"/>
                <w:i/>
                <w:sz w:val="24"/>
                <w:szCs w:val="24"/>
              </w:rPr>
              <w:t>Frontiers in Neuroscience</w:t>
            </w:r>
          </w:p>
          <w:p w14:paraId="4EF1A67A" w14:textId="77777777" w:rsidR="00255F55" w:rsidRDefault="00255F55" w:rsidP="00545281">
            <w:pPr>
              <w:widowControl w:val="0"/>
              <w:spacing w:line="240" w:lineRule="auto"/>
              <w:rPr>
                <w:rFonts w:ascii="Times New Roman" w:eastAsia="Times New Roman" w:hAnsi="Times New Roman" w:cs="Times New Roman"/>
                <w:sz w:val="24"/>
                <w:szCs w:val="24"/>
              </w:rPr>
            </w:pPr>
          </w:p>
          <w:p w14:paraId="278C78DA"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It is expected that established methodologies will be used; if alternate or adapted methodologies are used or if the researcher is new to the field, pilot studies may be required to demonstrate the validity of the proposed methodology and determine appropriate power for the study.</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Infancy</w:t>
            </w:r>
          </w:p>
        </w:tc>
        <w:tc>
          <w:tcPr>
            <w:tcW w:w="3120" w:type="dxa"/>
            <w:shd w:val="clear" w:color="auto" w:fill="auto"/>
            <w:tcMar>
              <w:top w:w="100" w:type="dxa"/>
              <w:left w:w="100" w:type="dxa"/>
              <w:bottom w:w="100" w:type="dxa"/>
              <w:right w:w="100" w:type="dxa"/>
            </w:tcMar>
          </w:tcPr>
          <w:p w14:paraId="53051790"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“Note that this section should be written in the future tense and no pilot study should have yet been carried out.” - </w:t>
            </w:r>
            <w:r>
              <w:rPr>
                <w:rFonts w:ascii="Times New Roman" w:eastAsia="Times New Roman" w:hAnsi="Times New Roman" w:cs="Times New Roman"/>
                <w:i/>
                <w:sz w:val="24"/>
                <w:szCs w:val="24"/>
              </w:rPr>
              <w:t>Human Resource Management Journal</w:t>
            </w:r>
          </w:p>
          <w:p w14:paraId="0565DD63" w14:textId="77777777" w:rsidR="00255F55" w:rsidRDefault="00255F55" w:rsidP="00545281">
            <w:pPr>
              <w:widowControl w:val="0"/>
              <w:spacing w:line="240" w:lineRule="auto"/>
              <w:rPr>
                <w:rFonts w:ascii="Times New Roman" w:eastAsia="Times New Roman" w:hAnsi="Times New Roman" w:cs="Times New Roman"/>
                <w:sz w:val="24"/>
                <w:szCs w:val="24"/>
              </w:rPr>
            </w:pPr>
          </w:p>
          <w:p w14:paraId="2FEACBEC"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Clocks &amp; Sleep</w:t>
            </w:r>
            <w:r>
              <w:rPr>
                <w:rFonts w:ascii="Times New Roman" w:eastAsia="Times New Roman" w:hAnsi="Times New Roman" w:cs="Times New Roman"/>
                <w:sz w:val="24"/>
                <w:szCs w:val="24"/>
              </w:rPr>
              <w:t xml:space="preserve"> does not publish pilot studies or studies with inadequate statistical power.” - </w:t>
            </w:r>
            <w:r>
              <w:rPr>
                <w:rFonts w:ascii="Times New Roman" w:eastAsia="Times New Roman" w:hAnsi="Times New Roman" w:cs="Times New Roman"/>
                <w:i/>
                <w:sz w:val="24"/>
                <w:szCs w:val="24"/>
              </w:rPr>
              <w:t>Clocks and Sleep</w:t>
            </w:r>
          </w:p>
        </w:tc>
      </w:tr>
      <w:tr w:rsidR="00255F55" w14:paraId="4B5906C2" w14:textId="77777777" w:rsidTr="00545281">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F2381D" w14:textId="77777777" w:rsidR="00255F55" w:rsidRDefault="00255F55" w:rsidP="00545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Power</w:t>
            </w:r>
          </w:p>
        </w:tc>
        <w:tc>
          <w:tcPr>
            <w:tcW w:w="3120" w:type="dxa"/>
            <w:shd w:val="clear" w:color="auto" w:fill="auto"/>
            <w:tcMar>
              <w:top w:w="100" w:type="dxa"/>
              <w:left w:w="100" w:type="dxa"/>
              <w:bottom w:w="100" w:type="dxa"/>
              <w:right w:w="100" w:type="dxa"/>
            </w:tcMar>
          </w:tcPr>
          <w:p w14:paraId="5A5F5E2A"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“Power analysis, when undertaken, must be based on the </w:t>
            </w:r>
            <w:r>
              <w:rPr>
                <w:rFonts w:ascii="Times New Roman" w:eastAsia="Times New Roman" w:hAnsi="Times New Roman" w:cs="Times New Roman"/>
                <w:i/>
                <w:sz w:val="24"/>
                <w:szCs w:val="24"/>
              </w:rPr>
              <w:t xml:space="preserve">lowest </w:t>
            </w:r>
            <w:r>
              <w:rPr>
                <w:rFonts w:ascii="Times New Roman" w:eastAsia="Times New Roman" w:hAnsi="Times New Roman" w:cs="Times New Roman"/>
                <w:sz w:val="24"/>
                <w:szCs w:val="24"/>
              </w:rPr>
              <w:t xml:space="preserve">available or meaningful estimate of the effect size, achieving an </w:t>
            </w:r>
            <w:r>
              <w:rPr>
                <w:rFonts w:ascii="Times New Roman" w:eastAsia="Times New Roman" w:hAnsi="Times New Roman" w:cs="Times New Roman"/>
                <w:i/>
                <w:sz w:val="24"/>
                <w:szCs w:val="24"/>
              </w:rPr>
              <w:t xml:space="preserve">a priori </w:t>
            </w:r>
            <w:r>
              <w:rPr>
                <w:rFonts w:ascii="Times New Roman" w:eastAsia="Times New Roman" w:hAnsi="Times New Roman" w:cs="Times New Roman"/>
                <w:sz w:val="24"/>
                <w:szCs w:val="24"/>
              </w:rPr>
              <w:t>power (1 -  β) of 0.9 or higher for all proposed hypothesis tests…. For inference by Bayes factors, authors should discuss a target strength of evidence that is likely to be useful to readers (e.g., that a Bayes factor of 10 will be suitably convincing for the effect in question).” -</w:t>
            </w:r>
            <w:r>
              <w:rPr>
                <w:rFonts w:ascii="Times New Roman" w:eastAsia="Times New Roman" w:hAnsi="Times New Roman" w:cs="Times New Roman"/>
                <w:i/>
                <w:sz w:val="24"/>
                <w:szCs w:val="24"/>
              </w:rPr>
              <w:t xml:space="preserve"> Collabra </w:t>
            </w:r>
          </w:p>
        </w:tc>
        <w:tc>
          <w:tcPr>
            <w:tcW w:w="3120" w:type="dxa"/>
            <w:shd w:val="clear" w:color="auto" w:fill="auto"/>
            <w:tcMar>
              <w:top w:w="100" w:type="dxa"/>
              <w:left w:w="100" w:type="dxa"/>
              <w:bottom w:w="100" w:type="dxa"/>
              <w:right w:w="100" w:type="dxa"/>
            </w:tcMar>
          </w:tcPr>
          <w:p w14:paraId="17AC62DA"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journal with this policy</w:t>
            </w:r>
          </w:p>
        </w:tc>
      </w:tr>
      <w:tr w:rsidR="00255F55" w14:paraId="1E040A1D" w14:textId="77777777" w:rsidTr="00545281">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6517D8" w14:textId="77777777" w:rsidR="00255F55" w:rsidRDefault="00255F55" w:rsidP="0054528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Data</w:t>
            </w:r>
          </w:p>
        </w:tc>
        <w:tc>
          <w:tcPr>
            <w:tcW w:w="3120" w:type="dxa"/>
            <w:shd w:val="clear" w:color="auto" w:fill="auto"/>
            <w:tcMar>
              <w:top w:w="100" w:type="dxa"/>
              <w:left w:w="100" w:type="dxa"/>
              <w:bottom w:w="100" w:type="dxa"/>
              <w:right w:w="100" w:type="dxa"/>
            </w:tcMar>
          </w:tcPr>
          <w:p w14:paraId="0E508B5E"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“For proposed research using archival data sources, confirm that data analyses have not been and will not be conducted until receipt of a conditional acceptance.” - </w:t>
            </w:r>
            <w:r>
              <w:rPr>
                <w:rFonts w:ascii="Times New Roman" w:eastAsia="Times New Roman" w:hAnsi="Times New Roman" w:cs="Times New Roman"/>
                <w:i/>
                <w:sz w:val="24"/>
                <w:szCs w:val="24"/>
              </w:rPr>
              <w:t>Stress and Health</w:t>
            </w:r>
          </w:p>
          <w:p w14:paraId="42FF5D14" w14:textId="77777777" w:rsidR="00255F55" w:rsidRDefault="00255F55" w:rsidP="00545281">
            <w:pPr>
              <w:widowControl w:val="0"/>
              <w:spacing w:line="240" w:lineRule="auto"/>
              <w:rPr>
                <w:rFonts w:ascii="Times New Roman" w:eastAsia="Times New Roman" w:hAnsi="Times New Roman" w:cs="Times New Roman"/>
                <w:sz w:val="24"/>
                <w:szCs w:val="24"/>
              </w:rPr>
            </w:pPr>
          </w:p>
          <w:p w14:paraId="59A2B07D"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“Please contact the Editor-in-Chief to discuss proposals where the data have already been collected, such as archival data” - </w:t>
            </w:r>
            <w:r>
              <w:rPr>
                <w:rFonts w:ascii="Times New Roman" w:eastAsia="Times New Roman" w:hAnsi="Times New Roman" w:cs="Times New Roman"/>
                <w:i/>
                <w:sz w:val="24"/>
                <w:szCs w:val="24"/>
              </w:rPr>
              <w:t>Evolution and Human Behavior</w:t>
            </w:r>
          </w:p>
        </w:tc>
        <w:tc>
          <w:tcPr>
            <w:tcW w:w="3120" w:type="dxa"/>
            <w:shd w:val="clear" w:color="auto" w:fill="auto"/>
            <w:tcMar>
              <w:top w:w="100" w:type="dxa"/>
              <w:left w:w="100" w:type="dxa"/>
              <w:bottom w:w="100" w:type="dxa"/>
              <w:right w:w="100" w:type="dxa"/>
            </w:tcMar>
          </w:tcPr>
          <w:p w14:paraId="51599EA6" w14:textId="77777777" w:rsidR="00255F55" w:rsidRDefault="00255F55" w:rsidP="00545281">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“RRs at Linguistics are not yet available for analyses of secondary data.” - </w:t>
            </w:r>
            <w:r>
              <w:rPr>
                <w:rFonts w:ascii="Times New Roman" w:eastAsia="Times New Roman" w:hAnsi="Times New Roman" w:cs="Times New Roman"/>
                <w:i/>
                <w:sz w:val="24"/>
                <w:szCs w:val="24"/>
              </w:rPr>
              <w:t>Linguistics</w:t>
            </w:r>
          </w:p>
          <w:p w14:paraId="76282E14" w14:textId="77777777" w:rsidR="00255F55" w:rsidRDefault="00255F55" w:rsidP="00545281">
            <w:pPr>
              <w:widowControl w:val="0"/>
              <w:spacing w:line="240" w:lineRule="auto"/>
              <w:rPr>
                <w:rFonts w:ascii="Times New Roman" w:eastAsia="Times New Roman" w:hAnsi="Times New Roman" w:cs="Times New Roman"/>
                <w:sz w:val="24"/>
                <w:szCs w:val="24"/>
              </w:rPr>
            </w:pPr>
          </w:p>
          <w:p w14:paraId="7E7CA50E"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CFCFC"/>
              </w:rPr>
              <w:t>A backbone of this publishing format is that the data for which the registration is undertaken are not available at the time of writing, i.e. no data collection has started yet. Therefore, this publishing format is closed to secondary data analysis projects, unless a very strong case can be made that the data were not available at the time of conception of the study.</w:t>
            </w:r>
            <w:r>
              <w:rPr>
                <w:rFonts w:ascii="Times New Roman" w:eastAsia="Times New Roman" w:hAnsi="Times New Roman" w:cs="Times New Roman"/>
                <w:sz w:val="24"/>
                <w:szCs w:val="24"/>
              </w:rPr>
              <w:t xml:space="preserve">” </w:t>
            </w:r>
          </w:p>
          <w:p w14:paraId="0ED50A97" w14:textId="77777777" w:rsidR="00255F55" w:rsidRDefault="00255F55" w:rsidP="005452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Quality of Life Research</w:t>
            </w:r>
            <w:r>
              <w:rPr>
                <w:rFonts w:ascii="Times New Roman" w:eastAsia="Times New Roman" w:hAnsi="Times New Roman" w:cs="Times New Roman"/>
                <w:sz w:val="24"/>
                <w:szCs w:val="24"/>
              </w:rPr>
              <w:t xml:space="preserve"> </w:t>
            </w:r>
          </w:p>
        </w:tc>
      </w:tr>
    </w:tbl>
    <w:p w14:paraId="1C04CA69" w14:textId="77777777" w:rsidR="00DE6E2F" w:rsidRDefault="00DE6E2F">
      <w:bookmarkStart w:id="0" w:name="_GoBack"/>
      <w:bookmarkEnd w:id="0"/>
    </w:p>
    <w:sectPr w:rsidR="00DE6E2F"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55"/>
    <w:rsid w:val="00255F55"/>
    <w:rsid w:val="00365F2C"/>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C99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F5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5288</Characters>
  <Application>Microsoft Macintosh Word</Application>
  <DocSecurity>0</DocSecurity>
  <Lines>44</Lines>
  <Paragraphs>12</Paragraphs>
  <ScaleCrop>false</ScaleCrop>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2021-05-25T18:52:00Z</dcterms:created>
  <dcterms:modified xsi:type="dcterms:W3CDTF">2021-05-25T18:53:00Z</dcterms:modified>
</cp:coreProperties>
</file>