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60E5" w14:textId="77777777" w:rsidR="005C380A" w:rsidRDefault="005C380A" w:rsidP="005C380A">
      <w:pPr>
        <w:spacing w:line="480" w:lineRule="auto"/>
        <w:jc w:val="center"/>
      </w:pPr>
      <w:r>
        <w:t>Appendix A</w:t>
      </w:r>
    </w:p>
    <w:p w14:paraId="7C9397D5" w14:textId="3EB2E73F" w:rsidR="005C380A" w:rsidRDefault="005023A4" w:rsidP="005C380A">
      <w:pPr>
        <w:spacing w:line="480" w:lineRule="auto"/>
        <w:rPr>
          <w:b/>
          <w:bCs/>
        </w:rPr>
      </w:pPr>
      <w:r>
        <w:rPr>
          <w:b/>
          <w:bCs/>
        </w:rPr>
        <w:t>Hypotheses</w:t>
      </w:r>
    </w:p>
    <w:p w14:paraId="6B8226E1" w14:textId="3FB6E3FE" w:rsidR="005023A4" w:rsidRDefault="005023A4" w:rsidP="003656F2">
      <w:pPr>
        <w:spacing w:line="480" w:lineRule="auto"/>
        <w:ind w:firstLine="720"/>
      </w:pPr>
      <w:r>
        <w:t>We expected the sample mean of participants’ self-reported Agreeableness would be significantly higher than the mean perceived Agreeableness rating for targets.</w:t>
      </w:r>
    </w:p>
    <w:p w14:paraId="66556C6D" w14:textId="0400364E" w:rsidR="00A65BE1" w:rsidRDefault="00A65BE1" w:rsidP="00A65BE1">
      <w:pPr>
        <w:spacing w:line="480" w:lineRule="auto"/>
        <w:rPr>
          <w:b/>
          <w:bCs/>
        </w:rPr>
      </w:pPr>
      <w:r>
        <w:rPr>
          <w:b/>
          <w:bCs/>
        </w:rPr>
        <w:t>Power Analyses</w:t>
      </w:r>
    </w:p>
    <w:p w14:paraId="17301393" w14:textId="7D3C9145" w:rsidR="00A65BE1" w:rsidRPr="00A65BE1" w:rsidRDefault="00A65BE1" w:rsidP="00A65BE1">
      <w:pPr>
        <w:spacing w:line="480" w:lineRule="auto"/>
        <w:ind w:firstLine="720"/>
      </w:pPr>
      <w:r w:rsidRPr="00A65BE1">
        <w:rPr>
          <w:color w:val="000000"/>
        </w:rPr>
        <w:t>For our comparisons between self and target ratings on the IPIP-NEO-120, we conducted a power analysis for our matched samples t-test using an alpha of .01 (two-tailed) and an effect size of .207. The effect size was arrived at using the average of the SDs across facets as the group SDs (i.e., .90), a small correlation between groups (i.e., .01), and a difference of .25 on the five-point IPIP scale (i.e., 2.75 vs 3.0). Under these parameters, with 397 participants, we have 93.7% to detect an effect size of 2.07 or larger.</w:t>
      </w:r>
    </w:p>
    <w:p w14:paraId="7BE191F4" w14:textId="72574838" w:rsidR="003656F2" w:rsidRDefault="003656F2" w:rsidP="005C380A">
      <w:pPr>
        <w:spacing w:line="480" w:lineRule="auto"/>
        <w:rPr>
          <w:b/>
          <w:bCs/>
        </w:rPr>
      </w:pPr>
      <w:r>
        <w:rPr>
          <w:b/>
          <w:bCs/>
        </w:rPr>
        <w:t>Similarity Analyses</w:t>
      </w:r>
    </w:p>
    <w:p w14:paraId="2469AB46" w14:textId="7E6EE786" w:rsidR="003656F2" w:rsidRDefault="003656F2" w:rsidP="0036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623"/>
        </w:tabs>
        <w:spacing w:line="480" w:lineRule="auto"/>
      </w:pPr>
      <w:r>
        <w:tab/>
        <w:t>Overall, the average self-report profile was dissimilar to the average target profile (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IC</w:t>
      </w:r>
      <w:r w:rsidRPr="00987123">
        <w:rPr>
          <w:i/>
          <w:iCs/>
          <w:vertAlign w:val="subscript"/>
        </w:rPr>
        <w:t>C</w:t>
      </w:r>
      <w:proofErr w:type="spellEnd"/>
      <w:r>
        <w:t xml:space="preserve"> = -.68; Supplemental Table 1). Compared to participants’ self-reports, participants rated targets (i.e., “assholes”) lower on Agreeableness (</w:t>
      </w:r>
      <w:r>
        <w:rPr>
          <w:i/>
          <w:iCs/>
        </w:rPr>
        <w:t xml:space="preserve">d </w:t>
      </w:r>
      <w:r>
        <w:t>= -2.22), Conscientiousness (</w:t>
      </w:r>
      <w:r>
        <w:rPr>
          <w:i/>
          <w:iCs/>
        </w:rPr>
        <w:t xml:space="preserve">d </w:t>
      </w:r>
      <w:r>
        <w:t>= -1.13), and Openness (</w:t>
      </w:r>
      <w:r>
        <w:rPr>
          <w:i/>
          <w:iCs/>
        </w:rPr>
        <w:t xml:space="preserve">d </w:t>
      </w:r>
      <w:r>
        <w:t>= -.96), and higher on Neuroticism (</w:t>
      </w:r>
      <w:r w:rsidRPr="00936799">
        <w:rPr>
          <w:i/>
          <w:iCs/>
        </w:rPr>
        <w:t>d</w:t>
      </w:r>
      <w:r>
        <w:t xml:space="preserve"> = .49). Large effects (|</w:t>
      </w:r>
      <w:r w:rsidRPr="00936799">
        <w:rPr>
          <w:i/>
          <w:iCs/>
        </w:rPr>
        <w:t>d</w:t>
      </w:r>
      <w:r>
        <w:t>| &gt; .80; Cohen, 1988) were observed for 13 facets (~43%). Compared to participant self-ratings, targets were rated as being relatively high on the Neuroticism facet Anger (</w:t>
      </w:r>
      <w:r>
        <w:rPr>
          <w:i/>
          <w:iCs/>
        </w:rPr>
        <w:t xml:space="preserve">d </w:t>
      </w:r>
      <w:r>
        <w:t>= 1.30) and relatively low (</w:t>
      </w:r>
      <w:r>
        <w:rPr>
          <w:i/>
          <w:iCs/>
        </w:rPr>
        <w:t>d</w:t>
      </w:r>
      <w:r>
        <w:t xml:space="preserve">s = -.82 to -1.93) on Dutifulness (C), Altruism (A), Cooperation (A), Sympathy (A), </w:t>
      </w:r>
      <w:r w:rsidRPr="00177F82">
        <w:t>Morality</w:t>
      </w:r>
      <w:r>
        <w:t xml:space="preserve"> (A), Modesty (A), Artistic Interests (O), Cautiousness (C), Intellect (O), Self-Efficacy (C), Trust (A), and Achievement-Striving (C). Participants’ self-reports and their ratings of targets did not significantly differ on domain scores for Extraversion, and effects for its facets were small to medium in size (|</w:t>
      </w:r>
      <w:r>
        <w:rPr>
          <w:i/>
          <w:iCs/>
        </w:rPr>
        <w:t>d</w:t>
      </w:r>
      <w:r>
        <w:t xml:space="preserve">| = .28 to .70). Effect sizes for differences between participants’ self-reports </w:t>
      </w:r>
      <w:r>
        <w:lastRenderedPageBreak/>
        <w:t>and their ratings of targets are presented graphically in Supplemental Figure 1.</w:t>
      </w:r>
    </w:p>
    <w:p w14:paraId="507715B4" w14:textId="77777777" w:rsidR="003656F2" w:rsidRDefault="003656F2">
      <w:pPr>
        <w:rPr>
          <w:b/>
          <w:bCs/>
        </w:rPr>
      </w:pPr>
      <w:r>
        <w:rPr>
          <w:b/>
          <w:bCs/>
        </w:rPr>
        <w:br w:type="page"/>
      </w:r>
    </w:p>
    <w:p w14:paraId="04DC590D" w14:textId="756C2291" w:rsidR="003656F2" w:rsidRDefault="003656F2" w:rsidP="003656F2">
      <w:pPr>
        <w:widowControl w:val="0"/>
        <w:spacing w:line="480" w:lineRule="auto"/>
        <w:contextualSpacing/>
        <w:rPr>
          <w:b/>
          <w:bCs/>
        </w:rPr>
      </w:pPr>
      <w:r>
        <w:rPr>
          <w:b/>
          <w:bCs/>
        </w:rPr>
        <w:lastRenderedPageBreak/>
        <w:t>Supplemental Table 1</w:t>
      </w:r>
    </w:p>
    <w:p w14:paraId="1450F92E" w14:textId="4466265C" w:rsidR="003656F2" w:rsidRPr="000F3FD4" w:rsidRDefault="003656F2" w:rsidP="0036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623"/>
        </w:tabs>
        <w:contextualSpacing/>
        <w:rPr>
          <w:i/>
          <w:iCs/>
        </w:rPr>
      </w:pPr>
      <w:r w:rsidRPr="000F3FD4">
        <w:rPr>
          <w:i/>
          <w:iCs/>
        </w:rPr>
        <w:t xml:space="preserve">Five Factor Model Personality Profiles of </w:t>
      </w:r>
      <w:r>
        <w:rPr>
          <w:i/>
          <w:iCs/>
        </w:rPr>
        <w:t>Participant Self-Reports</w:t>
      </w:r>
      <w:r w:rsidRPr="000F3FD4">
        <w:rPr>
          <w:i/>
          <w:iCs/>
        </w:rPr>
        <w:t xml:space="preserve"> and </w:t>
      </w:r>
      <w:r w:rsidR="00300288">
        <w:rPr>
          <w:i/>
          <w:iCs/>
        </w:rPr>
        <w:t xml:space="preserve">“Asshole” </w:t>
      </w:r>
      <w:r w:rsidRPr="000F3FD4">
        <w:rPr>
          <w:i/>
          <w:iCs/>
        </w:rPr>
        <w:t>Target</w:t>
      </w:r>
      <w:r w:rsidR="00300288">
        <w:rPr>
          <w:i/>
          <w:iCs/>
        </w:rPr>
        <w:t>s</w:t>
      </w:r>
      <w:r>
        <w:rPr>
          <w:i/>
          <w:i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636"/>
        <w:gridCol w:w="636"/>
        <w:gridCol w:w="918"/>
        <w:gridCol w:w="918"/>
        <w:gridCol w:w="2056"/>
      </w:tblGrid>
      <w:tr w:rsidR="003656F2" w:rsidRPr="00503C2F" w14:paraId="3366B4F6" w14:textId="77777777" w:rsidTr="000B55BD"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17408B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7E43D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>
              <w:t>Participant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FE862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Target (Asshole)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06C3CD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</w:p>
        </w:tc>
      </w:tr>
      <w:tr w:rsidR="003656F2" w:rsidRPr="00503C2F" w14:paraId="285F9352" w14:textId="77777777" w:rsidTr="000B55BD"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39055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8E37B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FB426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2FB06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90303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E96C06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d (95% CI)</w:t>
            </w:r>
          </w:p>
        </w:tc>
      </w:tr>
      <w:tr w:rsidR="003656F2" w:rsidRPr="00503C2F" w14:paraId="7862B8E1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864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  <w:i/>
                <w:iCs/>
              </w:rPr>
            </w:pPr>
            <w:r w:rsidRPr="00503C2F">
              <w:rPr>
                <w:b/>
                <w:bCs/>
                <w:i/>
                <w:iCs/>
              </w:rPr>
              <w:t>Neuroticism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5BA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44A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58CFB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E77B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45F8F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  <w:i/>
                <w:iCs/>
              </w:rPr>
              <w:t>0.49 (0.3</w:t>
            </w:r>
            <w:r>
              <w:rPr>
                <w:b/>
                <w:bCs/>
                <w:i/>
                <w:iCs/>
              </w:rPr>
              <w:t>8</w:t>
            </w:r>
            <w:r w:rsidRPr="00503C2F">
              <w:rPr>
                <w:b/>
                <w:bCs/>
                <w:i/>
                <w:iCs/>
              </w:rPr>
              <w:t>, 0.</w:t>
            </w:r>
            <w:r>
              <w:rPr>
                <w:b/>
                <w:bCs/>
                <w:i/>
                <w:iCs/>
              </w:rPr>
              <w:t>59</w:t>
            </w:r>
            <w:r w:rsidRPr="00503C2F">
              <w:rPr>
                <w:b/>
                <w:bCs/>
                <w:i/>
                <w:iCs/>
              </w:rPr>
              <w:t>)</w:t>
            </w:r>
          </w:p>
        </w:tc>
      </w:tr>
      <w:tr w:rsidR="003656F2" w:rsidRPr="00503C2F" w14:paraId="3103CFA2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77F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0BAF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010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5C3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244D7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CB8A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-0.07 (-0.1</w:t>
            </w:r>
            <w:r>
              <w:t>7</w:t>
            </w:r>
            <w:r w:rsidRPr="00503C2F">
              <w:t>, 0.03)</w:t>
            </w:r>
          </w:p>
        </w:tc>
      </w:tr>
      <w:tr w:rsidR="003656F2" w:rsidRPr="00503C2F" w14:paraId="2394E070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136D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Anger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D0C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B00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67D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85E0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C1D1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1.30 (1.1</w:t>
            </w:r>
            <w:r>
              <w:rPr>
                <w:b/>
                <w:bCs/>
              </w:rPr>
              <w:t>7</w:t>
            </w:r>
            <w:r w:rsidRPr="00503C2F">
              <w:rPr>
                <w:b/>
                <w:bCs/>
              </w:rPr>
              <w:t>, 1.4</w:t>
            </w:r>
            <w:r>
              <w:rPr>
                <w:b/>
                <w:bCs/>
              </w:rPr>
              <w:t>4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44342B21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2DD8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C69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DDE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FC1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E17A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D543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0.08 (-0.02, 0.1</w:t>
            </w:r>
            <w:r>
              <w:t>8</w:t>
            </w:r>
            <w:r w:rsidRPr="00503C2F">
              <w:t>)</w:t>
            </w:r>
          </w:p>
        </w:tc>
      </w:tr>
      <w:tr w:rsidR="003656F2" w:rsidRPr="00503C2F" w14:paraId="3D3ED749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5B7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Self-Consciousness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D33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25B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B82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15B2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1F77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-0.34 (-0.4</w:t>
            </w:r>
            <w:r>
              <w:rPr>
                <w:b/>
                <w:bCs/>
              </w:rPr>
              <w:t>5</w:t>
            </w:r>
            <w:r w:rsidRPr="00503C2F">
              <w:rPr>
                <w:b/>
                <w:bCs/>
              </w:rPr>
              <w:t>, -0.24)</w:t>
            </w:r>
          </w:p>
        </w:tc>
      </w:tr>
      <w:tr w:rsidR="003656F2" w:rsidRPr="00503C2F" w14:paraId="77EB2A85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E39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Immoderation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7CF3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A0B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118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861F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2956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0.57 (0.4</w:t>
            </w:r>
            <w:r>
              <w:rPr>
                <w:b/>
                <w:bCs/>
              </w:rPr>
              <w:t>8</w:t>
            </w:r>
            <w:r w:rsidRPr="00503C2F">
              <w:rPr>
                <w:b/>
                <w:bCs/>
              </w:rPr>
              <w:t>, 0.6</w:t>
            </w:r>
            <w:r>
              <w:rPr>
                <w:b/>
                <w:bCs/>
              </w:rPr>
              <w:t>8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1FAD2BE9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2BC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Vulnerability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182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C73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599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D2DC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1E8CF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0.76 (0.65, 0.88)</w:t>
            </w:r>
          </w:p>
        </w:tc>
      </w:tr>
      <w:tr w:rsidR="003656F2" w:rsidRPr="00503C2F" w14:paraId="102B5F3B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A53E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  <w:i/>
                <w:iCs/>
              </w:rPr>
            </w:pPr>
            <w:r w:rsidRPr="00503C2F">
              <w:rPr>
                <w:b/>
                <w:bCs/>
                <w:i/>
                <w:iCs/>
              </w:rPr>
              <w:t>Extraversion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789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2BF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CE2D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76E2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AC24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0.12 (0.02, 0.21)</w:t>
            </w:r>
          </w:p>
        </w:tc>
      </w:tr>
      <w:tr w:rsidR="003656F2" w:rsidRPr="00503C2F" w14:paraId="770C2209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1AA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Friendliness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1F5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6CF3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CB9F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86DC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91F8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-0.28 (-0.3</w:t>
            </w:r>
            <w:r>
              <w:rPr>
                <w:b/>
                <w:bCs/>
              </w:rPr>
              <w:t>8</w:t>
            </w:r>
            <w:r w:rsidRPr="00503C2F">
              <w:rPr>
                <w:b/>
                <w:bCs/>
              </w:rPr>
              <w:t>, -0.17)</w:t>
            </w:r>
          </w:p>
        </w:tc>
      </w:tr>
      <w:tr w:rsidR="003656F2" w:rsidRPr="00503C2F" w14:paraId="5431937A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2ADDB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Gregariousness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645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C61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C5C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F6AD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15E0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0.70 (0.</w:t>
            </w:r>
            <w:r>
              <w:rPr>
                <w:b/>
                <w:bCs/>
              </w:rPr>
              <w:t>59</w:t>
            </w:r>
            <w:r w:rsidRPr="00503C2F">
              <w:rPr>
                <w:b/>
                <w:bCs/>
              </w:rPr>
              <w:t>, 0.8</w:t>
            </w:r>
            <w:r>
              <w:rPr>
                <w:b/>
                <w:bCs/>
              </w:rPr>
              <w:t>3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68A5244F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944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Assertiveness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B286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BAE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4F7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62AA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F240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0.45 (0.3</w:t>
            </w:r>
            <w:r>
              <w:rPr>
                <w:b/>
                <w:bCs/>
              </w:rPr>
              <w:t>4</w:t>
            </w:r>
            <w:r w:rsidRPr="00503C2F">
              <w:rPr>
                <w:b/>
                <w:bCs/>
              </w:rPr>
              <w:t>, 0.5</w:t>
            </w:r>
            <w:r>
              <w:rPr>
                <w:b/>
                <w:bCs/>
              </w:rPr>
              <w:t>5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58E11C23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E4C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Activity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BC3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9C3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997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00A0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CDA28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-0.29 (-0.40, -0.19)</w:t>
            </w:r>
          </w:p>
        </w:tc>
      </w:tr>
      <w:tr w:rsidR="003656F2" w:rsidRPr="00503C2F" w14:paraId="694E8FC7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57A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Excitement-Seeking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CC4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B07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661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8FB3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A95B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0.38 (0.28, 0.49)</w:t>
            </w:r>
          </w:p>
        </w:tc>
      </w:tr>
      <w:tr w:rsidR="003656F2" w:rsidRPr="00503C2F" w14:paraId="4F51B79C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C0A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Cheerfulness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933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7DB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F1E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2F56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D12A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-0.63 (-0.75, -0.52)</w:t>
            </w:r>
          </w:p>
        </w:tc>
      </w:tr>
      <w:tr w:rsidR="003656F2" w:rsidRPr="00503C2F" w14:paraId="47CA6A39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A9D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  <w:i/>
                <w:iCs/>
              </w:rPr>
            </w:pPr>
            <w:r w:rsidRPr="00503C2F">
              <w:rPr>
                <w:b/>
                <w:bCs/>
                <w:i/>
                <w:iCs/>
              </w:rPr>
              <w:t>Openness to 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8C86F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E40C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3F9B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CD5F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8D7C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  <w:i/>
                <w:iCs/>
              </w:rPr>
            </w:pPr>
            <w:r w:rsidRPr="00503C2F">
              <w:rPr>
                <w:b/>
                <w:bCs/>
                <w:i/>
                <w:iCs/>
              </w:rPr>
              <w:t>-0.97 (-1.08, -0.8</w:t>
            </w:r>
            <w:r>
              <w:rPr>
                <w:b/>
                <w:bCs/>
                <w:i/>
                <w:iCs/>
              </w:rPr>
              <w:t>5</w:t>
            </w:r>
            <w:r w:rsidRPr="00503C2F">
              <w:rPr>
                <w:b/>
                <w:bCs/>
                <w:i/>
                <w:iCs/>
              </w:rPr>
              <w:t>)</w:t>
            </w:r>
          </w:p>
        </w:tc>
      </w:tr>
      <w:tr w:rsidR="003656F2" w:rsidRPr="00503C2F" w14:paraId="74E7D38D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D56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Imagination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C182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733D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5DE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B41E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B423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-0.69 (-0.8</w:t>
            </w:r>
            <w:r>
              <w:rPr>
                <w:b/>
                <w:bCs/>
              </w:rPr>
              <w:t>2</w:t>
            </w:r>
            <w:r w:rsidRPr="00503C2F">
              <w:rPr>
                <w:b/>
                <w:bCs/>
              </w:rPr>
              <w:t>, -0.58)</w:t>
            </w:r>
          </w:p>
        </w:tc>
      </w:tr>
      <w:tr w:rsidR="003656F2" w:rsidRPr="00503C2F" w14:paraId="409E38CF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C26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Artistic Interests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D9B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2C2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874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6374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2CCF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-1.21 (-1.3</w:t>
            </w:r>
            <w:r>
              <w:rPr>
                <w:b/>
                <w:bCs/>
              </w:rPr>
              <w:t>6</w:t>
            </w:r>
            <w:r w:rsidRPr="00503C2F">
              <w:rPr>
                <w:b/>
                <w:bCs/>
              </w:rPr>
              <w:t>, -1.09)</w:t>
            </w:r>
          </w:p>
        </w:tc>
      </w:tr>
      <w:tr w:rsidR="003656F2" w:rsidRPr="00503C2F" w14:paraId="77E1193D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3A9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Emotionality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663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969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D85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3CE4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D69D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0.11 (0.0</w:t>
            </w:r>
            <w:r>
              <w:t>1</w:t>
            </w:r>
            <w:r w:rsidRPr="00503C2F">
              <w:t>, 0.21)</w:t>
            </w:r>
          </w:p>
        </w:tc>
      </w:tr>
      <w:tr w:rsidR="003656F2" w:rsidRPr="00503C2F" w14:paraId="015F0473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40B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Adventurousness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29D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A90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202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850F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7D04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-0.30 (-0.4</w:t>
            </w:r>
            <w:r>
              <w:rPr>
                <w:b/>
                <w:bCs/>
              </w:rPr>
              <w:t>1</w:t>
            </w:r>
            <w:r w:rsidRPr="00503C2F">
              <w:rPr>
                <w:b/>
                <w:bCs/>
              </w:rPr>
              <w:t>, -0.</w:t>
            </w:r>
            <w:r>
              <w:rPr>
                <w:b/>
                <w:bCs/>
              </w:rPr>
              <w:t>20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0D007594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678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Intellect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25EEB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172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0B9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6F00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290F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-0.98 (-1.1</w:t>
            </w:r>
            <w:r>
              <w:rPr>
                <w:b/>
                <w:bCs/>
              </w:rPr>
              <w:t>0</w:t>
            </w:r>
            <w:r w:rsidRPr="00503C2F">
              <w:rPr>
                <w:b/>
                <w:bCs/>
              </w:rPr>
              <w:t>, -0.87)</w:t>
            </w:r>
          </w:p>
        </w:tc>
      </w:tr>
      <w:tr w:rsidR="003656F2" w:rsidRPr="00503C2F" w14:paraId="6D286BAF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6F6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Liberalism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9F6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7425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BA9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D662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3D9D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-0.40 (-0.50, -0.3</w:t>
            </w:r>
            <w:r>
              <w:rPr>
                <w:b/>
                <w:bCs/>
              </w:rPr>
              <w:t>1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0B824F8E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185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  <w:i/>
                <w:iCs/>
              </w:rPr>
            </w:pPr>
            <w:r w:rsidRPr="00503C2F">
              <w:rPr>
                <w:b/>
                <w:bCs/>
                <w:i/>
                <w:iCs/>
              </w:rPr>
              <w:t>Agreeableness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A1CD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50A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B82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FDE3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D2F0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  <w:i/>
                <w:iCs/>
              </w:rPr>
            </w:pPr>
            <w:r w:rsidRPr="00503C2F">
              <w:rPr>
                <w:b/>
                <w:bCs/>
                <w:i/>
                <w:iCs/>
              </w:rPr>
              <w:t>-2.24 (-2.</w:t>
            </w:r>
            <w:r>
              <w:rPr>
                <w:b/>
                <w:bCs/>
                <w:i/>
                <w:iCs/>
              </w:rPr>
              <w:t>51</w:t>
            </w:r>
            <w:r w:rsidRPr="00503C2F">
              <w:rPr>
                <w:b/>
                <w:bCs/>
                <w:i/>
                <w:iCs/>
              </w:rPr>
              <w:t>, -2.0</w:t>
            </w:r>
            <w:r>
              <w:rPr>
                <w:b/>
                <w:bCs/>
                <w:i/>
                <w:iCs/>
              </w:rPr>
              <w:t>4</w:t>
            </w:r>
            <w:r w:rsidRPr="00503C2F">
              <w:rPr>
                <w:b/>
                <w:bCs/>
                <w:i/>
                <w:iCs/>
              </w:rPr>
              <w:t>)</w:t>
            </w:r>
          </w:p>
        </w:tc>
      </w:tr>
      <w:tr w:rsidR="003656F2" w:rsidRPr="00503C2F" w14:paraId="7AF9AE03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A18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631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F3B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ED00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05B2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5347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-0.84 (-0.9</w:t>
            </w:r>
            <w:r>
              <w:rPr>
                <w:b/>
                <w:bCs/>
              </w:rPr>
              <w:t>7</w:t>
            </w:r>
            <w:r w:rsidRPr="00503C2F">
              <w:rPr>
                <w:b/>
                <w:bCs/>
              </w:rPr>
              <w:t>, -0.7</w:t>
            </w:r>
            <w:r>
              <w:rPr>
                <w:b/>
                <w:bCs/>
              </w:rPr>
              <w:t>2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17409D2C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96B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Morality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941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422C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D9AB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C5E9F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6CA0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-1.58 (-1.7</w:t>
            </w:r>
            <w:r>
              <w:rPr>
                <w:b/>
                <w:bCs/>
              </w:rPr>
              <w:t>5</w:t>
            </w:r>
            <w:r w:rsidRPr="00503C2F">
              <w:rPr>
                <w:b/>
                <w:bCs/>
              </w:rPr>
              <w:t>, -1.4</w:t>
            </w:r>
            <w:r>
              <w:rPr>
                <w:b/>
                <w:bCs/>
              </w:rPr>
              <w:t>1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5303325B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70C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Altruism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93A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E563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7EA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F9E6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C02C7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-1.90 (-2.11, -1.7</w:t>
            </w:r>
            <w:r>
              <w:rPr>
                <w:b/>
                <w:bCs/>
              </w:rPr>
              <w:t>0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1D6C4A55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B16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Cooperation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5051F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4E2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D0A7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7E22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AF6D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-1.85 (-2.0</w:t>
            </w:r>
            <w:r>
              <w:rPr>
                <w:b/>
                <w:bCs/>
              </w:rPr>
              <w:t>8</w:t>
            </w:r>
            <w:r w:rsidRPr="00503C2F">
              <w:rPr>
                <w:b/>
                <w:bCs/>
              </w:rPr>
              <w:t>, -1.66)</w:t>
            </w:r>
          </w:p>
        </w:tc>
      </w:tr>
      <w:tr w:rsidR="003656F2" w:rsidRPr="00503C2F" w14:paraId="748AFDE4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699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Modesty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56A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9F6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C0E3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B02C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5F37F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-1.52 (-1.6</w:t>
            </w:r>
            <w:r>
              <w:rPr>
                <w:b/>
                <w:bCs/>
              </w:rPr>
              <w:t>8</w:t>
            </w:r>
            <w:r w:rsidRPr="00503C2F">
              <w:rPr>
                <w:b/>
                <w:bCs/>
              </w:rPr>
              <w:t>, -1.3</w:t>
            </w:r>
            <w:r>
              <w:rPr>
                <w:b/>
                <w:bCs/>
              </w:rPr>
              <w:t>9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12308C0A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AFAD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Sympathy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6741B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113C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058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0857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C673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-1.63 (-1.8</w:t>
            </w:r>
            <w:r>
              <w:rPr>
                <w:b/>
                <w:bCs/>
              </w:rPr>
              <w:t>3</w:t>
            </w:r>
            <w:r w:rsidRPr="00503C2F">
              <w:rPr>
                <w:b/>
                <w:bCs/>
              </w:rPr>
              <w:t>, -1.44)</w:t>
            </w:r>
          </w:p>
        </w:tc>
      </w:tr>
      <w:tr w:rsidR="003656F2" w:rsidRPr="00503C2F" w14:paraId="6BD1CC2C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140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  <w:i/>
                <w:iCs/>
              </w:rPr>
            </w:pPr>
            <w:r w:rsidRPr="00503C2F">
              <w:rPr>
                <w:b/>
                <w:bCs/>
                <w:i/>
                <w:iCs/>
              </w:rPr>
              <w:t>Conscientiousness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32E4F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62A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148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56EE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i/>
                <w:iCs/>
              </w:rPr>
            </w:pPr>
            <w:r w:rsidRPr="00503C2F">
              <w:rPr>
                <w:i/>
                <w:iCs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CC1C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  <w:i/>
                <w:iCs/>
              </w:rPr>
            </w:pPr>
            <w:r w:rsidRPr="00503C2F">
              <w:rPr>
                <w:b/>
                <w:bCs/>
                <w:i/>
                <w:iCs/>
              </w:rPr>
              <w:t>-1.13 (-1.2</w:t>
            </w:r>
            <w:r>
              <w:rPr>
                <w:b/>
                <w:bCs/>
                <w:i/>
                <w:iCs/>
              </w:rPr>
              <w:t>6</w:t>
            </w:r>
            <w:r w:rsidRPr="00503C2F">
              <w:rPr>
                <w:b/>
                <w:bCs/>
                <w:i/>
                <w:iCs/>
              </w:rPr>
              <w:t>, -1.02)</w:t>
            </w:r>
          </w:p>
        </w:tc>
      </w:tr>
      <w:tr w:rsidR="003656F2" w:rsidRPr="00503C2F" w14:paraId="61A6AE80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A3A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C23D8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7CC7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D78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76DD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CD1B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-0.88 (-1.0</w:t>
            </w:r>
            <w:r>
              <w:rPr>
                <w:b/>
                <w:bCs/>
              </w:rPr>
              <w:t>1</w:t>
            </w:r>
            <w:r w:rsidRPr="00503C2F">
              <w:rPr>
                <w:b/>
                <w:bCs/>
              </w:rPr>
              <w:t>, -0.7</w:t>
            </w:r>
            <w:r>
              <w:rPr>
                <w:b/>
                <w:bCs/>
              </w:rPr>
              <w:t>7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7527EF04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14DE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Orderliness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7466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3C37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957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C317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2EC1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-0.59 (-0.71, -0.4</w:t>
            </w:r>
            <w:r>
              <w:rPr>
                <w:b/>
                <w:bCs/>
              </w:rPr>
              <w:t>9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2AA85469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9635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Dutifulness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5CAD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7A3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2BA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19A4E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95B8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-1.94 (-2.1</w:t>
            </w:r>
            <w:r>
              <w:rPr>
                <w:b/>
                <w:bCs/>
              </w:rPr>
              <w:t>5</w:t>
            </w:r>
            <w:r w:rsidRPr="00503C2F">
              <w:rPr>
                <w:b/>
                <w:bCs/>
              </w:rPr>
              <w:t>, -1.7</w:t>
            </w:r>
            <w:r>
              <w:rPr>
                <w:b/>
                <w:bCs/>
              </w:rPr>
              <w:t>6</w:t>
            </w:r>
            <w:r w:rsidRPr="00503C2F">
              <w:rPr>
                <w:b/>
                <w:bCs/>
              </w:rPr>
              <w:t>)</w:t>
            </w:r>
          </w:p>
        </w:tc>
      </w:tr>
      <w:tr w:rsidR="003656F2" w:rsidRPr="00503C2F" w14:paraId="7BC7A53F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AF861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Achievement Striving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5D3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00379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1E2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B6A3A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7056B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-0.82 (-0.9</w:t>
            </w:r>
            <w:r>
              <w:rPr>
                <w:b/>
                <w:bCs/>
              </w:rPr>
              <w:t>4</w:t>
            </w:r>
            <w:r w:rsidRPr="00503C2F">
              <w:rPr>
                <w:b/>
                <w:bCs/>
              </w:rPr>
              <w:t>, -0.71)</w:t>
            </w:r>
          </w:p>
        </w:tc>
      </w:tr>
      <w:tr w:rsidR="003656F2" w:rsidRPr="00503C2F" w14:paraId="42A263F9" w14:textId="77777777" w:rsidTr="000B5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57C0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Self-Discipline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2FF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56E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4BF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1EDBD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44E73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-0.28 (-0.3</w:t>
            </w:r>
            <w:r>
              <w:rPr>
                <w:b/>
                <w:bCs/>
              </w:rPr>
              <w:t>7</w:t>
            </w:r>
            <w:r w:rsidRPr="00503C2F">
              <w:rPr>
                <w:b/>
                <w:bCs/>
              </w:rPr>
              <w:t>, -0.18)</w:t>
            </w:r>
          </w:p>
        </w:tc>
      </w:tr>
      <w:tr w:rsidR="003656F2" w:rsidRPr="00503C2F" w14:paraId="13EFFDDB" w14:textId="77777777" w:rsidTr="000B55BD">
        <w:tc>
          <w:tcPr>
            <w:tcW w:w="0" w:type="auto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auto"/>
            <w:hideMark/>
          </w:tcPr>
          <w:p w14:paraId="6AE22B42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Cautiousness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auto"/>
            <w:hideMark/>
          </w:tcPr>
          <w:p w14:paraId="01A28116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auto"/>
            <w:hideMark/>
          </w:tcPr>
          <w:p w14:paraId="523ED114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auto"/>
            <w:hideMark/>
          </w:tcPr>
          <w:p w14:paraId="4EE7CCEC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111111"/>
              <w:right w:val="nil"/>
            </w:tcBorders>
          </w:tcPr>
          <w:p w14:paraId="2DAD6B2D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</w:pPr>
            <w:r w:rsidRPr="00503C2F"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111111"/>
              <w:right w:val="nil"/>
            </w:tcBorders>
          </w:tcPr>
          <w:p w14:paraId="70F57755" w14:textId="77777777" w:rsidR="003656F2" w:rsidRPr="00503C2F" w:rsidRDefault="003656F2" w:rsidP="000B55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5623"/>
              </w:tabs>
              <w:contextualSpacing/>
              <w:rPr>
                <w:b/>
                <w:bCs/>
              </w:rPr>
            </w:pPr>
            <w:r w:rsidRPr="00503C2F">
              <w:rPr>
                <w:b/>
                <w:bCs/>
              </w:rPr>
              <w:t>-1.17 (-1.3</w:t>
            </w:r>
            <w:r>
              <w:rPr>
                <w:b/>
                <w:bCs/>
              </w:rPr>
              <w:t>1</w:t>
            </w:r>
            <w:r w:rsidRPr="00503C2F">
              <w:rPr>
                <w:b/>
                <w:bCs/>
              </w:rPr>
              <w:t>, -1.0</w:t>
            </w:r>
            <w:r>
              <w:rPr>
                <w:b/>
                <w:bCs/>
              </w:rPr>
              <w:t>4</w:t>
            </w:r>
            <w:r w:rsidRPr="00503C2F">
              <w:rPr>
                <w:b/>
                <w:bCs/>
              </w:rPr>
              <w:t>)</w:t>
            </w:r>
          </w:p>
        </w:tc>
      </w:tr>
    </w:tbl>
    <w:p w14:paraId="78EA6557" w14:textId="77777777" w:rsidR="003656F2" w:rsidRPr="006B567C" w:rsidRDefault="003656F2" w:rsidP="0036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623"/>
        </w:tabs>
        <w:contextualSpacing/>
      </w:pPr>
      <w:r>
        <w:rPr>
          <w:i/>
          <w:iCs/>
        </w:rPr>
        <w:t xml:space="preserve">Note. </w:t>
      </w:r>
      <w:r>
        <w:t xml:space="preserve">Target ratings were provided by the nominating participants. </w:t>
      </w:r>
      <w:r w:rsidRPr="000F3FD4">
        <w:t xml:space="preserve">Domain-level scores are presented for completeness and do not contribute to FFM profiles for the purpose of similarity analyses. </w:t>
      </w:r>
      <w:r w:rsidRPr="000F3FD4">
        <w:rPr>
          <w:b/>
          <w:bCs/>
        </w:rPr>
        <w:t>Bolded</w:t>
      </w:r>
      <w:r w:rsidRPr="000F3FD4">
        <w:t xml:space="preserve"> </w:t>
      </w:r>
      <w:r w:rsidRPr="000F3FD4">
        <w:rPr>
          <w:i/>
          <w:iCs/>
        </w:rPr>
        <w:t>d</w:t>
      </w:r>
      <w:r w:rsidRPr="000F3FD4">
        <w:t>s are significant at p &lt; .01.</w:t>
      </w:r>
      <w:r>
        <w:t xml:space="preserve"> Bootstrapped confidence intervals calculated using ‘</w:t>
      </w:r>
      <w:proofErr w:type="spellStart"/>
      <w:r>
        <w:t>cohens_d</w:t>
      </w:r>
      <w:proofErr w:type="spellEnd"/>
      <w:r>
        <w:t xml:space="preserve">’ from </w:t>
      </w:r>
      <w:proofErr w:type="spellStart"/>
      <w:r>
        <w:rPr>
          <w:i/>
          <w:iCs/>
        </w:rPr>
        <w:t>rstatix</w:t>
      </w:r>
      <w:proofErr w:type="spellEnd"/>
      <w:r>
        <w:rPr>
          <w:i/>
          <w:iCs/>
        </w:rPr>
        <w:t xml:space="preserve"> </w:t>
      </w:r>
      <w:r>
        <w:t xml:space="preserve">(v0.7.0; </w:t>
      </w:r>
      <w:proofErr w:type="spellStart"/>
      <w:r>
        <w:t>Kassambara</w:t>
      </w:r>
      <w:proofErr w:type="spellEnd"/>
      <w:r>
        <w:t xml:space="preserve">, 2021). All ratings were made </w:t>
      </w:r>
      <w:r>
        <w:rPr>
          <w:rFonts w:cs="Calibri"/>
        </w:rPr>
        <w:t xml:space="preserve">on a scale from </w:t>
      </w:r>
      <w:r w:rsidRPr="000F76DB">
        <w:t xml:space="preserve">1 </w:t>
      </w:r>
      <w:r>
        <w:t>(</w:t>
      </w:r>
      <w:r w:rsidRPr="00D15F4B">
        <w:rPr>
          <w:i/>
        </w:rPr>
        <w:t>Disagree Strongly</w:t>
      </w:r>
      <w:r>
        <w:rPr>
          <w:iCs/>
        </w:rPr>
        <w:t>)</w:t>
      </w:r>
      <w:r>
        <w:t xml:space="preserve"> </w:t>
      </w:r>
      <w:r w:rsidRPr="000F76DB">
        <w:t xml:space="preserve">to 5 </w:t>
      </w:r>
      <w:r>
        <w:t>(</w:t>
      </w:r>
      <w:r w:rsidRPr="00D15F4B">
        <w:rPr>
          <w:i/>
        </w:rPr>
        <w:t>Agree Strongly</w:t>
      </w:r>
      <w:r>
        <w:rPr>
          <w:rFonts w:cs="Calibri"/>
        </w:rPr>
        <w:t>).</w:t>
      </w:r>
    </w:p>
    <w:p w14:paraId="533EAFF1" w14:textId="77777777" w:rsidR="003656F2" w:rsidRDefault="003656F2" w:rsidP="0036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623"/>
        </w:tabs>
        <w:contextualSpacing/>
      </w:pPr>
    </w:p>
    <w:p w14:paraId="26F09BC6" w14:textId="29A639C5" w:rsidR="003656F2" w:rsidRDefault="003656F2" w:rsidP="0036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623"/>
        </w:tabs>
        <w:contextualSpacing/>
        <w:rPr>
          <w:b/>
          <w:bCs/>
        </w:rPr>
      </w:pPr>
      <w:r>
        <w:rPr>
          <w:b/>
          <w:bCs/>
        </w:rPr>
        <w:lastRenderedPageBreak/>
        <w:t>Supplemental Figure 1</w:t>
      </w:r>
    </w:p>
    <w:p w14:paraId="7794D1FE" w14:textId="77777777" w:rsidR="003656F2" w:rsidRDefault="003656F2" w:rsidP="0036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623"/>
        </w:tabs>
        <w:contextualSpacing/>
        <w:rPr>
          <w:b/>
          <w:bCs/>
        </w:rPr>
      </w:pPr>
    </w:p>
    <w:p w14:paraId="23490006" w14:textId="05F8DC70" w:rsidR="003656F2" w:rsidRPr="00A6310B" w:rsidRDefault="003656F2" w:rsidP="0036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623"/>
        </w:tabs>
        <w:contextualSpacing/>
        <w:rPr>
          <w:i/>
          <w:iCs/>
        </w:rPr>
      </w:pPr>
      <w:r>
        <w:rPr>
          <w:i/>
          <w:iCs/>
        </w:rPr>
        <w:t>Differences between</w:t>
      </w:r>
      <w:r w:rsidR="00300288">
        <w:rPr>
          <w:i/>
          <w:iCs/>
        </w:rPr>
        <w:t xml:space="preserve"> Self-Reports and</w:t>
      </w:r>
      <w:r>
        <w:rPr>
          <w:i/>
          <w:iCs/>
        </w:rPr>
        <w:t xml:space="preserve"> </w:t>
      </w:r>
      <w:r w:rsidR="00300288">
        <w:rPr>
          <w:i/>
          <w:iCs/>
        </w:rPr>
        <w:t xml:space="preserve">Ratings of “Asshole” </w:t>
      </w:r>
      <w:r>
        <w:rPr>
          <w:i/>
          <w:iCs/>
        </w:rPr>
        <w:t>Target</w:t>
      </w:r>
      <w:r w:rsidR="00300288">
        <w:rPr>
          <w:i/>
          <w:iCs/>
        </w:rPr>
        <w:t>s</w:t>
      </w:r>
      <w:r>
        <w:rPr>
          <w:i/>
          <w:iCs/>
        </w:rPr>
        <w:t xml:space="preserve"> on the Five Factor Model of Personality</w:t>
      </w:r>
    </w:p>
    <w:p w14:paraId="4292BEAC" w14:textId="77777777" w:rsidR="003656F2" w:rsidRDefault="003656F2" w:rsidP="0036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623"/>
        </w:tabs>
        <w:contextualSpacing/>
      </w:pPr>
      <w:r>
        <w:rPr>
          <w:noProof/>
        </w:rPr>
        <w:drawing>
          <wp:inline distT="0" distB="0" distL="0" distR="0" wp14:anchorId="0E988FC5" wp14:editId="0DD0400D">
            <wp:extent cx="6304547" cy="4520953"/>
            <wp:effectExtent l="0" t="0" r="0" b="635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395" cy="452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93D2" w14:textId="77777777" w:rsidR="003656F2" w:rsidRPr="009935CF" w:rsidRDefault="003656F2" w:rsidP="0036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623"/>
        </w:tabs>
        <w:contextualSpacing/>
      </w:pPr>
      <w:r>
        <w:rPr>
          <w:i/>
          <w:iCs/>
        </w:rPr>
        <w:t>Note</w:t>
      </w:r>
      <w:r>
        <w:t xml:space="preserve">. Positive values of </w:t>
      </w:r>
      <w:r w:rsidRPr="00A6310B">
        <w:rPr>
          <w:i/>
          <w:iCs/>
        </w:rPr>
        <w:t>d</w:t>
      </w:r>
      <w:r>
        <w:t xml:space="preserve"> reflect a higher rating for targets. Target ratings were provided by the nominating participants.</w:t>
      </w:r>
    </w:p>
    <w:p w14:paraId="197A8AAD" w14:textId="041334D2" w:rsidR="003656F2" w:rsidRDefault="003656F2" w:rsidP="005C380A">
      <w:pPr>
        <w:spacing w:line="480" w:lineRule="auto"/>
        <w:rPr>
          <w:b/>
          <w:bCs/>
        </w:rPr>
      </w:pPr>
    </w:p>
    <w:p w14:paraId="23A95B13" w14:textId="77777777" w:rsidR="003656F2" w:rsidRDefault="003656F2">
      <w:pPr>
        <w:rPr>
          <w:b/>
          <w:bCs/>
        </w:rPr>
      </w:pPr>
      <w:r>
        <w:rPr>
          <w:b/>
          <w:bCs/>
        </w:rPr>
        <w:br w:type="page"/>
      </w:r>
    </w:p>
    <w:p w14:paraId="6FDE0AE4" w14:textId="03886C24" w:rsidR="003656F2" w:rsidRPr="003656F2" w:rsidRDefault="003656F2" w:rsidP="005C380A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References</w:t>
      </w:r>
    </w:p>
    <w:p w14:paraId="16E9487B" w14:textId="77777777" w:rsidR="003656F2" w:rsidRPr="007716A3" w:rsidRDefault="003656F2" w:rsidP="003656F2">
      <w:pPr>
        <w:widowControl w:val="0"/>
        <w:spacing w:line="480" w:lineRule="auto"/>
      </w:pPr>
      <w:proofErr w:type="spellStart"/>
      <w:r w:rsidRPr="007716A3">
        <w:t>Kassambara</w:t>
      </w:r>
      <w:proofErr w:type="spellEnd"/>
      <w:r w:rsidRPr="007716A3">
        <w:t xml:space="preserve">, A. (2021). </w:t>
      </w:r>
      <w:proofErr w:type="spellStart"/>
      <w:r w:rsidRPr="007716A3">
        <w:rPr>
          <w:i/>
          <w:iCs/>
        </w:rPr>
        <w:t>rstatix</w:t>
      </w:r>
      <w:proofErr w:type="spellEnd"/>
      <w:r w:rsidRPr="007716A3">
        <w:rPr>
          <w:i/>
          <w:iCs/>
        </w:rPr>
        <w:t>:</w:t>
      </w:r>
      <w:r w:rsidRPr="007716A3">
        <w:t xml:space="preserve"> </w:t>
      </w:r>
      <w:r w:rsidRPr="007716A3">
        <w:rPr>
          <w:i/>
          <w:iCs/>
        </w:rPr>
        <w:t xml:space="preserve">Pipe-friendly framework for basic statistical tests </w:t>
      </w:r>
      <w:r w:rsidRPr="007716A3">
        <w:t xml:space="preserve">(Version </w:t>
      </w:r>
    </w:p>
    <w:p w14:paraId="0E8E4C56" w14:textId="77777777" w:rsidR="003656F2" w:rsidRPr="007716A3" w:rsidRDefault="003656F2" w:rsidP="003656F2">
      <w:pPr>
        <w:widowControl w:val="0"/>
        <w:spacing w:line="480" w:lineRule="auto"/>
        <w:ind w:firstLine="720"/>
      </w:pPr>
      <w:r w:rsidRPr="007716A3">
        <w:t>0.7.0) [R package].</w:t>
      </w:r>
    </w:p>
    <w:p w14:paraId="0F591DEE" w14:textId="605779D2" w:rsidR="005023A4" w:rsidRDefault="005023A4"/>
    <w:p w14:paraId="23799862" w14:textId="77777777" w:rsidR="005023A4" w:rsidRPr="005023A4" w:rsidRDefault="005023A4" w:rsidP="005C380A">
      <w:pPr>
        <w:spacing w:line="480" w:lineRule="auto"/>
      </w:pPr>
    </w:p>
    <w:p w14:paraId="47FDF9FC" w14:textId="77777777" w:rsidR="003656F2" w:rsidRDefault="003656F2">
      <w:r>
        <w:br w:type="page"/>
      </w:r>
    </w:p>
    <w:p w14:paraId="1918A6F4" w14:textId="6C1DA2DD" w:rsidR="005C380A" w:rsidRDefault="005C380A" w:rsidP="005C380A">
      <w:pPr>
        <w:widowControl w:val="0"/>
        <w:shd w:val="clear" w:color="auto" w:fill="FFFFFF"/>
        <w:spacing w:after="158"/>
        <w:jc w:val="center"/>
      </w:pPr>
      <w:r>
        <w:lastRenderedPageBreak/>
        <w:t>Appendix B</w:t>
      </w:r>
    </w:p>
    <w:p w14:paraId="69CB2898" w14:textId="77777777" w:rsidR="005C380A" w:rsidRPr="005C380A" w:rsidRDefault="005C380A" w:rsidP="005C380A">
      <w:pPr>
        <w:widowControl w:val="0"/>
        <w:shd w:val="clear" w:color="auto" w:fill="FFFFFF"/>
        <w:spacing w:after="158"/>
        <w:jc w:val="center"/>
      </w:pPr>
    </w:p>
    <w:p w14:paraId="569D7CA6" w14:textId="5DA8677D" w:rsidR="00C24522" w:rsidRPr="00995421" w:rsidRDefault="00C24522" w:rsidP="00C24522">
      <w:pPr>
        <w:widowControl w:val="0"/>
        <w:shd w:val="clear" w:color="auto" w:fill="FFFFFF"/>
        <w:spacing w:after="158"/>
      </w:pPr>
      <w:r w:rsidRPr="00995421">
        <w:rPr>
          <w:i/>
          <w:iCs/>
        </w:rPr>
        <w:t>Please read the following descriptions of traits. For each listed behavior, select the trait and pole (low versus high) which is most strongly expressed by that behavior. </w:t>
      </w:r>
      <w:r w:rsidRPr="00995421">
        <w:rPr>
          <w:i/>
          <w:iCs/>
          <w:u w:val="single"/>
        </w:rPr>
        <w:t>If a listed behavior does not fit into any of the below categories, please mark “X” in the Cannot Rate column.</w:t>
      </w:r>
    </w:p>
    <w:p w14:paraId="72C3C937" w14:textId="77777777" w:rsidR="00C24522" w:rsidRPr="00995421" w:rsidRDefault="00C24522" w:rsidP="00C24522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Neuroticism (N)</w:t>
      </w:r>
      <w:r w:rsidRPr="00995421">
        <w:t xml:space="preserve">: </w:t>
      </w:r>
    </w:p>
    <w:p w14:paraId="5C0B25CF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Neuroticism</w:t>
      </w:r>
      <w:r w:rsidRPr="00995421">
        <w:t> experience negative emotions more regularly and intensely (e.g., fear, sadness, embarrassment, anger, guilt). They also are self-conscious in social situations and sensitive to criticism.</w:t>
      </w:r>
    </w:p>
    <w:p w14:paraId="32B66685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low </w:t>
      </w:r>
      <w:r w:rsidRPr="00995421">
        <w:t xml:space="preserve">on </w:t>
      </w:r>
      <w:r w:rsidRPr="00995421">
        <w:rPr>
          <w:b/>
          <w:bCs/>
        </w:rPr>
        <w:t>Neuroticism</w:t>
      </w:r>
      <w:r w:rsidRPr="00995421">
        <w:t> are calm (even in stressful situations), even tempered, and relaxed.</w:t>
      </w:r>
    </w:p>
    <w:p w14:paraId="1A87BA82" w14:textId="77777777" w:rsidR="00C24522" w:rsidRPr="00995421" w:rsidRDefault="00C24522" w:rsidP="00C24522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Extraversion (E)</w:t>
      </w:r>
      <w:r w:rsidRPr="00995421">
        <w:t>:</w:t>
      </w:r>
    </w:p>
    <w:p w14:paraId="640ADDEC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Extraversion</w:t>
      </w:r>
      <w:r w:rsidRPr="00995421">
        <w:t> are outgoing and prefer large groups and social situations. These individuals are assertive, active, and talkative, happier and more optimistic than others, and show a preference for exiting and stimulating activities.</w:t>
      </w:r>
    </w:p>
    <w:p w14:paraId="0FF098A1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low </w:t>
      </w:r>
      <w:r w:rsidRPr="00995421">
        <w:t>on</w:t>
      </w:r>
      <w:r w:rsidRPr="00995421">
        <w:rPr>
          <w:b/>
          <w:bCs/>
        </w:rPr>
        <w:t xml:space="preserve"> Extraversion</w:t>
      </w:r>
      <w:r w:rsidRPr="00995421">
        <w:t> are quieter and more reserved in social situations and show a preference for independent or solitary activities. They also have less need for excitement or novel situations and are less likely to experience strong positive emotions (e.g., joy).</w:t>
      </w:r>
    </w:p>
    <w:p w14:paraId="1C1C0F90" w14:textId="77777777" w:rsidR="00C24522" w:rsidRPr="00995421" w:rsidRDefault="00C24522" w:rsidP="00C24522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Openness to Experience (O):</w:t>
      </w:r>
    </w:p>
    <w:p w14:paraId="7B8DCE31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Openness to Experience</w:t>
      </w:r>
      <w:r w:rsidRPr="00995421">
        <w:t> are curious and willing to consider new, unconventional ideas and values. They also are imaginative and prefer variety to routine.</w:t>
      </w:r>
    </w:p>
    <w:p w14:paraId="0A2C2790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low </w:t>
      </w:r>
      <w:r w:rsidRPr="00995421">
        <w:t xml:space="preserve">on </w:t>
      </w:r>
      <w:r w:rsidRPr="00995421">
        <w:rPr>
          <w:b/>
          <w:bCs/>
        </w:rPr>
        <w:t>Openness to Experience</w:t>
      </w:r>
      <w:r w:rsidRPr="00995421">
        <w:t> prefer familiarity and traditional ideas, values, and behaviors. They also tend to be socially and politically conservative.</w:t>
      </w:r>
    </w:p>
    <w:p w14:paraId="5AF6793B" w14:textId="77777777" w:rsidR="00C24522" w:rsidRPr="00995421" w:rsidRDefault="00C24522" w:rsidP="00C24522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Agreeableness (A):</w:t>
      </w:r>
    </w:p>
    <w:p w14:paraId="3C95B5EF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Agreeableness</w:t>
      </w:r>
      <w:r w:rsidRPr="00995421">
        <w:t> tend to be sympathetic to others, willing to help others in need, and believe that others are generally honest and well-intentioned. They are also sincere, humble, and compliant with authority.</w:t>
      </w:r>
    </w:p>
    <w:p w14:paraId="56716212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low </w:t>
      </w:r>
      <w:r w:rsidRPr="00995421">
        <w:t xml:space="preserve">on </w:t>
      </w:r>
      <w:r w:rsidRPr="00995421">
        <w:rPr>
          <w:b/>
          <w:bCs/>
        </w:rPr>
        <w:t>Agreeableness</w:t>
      </w:r>
      <w:r w:rsidRPr="00995421">
        <w:t> are arrogant, self-centered, and distrustful of others. They also view others through a competitive rather than cooperative lens in social situations. They are also more aggressive, willing to manipulate others for their benefit, and believe that they are superior to others.</w:t>
      </w:r>
    </w:p>
    <w:p w14:paraId="56CC3AFB" w14:textId="77777777" w:rsidR="00C24522" w:rsidRPr="00995421" w:rsidRDefault="00C24522" w:rsidP="00C24522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Conscientiousness (C)</w:t>
      </w:r>
      <w:r w:rsidRPr="00995421">
        <w:t xml:space="preserve">: </w:t>
      </w:r>
    </w:p>
    <w:p w14:paraId="73FFA558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Conscientiousness</w:t>
      </w:r>
      <w:r w:rsidRPr="00995421">
        <w:t> </w:t>
      </w:r>
      <w:proofErr w:type="gramStart"/>
      <w:r w:rsidRPr="00995421">
        <w:t>are be</w:t>
      </w:r>
      <w:proofErr w:type="gramEnd"/>
      <w:r w:rsidRPr="00995421">
        <w:t xml:space="preserve"> reliable, ambitious, hardworking, and punctual. They are also cautious, stick to the rules and fulfill obligations, and consider possible consequences before acting.</w:t>
      </w:r>
    </w:p>
    <w:p w14:paraId="31770BF8" w14:textId="77777777" w:rsidR="00C24522" w:rsidRPr="00995421" w:rsidRDefault="00C24522" w:rsidP="00C24522">
      <w:pPr>
        <w:widowControl w:val="0"/>
        <w:shd w:val="clear" w:color="auto" w:fill="FFFFFF"/>
        <w:spacing w:after="158"/>
        <w:ind w:left="720"/>
      </w:pPr>
      <w:r w:rsidRPr="00995421">
        <w:lastRenderedPageBreak/>
        <w:t>Individuals who are </w:t>
      </w:r>
      <w:r w:rsidRPr="00995421">
        <w:rPr>
          <w:b/>
          <w:bCs/>
        </w:rPr>
        <w:t>low</w:t>
      </w:r>
      <w:r w:rsidRPr="00995421">
        <w:t xml:space="preserve"> on </w:t>
      </w:r>
      <w:r w:rsidRPr="00995421">
        <w:rPr>
          <w:b/>
          <w:bCs/>
        </w:rPr>
        <w:t>Conscientiousness</w:t>
      </w:r>
      <w:r w:rsidRPr="00995421">
        <w:t> are carefree, impulsive, less organized, and are more likely to act quickly with less concern for possible consequences. They are also less reliable, less concerned with achieving substantial work/school success, and prone to procrastination.</w:t>
      </w:r>
    </w:p>
    <w:p w14:paraId="79050638" w14:textId="77777777" w:rsidR="00733645" w:rsidRDefault="00593156"/>
    <w:sectPr w:rsidR="00733645" w:rsidSect="0073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22"/>
    <w:rsid w:val="00300288"/>
    <w:rsid w:val="00334CC0"/>
    <w:rsid w:val="003656F2"/>
    <w:rsid w:val="005023A4"/>
    <w:rsid w:val="00593156"/>
    <w:rsid w:val="005C380A"/>
    <w:rsid w:val="00821DA4"/>
    <w:rsid w:val="00994532"/>
    <w:rsid w:val="00A65BE1"/>
    <w:rsid w:val="00C24522"/>
    <w:rsid w:val="00EE78A6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72559"/>
  <w15:chartTrackingRefBased/>
  <w15:docId w15:val="{F41FED0D-D44B-144B-9E86-33050824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5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6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2022-01-05T23:03:00Z</dcterms:created>
  <dcterms:modified xsi:type="dcterms:W3CDTF">2022-01-05T23:03:00Z</dcterms:modified>
</cp:coreProperties>
</file>