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474CBE65" w14:textId="77777777" w:rsidR="002A6568" w:rsidRPr="002A6568" w:rsidRDefault="006F1A62" w:rsidP="002A6568">
      <w:pPr>
        <w:rPr>
          <w:rFonts w:asciiTheme="minorHAnsi" w:hAnsiTheme="minorHAnsi" w:cstheme="minorHAnsi"/>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2A6568" w:rsidRPr="002A6568">
        <w:rPr>
          <w:rFonts w:asciiTheme="minorHAnsi" w:hAnsiTheme="minorHAnsi" w:cstheme="minorHAnsi"/>
        </w:rPr>
        <w:t>A Two–Stage Bayesian Sequential Assessment of Exploratory</w:t>
      </w:r>
    </w:p>
    <w:p w14:paraId="4C17774D" w14:textId="6630F318" w:rsidR="001F6EEA" w:rsidRPr="00671B92" w:rsidRDefault="002A6568" w:rsidP="002A6568">
      <w:pPr>
        <w:rPr>
          <w:rFonts w:asciiTheme="minorHAnsi" w:hAnsiTheme="minorHAnsi" w:cstheme="minorHAnsi"/>
        </w:rPr>
      </w:pPr>
      <w:r w:rsidRPr="002A6568">
        <w:rPr>
          <w:rFonts w:asciiTheme="minorHAnsi" w:hAnsiTheme="minorHAnsi" w:cstheme="minorHAnsi"/>
        </w:rPr>
        <w:t>Hypotheses</w:t>
      </w:r>
    </w:p>
    <w:p w14:paraId="104891C7" w14:textId="3B48A81A" w:rsidR="004A01C4" w:rsidRPr="00671B92" w:rsidRDefault="004A01C4" w:rsidP="004A01C4">
      <w:pPr>
        <w:rPr>
          <w:rFonts w:asciiTheme="minorHAnsi" w:hAnsiTheme="minorHAnsi" w:cstheme="minorHAnsi"/>
        </w:rPr>
      </w:pPr>
    </w:p>
    <w:p w14:paraId="3264CEF1" w14:textId="675D1280" w:rsidR="005F13A7" w:rsidRPr="00671B92" w:rsidRDefault="006F1A62" w:rsidP="005F13A7">
      <w:pPr>
        <w:pStyle w:val="Default"/>
        <w:rPr>
          <w:rFonts w:asciiTheme="minorHAnsi" w:hAnsiTheme="minorHAnsi"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2A6568" w:rsidRPr="002A6568">
        <w:rPr>
          <w:rFonts w:asciiTheme="minorHAnsi" w:hAnsiTheme="minorHAnsi" w:cstheme="minorHAnsi"/>
        </w:rPr>
        <w:t xml:space="preserve">Angelika M. Stefan, Lukas L. </w:t>
      </w:r>
      <w:proofErr w:type="spellStart"/>
      <w:r w:rsidR="002A6568" w:rsidRPr="002A6568">
        <w:rPr>
          <w:rFonts w:asciiTheme="minorHAnsi" w:hAnsiTheme="minorHAnsi" w:cstheme="minorHAnsi"/>
        </w:rPr>
        <w:t>Lengersdor</w:t>
      </w:r>
      <w:proofErr w:type="spellEnd"/>
      <w:r w:rsidR="002A6568" w:rsidRPr="002A6568">
        <w:rPr>
          <w:rFonts w:asciiTheme="minorHAnsi" w:hAnsiTheme="minorHAnsi" w:cstheme="minorHAnsi"/>
        </w:rPr>
        <w:t xml:space="preserve">, Eric-Jan </w:t>
      </w:r>
      <w:proofErr w:type="spellStart"/>
      <w:r w:rsidR="002A6568" w:rsidRPr="002A6568">
        <w:rPr>
          <w:rFonts w:asciiTheme="minorHAnsi" w:hAnsiTheme="minorHAnsi" w:cstheme="minorHAnsi"/>
        </w:rPr>
        <w:t>Wagenmakers</w:t>
      </w:r>
      <w:proofErr w:type="spellEnd"/>
    </w:p>
    <w:p w14:paraId="201ADF40" w14:textId="22A69CA7" w:rsidR="004A01C4" w:rsidRPr="00671B92" w:rsidRDefault="004A01C4" w:rsidP="004A01C4">
      <w:pPr>
        <w:rPr>
          <w:rFonts w:asciiTheme="minorHAnsi" w:hAnsiTheme="minorHAnsi" w:cstheme="minorHAnsi"/>
        </w:rPr>
      </w:pPr>
    </w:p>
    <w:p w14:paraId="5630CF8C" w14:textId="52B1A048"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2A6568">
        <w:rPr>
          <w:rFonts w:asciiTheme="minorHAnsi" w:hAnsiTheme="minorHAnsi" w:cstheme="minorHAnsi"/>
        </w:rPr>
        <w:t>Apr 11, 2022</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60CF6C69" w:rsidR="004A01C4" w:rsidRDefault="002A6568">
      <w:pPr>
        <w:rPr>
          <w:rFonts w:asciiTheme="minorHAnsi" w:hAnsiTheme="minorHAnsi" w:cstheme="minorHAnsi"/>
        </w:rPr>
      </w:pPr>
      <w:r>
        <w:rPr>
          <w:rFonts w:asciiTheme="minorHAnsi" w:hAnsiTheme="minorHAnsi" w:cstheme="minorHAnsi"/>
        </w:rPr>
        <w:t>May 26, 2022</w:t>
      </w:r>
    </w:p>
    <w:p w14:paraId="107EDA74" w14:textId="6D8F539A" w:rsidR="002A6568" w:rsidRDefault="002A6568">
      <w:pPr>
        <w:rPr>
          <w:rFonts w:asciiTheme="minorHAnsi" w:hAnsiTheme="minorHAnsi" w:cstheme="minorHAnsi"/>
        </w:rPr>
      </w:pPr>
    </w:p>
    <w:p w14:paraId="5D8C445A" w14:textId="77777777" w:rsidR="002A6568" w:rsidRDefault="002A6568" w:rsidP="002A6568">
      <w:pPr>
        <w:pStyle w:val="NormalWeb"/>
        <w:shd w:val="clear" w:color="auto" w:fill="FFFFFF"/>
        <w:rPr>
          <w:rFonts w:ascii="inherit" w:hAnsi="inherit"/>
          <w:color w:val="333333"/>
          <w:sz w:val="26"/>
          <w:szCs w:val="26"/>
        </w:rPr>
      </w:pPr>
      <w:r>
        <w:rPr>
          <w:rFonts w:ascii="inherit" w:hAnsi="inherit"/>
          <w:color w:val="333333"/>
          <w:sz w:val="26"/>
          <w:szCs w:val="26"/>
        </w:rPr>
        <w:t>Dear Prof. Stefan,</w:t>
      </w:r>
      <w:r>
        <w:rPr>
          <w:rFonts w:ascii="inherit" w:hAnsi="inherit"/>
          <w:color w:val="333333"/>
          <w:sz w:val="26"/>
          <w:szCs w:val="26"/>
        </w:rPr>
        <w:br/>
        <w:t>I have received two reviews for your manuscript “A Two-Stage Bayesian Sequential Assessment of Exploratory Hypotheses.” Both reviewers are very positive about your manuscript, and I share their enthusiasm as well.</w:t>
      </w:r>
    </w:p>
    <w:p w14:paraId="69270729" w14:textId="77777777" w:rsidR="002A6568" w:rsidRDefault="002A6568" w:rsidP="002A6568">
      <w:pPr>
        <w:pStyle w:val="NormalWeb"/>
        <w:shd w:val="clear" w:color="auto" w:fill="FFFFFF"/>
        <w:rPr>
          <w:rFonts w:ascii="inherit" w:hAnsi="inherit"/>
          <w:color w:val="333333"/>
          <w:sz w:val="26"/>
          <w:szCs w:val="26"/>
        </w:rPr>
      </w:pPr>
      <w:r>
        <w:rPr>
          <w:rFonts w:ascii="inherit" w:hAnsi="inherit"/>
          <w:color w:val="333333"/>
          <w:sz w:val="26"/>
          <w:szCs w:val="26"/>
        </w:rPr>
        <w:t>However, the Reviewers made some suggestions that may help to clarify some aspects of your submission and further improve your contribution.</w:t>
      </w:r>
    </w:p>
    <w:p w14:paraId="194AA144" w14:textId="77777777" w:rsidR="002A6568" w:rsidRDefault="002A6568" w:rsidP="002A6568">
      <w:pPr>
        <w:pStyle w:val="NormalWeb"/>
        <w:shd w:val="clear" w:color="auto" w:fill="FFFFFF"/>
        <w:rPr>
          <w:rFonts w:ascii="inherit" w:hAnsi="inherit"/>
          <w:color w:val="333333"/>
          <w:sz w:val="26"/>
          <w:szCs w:val="26"/>
        </w:rPr>
      </w:pPr>
      <w:r>
        <w:rPr>
          <w:rFonts w:ascii="inherit" w:hAnsi="inherit"/>
          <w:color w:val="333333"/>
          <w:sz w:val="26"/>
          <w:szCs w:val="26"/>
        </w:rPr>
        <w:t>I, therefore, recommend you carefully consider each of the points raised by the reviewers and then submit a revised version.</w:t>
      </w:r>
    </w:p>
    <w:p w14:paraId="5F195A5C" w14:textId="77777777" w:rsidR="002A6568" w:rsidRDefault="002A6568" w:rsidP="002A6568">
      <w:pPr>
        <w:pStyle w:val="NormalWeb"/>
        <w:shd w:val="clear" w:color="auto" w:fill="FFFFFF"/>
        <w:rPr>
          <w:rFonts w:ascii="inherit" w:hAnsi="inherit"/>
          <w:color w:val="333333"/>
          <w:sz w:val="26"/>
          <w:szCs w:val="26"/>
        </w:rPr>
      </w:pPr>
      <w:r>
        <w:rPr>
          <w:rFonts w:ascii="inherit" w:hAnsi="inherit"/>
          <w:color w:val="333333"/>
          <w:sz w:val="26"/>
          <w:szCs w:val="26"/>
        </w:rPr>
        <w:t>Best,</w:t>
      </w:r>
      <w:r>
        <w:rPr>
          <w:rFonts w:ascii="inherit" w:hAnsi="inherit"/>
          <w:color w:val="333333"/>
          <w:sz w:val="26"/>
          <w:szCs w:val="26"/>
        </w:rPr>
        <w:br/>
        <w:t>MTL</w:t>
      </w:r>
    </w:p>
    <w:p w14:paraId="6AAC5F26" w14:textId="77777777" w:rsidR="002A6568" w:rsidRDefault="002A6568" w:rsidP="002A6568">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1</w:t>
      </w:r>
    </w:p>
    <w:p w14:paraId="71CB2BF0" w14:textId="77777777" w:rsidR="002A6568" w:rsidRDefault="002A6568" w:rsidP="002A6568">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2A6568" w14:paraId="05F4ABC9" w14:textId="77777777" w:rsidTr="002A6568">
        <w:trPr>
          <w:tblHeader/>
        </w:trPr>
        <w:tc>
          <w:tcPr>
            <w:tcW w:w="0" w:type="auto"/>
            <w:shd w:val="clear" w:color="auto" w:fill="333333"/>
            <w:tcMar>
              <w:top w:w="150" w:type="dxa"/>
              <w:left w:w="150" w:type="dxa"/>
              <w:bottom w:w="150" w:type="dxa"/>
              <w:right w:w="150" w:type="dxa"/>
            </w:tcMar>
            <w:vAlign w:val="center"/>
            <w:hideMark/>
          </w:tcPr>
          <w:p w14:paraId="1A618F0D" w14:textId="77777777" w:rsidR="002A6568" w:rsidRDefault="002A6568">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2BB998C0" w14:textId="77777777" w:rsidR="002A6568" w:rsidRDefault="002A6568">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0A25CBFB" w14:textId="77777777" w:rsidR="002A6568" w:rsidRDefault="002A6568">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670F0192" w14:textId="77777777" w:rsidR="002A6568" w:rsidRDefault="002A6568">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45BC3061" w14:textId="77777777" w:rsidR="002A6568" w:rsidRDefault="002A6568">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5F98DA1E" w14:textId="77777777" w:rsidR="002A6568" w:rsidRDefault="002A6568">
            <w:pPr>
              <w:jc w:val="center"/>
              <w:rPr>
                <w:color w:val="FFFFFF"/>
                <w:sz w:val="18"/>
                <w:szCs w:val="18"/>
              </w:rPr>
            </w:pPr>
            <w:r>
              <w:rPr>
                <w:color w:val="FFFFFF"/>
                <w:sz w:val="18"/>
                <w:szCs w:val="18"/>
              </w:rPr>
              <w:t>Strongly Agree</w:t>
            </w:r>
          </w:p>
        </w:tc>
      </w:tr>
      <w:tr w:rsidR="002A6568" w14:paraId="3F50C526" w14:textId="77777777" w:rsidTr="002A6568">
        <w:tc>
          <w:tcPr>
            <w:tcW w:w="0" w:type="auto"/>
            <w:tcBorders>
              <w:top w:val="nil"/>
              <w:left w:val="nil"/>
            </w:tcBorders>
            <w:shd w:val="clear" w:color="auto" w:fill="FFFFFF"/>
            <w:vAlign w:val="center"/>
            <w:hideMark/>
          </w:tcPr>
          <w:p w14:paraId="166EED4D" w14:textId="77777777" w:rsidR="002A6568" w:rsidRDefault="002A6568">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8926E0D" w14:textId="77777777" w:rsidR="002A6568" w:rsidRDefault="002A6568">
            <w:pPr>
              <w:rPr>
                <w:color w:val="333333"/>
                <w:sz w:val="18"/>
                <w:szCs w:val="18"/>
              </w:rPr>
            </w:pPr>
          </w:p>
        </w:tc>
        <w:tc>
          <w:tcPr>
            <w:tcW w:w="0" w:type="auto"/>
            <w:tcBorders>
              <w:top w:val="nil"/>
            </w:tcBorders>
            <w:shd w:val="clear" w:color="auto" w:fill="FFFFFF"/>
            <w:vAlign w:val="center"/>
            <w:hideMark/>
          </w:tcPr>
          <w:p w14:paraId="6494C2B6" w14:textId="77777777" w:rsidR="002A6568" w:rsidRDefault="002A6568">
            <w:pPr>
              <w:jc w:val="center"/>
              <w:rPr>
                <w:sz w:val="20"/>
                <w:szCs w:val="20"/>
              </w:rPr>
            </w:pPr>
          </w:p>
        </w:tc>
        <w:tc>
          <w:tcPr>
            <w:tcW w:w="0" w:type="auto"/>
            <w:tcBorders>
              <w:top w:val="nil"/>
            </w:tcBorders>
            <w:shd w:val="clear" w:color="auto" w:fill="FFFFFF"/>
            <w:vAlign w:val="center"/>
            <w:hideMark/>
          </w:tcPr>
          <w:p w14:paraId="39FE9FBA" w14:textId="77777777" w:rsidR="002A6568" w:rsidRDefault="002A6568">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784273B7" w14:textId="77777777" w:rsidR="002A6568" w:rsidRDefault="002A6568">
            <w:pPr>
              <w:jc w:val="center"/>
              <w:rPr>
                <w:color w:val="008000"/>
              </w:rPr>
            </w:pPr>
          </w:p>
        </w:tc>
        <w:tc>
          <w:tcPr>
            <w:tcW w:w="0" w:type="auto"/>
            <w:tcBorders>
              <w:top w:val="nil"/>
            </w:tcBorders>
            <w:shd w:val="clear" w:color="auto" w:fill="FFFFFF"/>
            <w:vAlign w:val="center"/>
            <w:hideMark/>
          </w:tcPr>
          <w:p w14:paraId="285E28D2" w14:textId="77777777" w:rsidR="002A6568" w:rsidRDefault="002A6568">
            <w:pPr>
              <w:jc w:val="center"/>
              <w:rPr>
                <w:sz w:val="20"/>
                <w:szCs w:val="20"/>
              </w:rPr>
            </w:pPr>
          </w:p>
        </w:tc>
      </w:tr>
      <w:tr w:rsidR="002A6568" w14:paraId="2D838889" w14:textId="77777777" w:rsidTr="002A6568">
        <w:tc>
          <w:tcPr>
            <w:tcW w:w="0" w:type="auto"/>
            <w:tcBorders>
              <w:top w:val="nil"/>
              <w:left w:val="nil"/>
            </w:tcBorders>
            <w:shd w:val="clear" w:color="auto" w:fill="F9F9F9"/>
            <w:vAlign w:val="center"/>
            <w:hideMark/>
          </w:tcPr>
          <w:p w14:paraId="18A819E0" w14:textId="77777777" w:rsidR="002A6568" w:rsidRDefault="002A6568">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03F55C67" w14:textId="77777777" w:rsidR="002A6568" w:rsidRDefault="002A6568">
            <w:pPr>
              <w:rPr>
                <w:color w:val="333333"/>
                <w:sz w:val="18"/>
                <w:szCs w:val="18"/>
              </w:rPr>
            </w:pPr>
          </w:p>
        </w:tc>
        <w:tc>
          <w:tcPr>
            <w:tcW w:w="0" w:type="auto"/>
            <w:tcBorders>
              <w:top w:val="nil"/>
            </w:tcBorders>
            <w:shd w:val="clear" w:color="auto" w:fill="F9F9F9"/>
            <w:vAlign w:val="center"/>
            <w:hideMark/>
          </w:tcPr>
          <w:p w14:paraId="76E68D78" w14:textId="77777777" w:rsidR="002A6568" w:rsidRDefault="002A6568">
            <w:pPr>
              <w:jc w:val="center"/>
              <w:rPr>
                <w:sz w:val="20"/>
                <w:szCs w:val="20"/>
              </w:rPr>
            </w:pPr>
          </w:p>
        </w:tc>
        <w:tc>
          <w:tcPr>
            <w:tcW w:w="0" w:type="auto"/>
            <w:tcBorders>
              <w:top w:val="nil"/>
            </w:tcBorders>
            <w:shd w:val="clear" w:color="auto" w:fill="F9F9F9"/>
            <w:vAlign w:val="center"/>
            <w:hideMark/>
          </w:tcPr>
          <w:p w14:paraId="05CE1B53" w14:textId="77777777" w:rsidR="002A6568" w:rsidRDefault="002A6568">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4EFAF3D4" w14:textId="77777777" w:rsidR="002A6568" w:rsidRDefault="002A6568">
            <w:pPr>
              <w:jc w:val="center"/>
              <w:rPr>
                <w:color w:val="008000"/>
              </w:rPr>
            </w:pPr>
          </w:p>
        </w:tc>
        <w:tc>
          <w:tcPr>
            <w:tcW w:w="0" w:type="auto"/>
            <w:tcBorders>
              <w:top w:val="nil"/>
            </w:tcBorders>
            <w:shd w:val="clear" w:color="auto" w:fill="F9F9F9"/>
            <w:vAlign w:val="center"/>
            <w:hideMark/>
          </w:tcPr>
          <w:p w14:paraId="0C68DA18" w14:textId="77777777" w:rsidR="002A6568" w:rsidRDefault="002A6568">
            <w:pPr>
              <w:jc w:val="center"/>
              <w:rPr>
                <w:sz w:val="20"/>
                <w:szCs w:val="20"/>
              </w:rPr>
            </w:pPr>
          </w:p>
        </w:tc>
      </w:tr>
      <w:tr w:rsidR="002A6568" w14:paraId="3B1E2CE5" w14:textId="77777777" w:rsidTr="002A6568">
        <w:tc>
          <w:tcPr>
            <w:tcW w:w="0" w:type="auto"/>
            <w:tcBorders>
              <w:top w:val="nil"/>
              <w:left w:val="nil"/>
            </w:tcBorders>
            <w:shd w:val="clear" w:color="auto" w:fill="FFFFFF"/>
            <w:vAlign w:val="center"/>
            <w:hideMark/>
          </w:tcPr>
          <w:p w14:paraId="2A19C3FE" w14:textId="77777777" w:rsidR="002A6568" w:rsidRDefault="002A6568">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980A10B" w14:textId="77777777" w:rsidR="002A6568" w:rsidRDefault="002A6568">
            <w:pPr>
              <w:rPr>
                <w:color w:val="333333"/>
                <w:sz w:val="18"/>
                <w:szCs w:val="18"/>
              </w:rPr>
            </w:pPr>
          </w:p>
        </w:tc>
        <w:tc>
          <w:tcPr>
            <w:tcW w:w="0" w:type="auto"/>
            <w:tcBorders>
              <w:top w:val="nil"/>
            </w:tcBorders>
            <w:shd w:val="clear" w:color="auto" w:fill="FFFFFF"/>
            <w:vAlign w:val="center"/>
            <w:hideMark/>
          </w:tcPr>
          <w:p w14:paraId="16AEFE90" w14:textId="77777777" w:rsidR="002A6568" w:rsidRDefault="002A6568">
            <w:pPr>
              <w:jc w:val="center"/>
              <w:rPr>
                <w:sz w:val="20"/>
                <w:szCs w:val="20"/>
              </w:rPr>
            </w:pPr>
          </w:p>
        </w:tc>
        <w:tc>
          <w:tcPr>
            <w:tcW w:w="0" w:type="auto"/>
            <w:tcBorders>
              <w:top w:val="nil"/>
            </w:tcBorders>
            <w:shd w:val="clear" w:color="auto" w:fill="FFFFFF"/>
            <w:vAlign w:val="center"/>
            <w:hideMark/>
          </w:tcPr>
          <w:p w14:paraId="52688C70" w14:textId="77777777" w:rsidR="002A6568" w:rsidRDefault="002A6568">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0FE09263" w14:textId="77777777" w:rsidR="002A6568" w:rsidRDefault="002A6568">
            <w:pPr>
              <w:jc w:val="center"/>
              <w:rPr>
                <w:color w:val="008000"/>
              </w:rPr>
            </w:pPr>
          </w:p>
        </w:tc>
        <w:tc>
          <w:tcPr>
            <w:tcW w:w="0" w:type="auto"/>
            <w:tcBorders>
              <w:top w:val="nil"/>
            </w:tcBorders>
            <w:shd w:val="clear" w:color="auto" w:fill="FFFFFF"/>
            <w:vAlign w:val="center"/>
            <w:hideMark/>
          </w:tcPr>
          <w:p w14:paraId="355C9072" w14:textId="77777777" w:rsidR="002A6568" w:rsidRDefault="002A6568">
            <w:pPr>
              <w:jc w:val="center"/>
              <w:rPr>
                <w:sz w:val="20"/>
                <w:szCs w:val="20"/>
              </w:rPr>
            </w:pPr>
          </w:p>
        </w:tc>
      </w:tr>
      <w:tr w:rsidR="002A6568" w14:paraId="7AE0EB02" w14:textId="77777777" w:rsidTr="002A6568">
        <w:tc>
          <w:tcPr>
            <w:tcW w:w="0" w:type="auto"/>
            <w:tcBorders>
              <w:top w:val="nil"/>
              <w:left w:val="nil"/>
            </w:tcBorders>
            <w:shd w:val="clear" w:color="auto" w:fill="F9F9F9"/>
            <w:vAlign w:val="center"/>
            <w:hideMark/>
          </w:tcPr>
          <w:p w14:paraId="0FAD31F9" w14:textId="77777777" w:rsidR="002A6568" w:rsidRDefault="002A6568">
            <w:pPr>
              <w:rPr>
                <w:color w:val="333333"/>
                <w:sz w:val="18"/>
                <w:szCs w:val="18"/>
              </w:rPr>
            </w:pPr>
            <w:r>
              <w:rPr>
                <w:color w:val="333333"/>
                <w:sz w:val="18"/>
                <w:szCs w:val="18"/>
              </w:rPr>
              <w:lastRenderedPageBreak/>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262DCB3" w14:textId="77777777" w:rsidR="002A6568" w:rsidRDefault="002A6568">
            <w:pPr>
              <w:rPr>
                <w:color w:val="333333"/>
                <w:sz w:val="18"/>
                <w:szCs w:val="18"/>
              </w:rPr>
            </w:pPr>
          </w:p>
        </w:tc>
        <w:tc>
          <w:tcPr>
            <w:tcW w:w="0" w:type="auto"/>
            <w:tcBorders>
              <w:top w:val="nil"/>
            </w:tcBorders>
            <w:shd w:val="clear" w:color="auto" w:fill="F9F9F9"/>
            <w:vAlign w:val="center"/>
            <w:hideMark/>
          </w:tcPr>
          <w:p w14:paraId="25B97E32" w14:textId="77777777" w:rsidR="002A6568" w:rsidRDefault="002A6568">
            <w:pPr>
              <w:jc w:val="center"/>
              <w:rPr>
                <w:sz w:val="20"/>
                <w:szCs w:val="20"/>
              </w:rPr>
            </w:pPr>
          </w:p>
        </w:tc>
        <w:tc>
          <w:tcPr>
            <w:tcW w:w="0" w:type="auto"/>
            <w:tcBorders>
              <w:top w:val="nil"/>
            </w:tcBorders>
            <w:shd w:val="clear" w:color="auto" w:fill="F9F9F9"/>
            <w:vAlign w:val="center"/>
            <w:hideMark/>
          </w:tcPr>
          <w:p w14:paraId="582AFC5D" w14:textId="77777777" w:rsidR="002A6568" w:rsidRDefault="002A6568">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04204F1C" w14:textId="77777777" w:rsidR="002A6568" w:rsidRDefault="002A6568">
            <w:pPr>
              <w:jc w:val="center"/>
              <w:rPr>
                <w:color w:val="008000"/>
              </w:rPr>
            </w:pPr>
          </w:p>
        </w:tc>
        <w:tc>
          <w:tcPr>
            <w:tcW w:w="0" w:type="auto"/>
            <w:tcBorders>
              <w:top w:val="nil"/>
            </w:tcBorders>
            <w:shd w:val="clear" w:color="auto" w:fill="F9F9F9"/>
            <w:vAlign w:val="center"/>
            <w:hideMark/>
          </w:tcPr>
          <w:p w14:paraId="6687980C" w14:textId="77777777" w:rsidR="002A6568" w:rsidRDefault="002A6568">
            <w:pPr>
              <w:jc w:val="center"/>
              <w:rPr>
                <w:sz w:val="20"/>
                <w:szCs w:val="20"/>
              </w:rPr>
            </w:pPr>
          </w:p>
        </w:tc>
      </w:tr>
    </w:tbl>
    <w:p w14:paraId="21A4A616" w14:textId="77777777" w:rsidR="002A6568" w:rsidRDefault="002A6568" w:rsidP="002A6568">
      <w:pPr>
        <w:pStyle w:val="Heading5"/>
        <w:shd w:val="clear" w:color="auto" w:fill="FFFFFF"/>
        <w:rPr>
          <w:color w:val="2980B9"/>
          <w:sz w:val="36"/>
          <w:szCs w:val="36"/>
        </w:rPr>
      </w:pPr>
      <w:r>
        <w:rPr>
          <w:color w:val="2980B9"/>
          <w:sz w:val="36"/>
          <w:szCs w:val="36"/>
        </w:rPr>
        <w:t>Open response questions</w:t>
      </w:r>
    </w:p>
    <w:p w14:paraId="4484654C" w14:textId="77777777" w:rsidR="002A6568" w:rsidRDefault="002A6568" w:rsidP="002A6568">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262EDD24" w14:textId="77777777" w:rsidR="002A6568" w:rsidRDefault="002A6568" w:rsidP="002A6568">
      <w:pPr>
        <w:pStyle w:val="NormalWeb"/>
        <w:shd w:val="clear" w:color="auto" w:fill="FFFFFF"/>
        <w:rPr>
          <w:rFonts w:ascii="inherit" w:hAnsi="inherit"/>
          <w:color w:val="333333"/>
          <w:sz w:val="26"/>
          <w:szCs w:val="26"/>
        </w:rPr>
      </w:pPr>
      <w:r>
        <w:rPr>
          <w:rFonts w:ascii="inherit" w:hAnsi="inherit"/>
          <w:color w:val="333333"/>
          <w:sz w:val="26"/>
          <w:szCs w:val="26"/>
        </w:rPr>
        <w:t>I read this clear and well written paper with great pleasure and found the two-stage Bayesian sequential procedure a very promising and useful inferential tool.</w:t>
      </w:r>
      <w:r>
        <w:rPr>
          <w:rFonts w:ascii="inherit" w:hAnsi="inherit"/>
          <w:color w:val="333333"/>
          <w:sz w:val="26"/>
          <w:szCs w:val="26"/>
        </w:rPr>
        <w:br/>
        <w:t>Specifically, beyond the advantages described by the authors, I think that the proposed method is particularly suitable for concretely formalizing the hypotheses that are going to be tested in the second (i.e., confirmatory) stage of the procedure. Indeed, a precise formalization of hypotheses is one of the main issues that psychology has to address to increase the validity and the credibility of scientific results. Furthermore, if in the first stage several models are compared, the great advantage of this procedure is that information in the form of posterior distributions can be collected for all the model parameters involved in the estimation process.</w:t>
      </w:r>
      <w:r>
        <w:rPr>
          <w:rFonts w:ascii="inherit" w:hAnsi="inherit"/>
          <w:color w:val="333333"/>
          <w:sz w:val="26"/>
          <w:szCs w:val="26"/>
        </w:rPr>
        <w:br/>
        <w:t>In short, my opinion of the paper is very positive, and I have only a few points that the authors may consider to improve the quality of the paper.</w:t>
      </w:r>
    </w:p>
    <w:p w14:paraId="6EE68152" w14:textId="77777777" w:rsidR="002A6568" w:rsidRDefault="002A6568" w:rsidP="002A6568">
      <w:pPr>
        <w:numPr>
          <w:ilvl w:val="0"/>
          <w:numId w:val="11"/>
        </w:numPr>
        <w:shd w:val="clear" w:color="auto" w:fill="FFFFFF"/>
        <w:rPr>
          <w:rFonts w:ascii="inherit" w:hAnsi="inherit"/>
          <w:color w:val="333333"/>
          <w:sz w:val="26"/>
          <w:szCs w:val="26"/>
        </w:rPr>
      </w:pPr>
      <w:r>
        <w:rPr>
          <w:rFonts w:ascii="inherit" w:hAnsi="inherit"/>
          <w:color w:val="333333"/>
          <w:sz w:val="26"/>
          <w:szCs w:val="26"/>
        </w:rPr>
        <w:t>Although not mandatory and not applicable in all cases, I think that the first stage could also be pre-registered (e.g., via Exploratory Reports) and published as a stand-alone paper for a number of reasons: 1) to describe the set of hypotheses that will be tested; 2) to justify the minimum sample size at which the sequential procedure will start ; 3) to indicate the a priori thresholds that define sufficient evidence for a hypothesis; and 4) to give the right credit to the important work done, thus encouraging researchers to conduct this important stage. I invite the authors to briefly discuss this option in their paper.</w:t>
      </w:r>
    </w:p>
    <w:p w14:paraId="1BFC1F6D" w14:textId="77777777" w:rsidR="002A6568" w:rsidRDefault="002A6568" w:rsidP="002A6568">
      <w:pPr>
        <w:numPr>
          <w:ilvl w:val="0"/>
          <w:numId w:val="11"/>
        </w:numPr>
        <w:shd w:val="clear" w:color="auto" w:fill="FFFFFF"/>
        <w:rPr>
          <w:rFonts w:ascii="inherit" w:hAnsi="inherit"/>
          <w:color w:val="333333"/>
          <w:sz w:val="26"/>
          <w:szCs w:val="26"/>
        </w:rPr>
      </w:pPr>
      <w:r>
        <w:rPr>
          <w:rFonts w:ascii="inherit" w:hAnsi="inherit"/>
          <w:color w:val="333333"/>
          <w:sz w:val="26"/>
          <w:szCs w:val="26"/>
        </w:rPr>
        <w:t>On page 2, second paragraph, the authors write :” (b) to sacrifice resources to an initial exploratory study that does not allow for (frequentist) statistical inferences “. Personally, I would delete the part “(frequentist)”; otherwise, the author(s) should briefly justify their choice.</w:t>
      </w:r>
    </w:p>
    <w:p w14:paraId="324E5D29" w14:textId="77777777" w:rsidR="002A6568" w:rsidRDefault="002A6568" w:rsidP="002A6568">
      <w:pPr>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To better familiarize the reader with the author(s)’ procedure, I think that an application (even on simulated data) should be presented This application </w:t>
      </w:r>
      <w:r>
        <w:rPr>
          <w:rFonts w:ascii="inherit" w:hAnsi="inherit"/>
          <w:color w:val="333333"/>
          <w:sz w:val="26"/>
          <w:szCs w:val="26"/>
        </w:rPr>
        <w:lastRenderedPageBreak/>
        <w:t xml:space="preserve">could be briefly summarized in the main text and reported more in detail as Supplemental Material. I am convinced that presenting an application would greatly improve the quality of the paper. In any case, I leave this decision to the Editor on the basis of which kind of article is </w:t>
      </w:r>
      <w:proofErr w:type="spellStart"/>
      <w:r>
        <w:rPr>
          <w:rFonts w:ascii="inherit" w:hAnsi="inherit"/>
          <w:color w:val="333333"/>
          <w:sz w:val="26"/>
          <w:szCs w:val="26"/>
        </w:rPr>
        <w:t>is</w:t>
      </w:r>
      <w:proofErr w:type="spellEnd"/>
      <w:r>
        <w:rPr>
          <w:rFonts w:ascii="inherit" w:hAnsi="inherit"/>
          <w:color w:val="333333"/>
          <w:sz w:val="26"/>
          <w:szCs w:val="26"/>
        </w:rPr>
        <w:t xml:space="preserve"> expected by the journal (e.g., a theoretical article, a short communication or a full research article).</w:t>
      </w:r>
    </w:p>
    <w:p w14:paraId="0358A918" w14:textId="77777777" w:rsidR="002A6568" w:rsidRDefault="002A6568" w:rsidP="002A6568">
      <w:pPr>
        <w:pStyle w:val="NormalWeb"/>
        <w:shd w:val="clear" w:color="auto" w:fill="FFFFFF"/>
        <w:rPr>
          <w:rFonts w:ascii="inherit" w:hAnsi="inherit"/>
          <w:color w:val="333333"/>
          <w:sz w:val="26"/>
          <w:szCs w:val="26"/>
        </w:rPr>
      </w:pPr>
      <w:proofErr w:type="spellStart"/>
      <w:r>
        <w:rPr>
          <w:rFonts w:ascii="inherit" w:hAnsi="inherit"/>
          <w:color w:val="333333"/>
          <w:sz w:val="26"/>
          <w:szCs w:val="26"/>
        </w:rPr>
        <w:t>Gianmarco</w:t>
      </w:r>
      <w:proofErr w:type="spellEnd"/>
      <w:r>
        <w:rPr>
          <w:rFonts w:ascii="inherit" w:hAnsi="inherit"/>
          <w:color w:val="333333"/>
          <w:sz w:val="26"/>
          <w:szCs w:val="26"/>
        </w:rPr>
        <w:t xml:space="preserve"> </w:t>
      </w:r>
      <w:proofErr w:type="spellStart"/>
      <w:r>
        <w:rPr>
          <w:rFonts w:ascii="inherit" w:hAnsi="inherit"/>
          <w:color w:val="333333"/>
          <w:sz w:val="26"/>
          <w:szCs w:val="26"/>
        </w:rPr>
        <w:t>Altoè</w:t>
      </w:r>
      <w:proofErr w:type="spellEnd"/>
    </w:p>
    <w:p w14:paraId="7B5B9DDC" w14:textId="77777777" w:rsidR="002A6568" w:rsidRDefault="002A6568" w:rsidP="002A6568">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2</w:t>
      </w:r>
    </w:p>
    <w:p w14:paraId="04C3FE35" w14:textId="77777777" w:rsidR="002A6568" w:rsidRDefault="002A6568" w:rsidP="002A6568">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2A6568" w14:paraId="79CE3602" w14:textId="77777777" w:rsidTr="002A6568">
        <w:trPr>
          <w:tblHeader/>
        </w:trPr>
        <w:tc>
          <w:tcPr>
            <w:tcW w:w="0" w:type="auto"/>
            <w:shd w:val="clear" w:color="auto" w:fill="333333"/>
            <w:tcMar>
              <w:top w:w="150" w:type="dxa"/>
              <w:left w:w="150" w:type="dxa"/>
              <w:bottom w:w="150" w:type="dxa"/>
              <w:right w:w="150" w:type="dxa"/>
            </w:tcMar>
            <w:vAlign w:val="center"/>
            <w:hideMark/>
          </w:tcPr>
          <w:p w14:paraId="6DFBDF57" w14:textId="77777777" w:rsidR="002A6568" w:rsidRDefault="002A6568">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72B3ED43" w14:textId="77777777" w:rsidR="002A6568" w:rsidRDefault="002A6568">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7BA20977" w14:textId="77777777" w:rsidR="002A6568" w:rsidRDefault="002A6568">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12520A40" w14:textId="77777777" w:rsidR="002A6568" w:rsidRDefault="002A6568">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70600201" w14:textId="77777777" w:rsidR="002A6568" w:rsidRDefault="002A6568">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E39C884" w14:textId="77777777" w:rsidR="002A6568" w:rsidRDefault="002A6568">
            <w:pPr>
              <w:jc w:val="center"/>
              <w:rPr>
                <w:color w:val="FFFFFF"/>
                <w:sz w:val="18"/>
                <w:szCs w:val="18"/>
              </w:rPr>
            </w:pPr>
            <w:r>
              <w:rPr>
                <w:color w:val="FFFFFF"/>
                <w:sz w:val="18"/>
                <w:szCs w:val="18"/>
              </w:rPr>
              <w:t>Strongly Agree</w:t>
            </w:r>
          </w:p>
        </w:tc>
      </w:tr>
      <w:tr w:rsidR="002A6568" w14:paraId="1864E98B" w14:textId="77777777" w:rsidTr="002A6568">
        <w:tc>
          <w:tcPr>
            <w:tcW w:w="0" w:type="auto"/>
            <w:tcBorders>
              <w:top w:val="nil"/>
              <w:left w:val="nil"/>
            </w:tcBorders>
            <w:shd w:val="clear" w:color="auto" w:fill="FFFFFF"/>
            <w:vAlign w:val="center"/>
            <w:hideMark/>
          </w:tcPr>
          <w:p w14:paraId="76FAE48F" w14:textId="77777777" w:rsidR="002A6568" w:rsidRDefault="002A6568">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21F2947" w14:textId="77777777" w:rsidR="002A6568" w:rsidRDefault="002A6568">
            <w:pPr>
              <w:rPr>
                <w:color w:val="333333"/>
                <w:sz w:val="18"/>
                <w:szCs w:val="18"/>
              </w:rPr>
            </w:pPr>
          </w:p>
        </w:tc>
        <w:tc>
          <w:tcPr>
            <w:tcW w:w="0" w:type="auto"/>
            <w:tcBorders>
              <w:top w:val="nil"/>
            </w:tcBorders>
            <w:shd w:val="clear" w:color="auto" w:fill="FFFFFF"/>
            <w:vAlign w:val="center"/>
            <w:hideMark/>
          </w:tcPr>
          <w:p w14:paraId="507F4EDA" w14:textId="77777777" w:rsidR="002A6568" w:rsidRDefault="002A6568">
            <w:pPr>
              <w:jc w:val="center"/>
              <w:rPr>
                <w:sz w:val="20"/>
                <w:szCs w:val="20"/>
              </w:rPr>
            </w:pPr>
          </w:p>
        </w:tc>
        <w:tc>
          <w:tcPr>
            <w:tcW w:w="0" w:type="auto"/>
            <w:tcBorders>
              <w:top w:val="nil"/>
            </w:tcBorders>
            <w:shd w:val="clear" w:color="auto" w:fill="FFFFFF"/>
            <w:vAlign w:val="center"/>
            <w:hideMark/>
          </w:tcPr>
          <w:p w14:paraId="3F00D4AA" w14:textId="77777777" w:rsidR="002A6568" w:rsidRDefault="002A6568">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1DEB64F0" w14:textId="77777777" w:rsidR="002A6568" w:rsidRDefault="002A6568">
            <w:pPr>
              <w:jc w:val="center"/>
              <w:rPr>
                <w:color w:val="008000"/>
              </w:rPr>
            </w:pPr>
          </w:p>
        </w:tc>
        <w:tc>
          <w:tcPr>
            <w:tcW w:w="0" w:type="auto"/>
            <w:tcBorders>
              <w:top w:val="nil"/>
            </w:tcBorders>
            <w:shd w:val="clear" w:color="auto" w:fill="FFFFFF"/>
            <w:vAlign w:val="center"/>
            <w:hideMark/>
          </w:tcPr>
          <w:p w14:paraId="6A8C033B" w14:textId="77777777" w:rsidR="002A6568" w:rsidRDefault="002A6568">
            <w:pPr>
              <w:jc w:val="center"/>
              <w:rPr>
                <w:sz w:val="20"/>
                <w:szCs w:val="20"/>
              </w:rPr>
            </w:pPr>
          </w:p>
        </w:tc>
      </w:tr>
      <w:tr w:rsidR="002A6568" w14:paraId="061F4695" w14:textId="77777777" w:rsidTr="002A6568">
        <w:tc>
          <w:tcPr>
            <w:tcW w:w="0" w:type="auto"/>
            <w:tcBorders>
              <w:top w:val="nil"/>
              <w:left w:val="nil"/>
            </w:tcBorders>
            <w:shd w:val="clear" w:color="auto" w:fill="F9F9F9"/>
            <w:vAlign w:val="center"/>
            <w:hideMark/>
          </w:tcPr>
          <w:p w14:paraId="72603DAE" w14:textId="77777777" w:rsidR="002A6568" w:rsidRDefault="002A6568">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712B2149" w14:textId="77777777" w:rsidR="002A6568" w:rsidRDefault="002A6568">
            <w:pPr>
              <w:rPr>
                <w:color w:val="333333"/>
                <w:sz w:val="18"/>
                <w:szCs w:val="18"/>
              </w:rPr>
            </w:pPr>
          </w:p>
        </w:tc>
        <w:tc>
          <w:tcPr>
            <w:tcW w:w="0" w:type="auto"/>
            <w:tcBorders>
              <w:top w:val="nil"/>
            </w:tcBorders>
            <w:shd w:val="clear" w:color="auto" w:fill="F9F9F9"/>
            <w:vAlign w:val="center"/>
            <w:hideMark/>
          </w:tcPr>
          <w:p w14:paraId="1EA8EF13" w14:textId="77777777" w:rsidR="002A6568" w:rsidRDefault="002A6568">
            <w:pPr>
              <w:jc w:val="center"/>
              <w:rPr>
                <w:sz w:val="20"/>
                <w:szCs w:val="20"/>
              </w:rPr>
            </w:pPr>
          </w:p>
        </w:tc>
        <w:tc>
          <w:tcPr>
            <w:tcW w:w="0" w:type="auto"/>
            <w:tcBorders>
              <w:top w:val="nil"/>
            </w:tcBorders>
            <w:shd w:val="clear" w:color="auto" w:fill="F9F9F9"/>
            <w:vAlign w:val="center"/>
            <w:hideMark/>
          </w:tcPr>
          <w:p w14:paraId="51E861A0" w14:textId="77777777" w:rsidR="002A6568" w:rsidRDefault="002A6568">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5AF61A07" w14:textId="77777777" w:rsidR="002A6568" w:rsidRDefault="002A6568">
            <w:pPr>
              <w:jc w:val="center"/>
              <w:rPr>
                <w:color w:val="008000"/>
              </w:rPr>
            </w:pPr>
          </w:p>
        </w:tc>
        <w:tc>
          <w:tcPr>
            <w:tcW w:w="0" w:type="auto"/>
            <w:tcBorders>
              <w:top w:val="nil"/>
            </w:tcBorders>
            <w:shd w:val="clear" w:color="auto" w:fill="F9F9F9"/>
            <w:vAlign w:val="center"/>
            <w:hideMark/>
          </w:tcPr>
          <w:p w14:paraId="2E5175C1" w14:textId="77777777" w:rsidR="002A6568" w:rsidRDefault="002A6568">
            <w:pPr>
              <w:jc w:val="center"/>
              <w:rPr>
                <w:sz w:val="20"/>
                <w:szCs w:val="20"/>
              </w:rPr>
            </w:pPr>
          </w:p>
        </w:tc>
      </w:tr>
      <w:tr w:rsidR="002A6568" w14:paraId="1817EACF" w14:textId="77777777" w:rsidTr="002A6568">
        <w:tc>
          <w:tcPr>
            <w:tcW w:w="0" w:type="auto"/>
            <w:tcBorders>
              <w:top w:val="nil"/>
              <w:left w:val="nil"/>
            </w:tcBorders>
            <w:shd w:val="clear" w:color="auto" w:fill="FFFFFF"/>
            <w:vAlign w:val="center"/>
            <w:hideMark/>
          </w:tcPr>
          <w:p w14:paraId="78E370F5" w14:textId="77777777" w:rsidR="002A6568" w:rsidRDefault="002A6568">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8715500" w14:textId="77777777" w:rsidR="002A6568" w:rsidRDefault="002A6568">
            <w:pPr>
              <w:rPr>
                <w:color w:val="333333"/>
                <w:sz w:val="18"/>
                <w:szCs w:val="18"/>
              </w:rPr>
            </w:pPr>
          </w:p>
        </w:tc>
        <w:tc>
          <w:tcPr>
            <w:tcW w:w="0" w:type="auto"/>
            <w:tcBorders>
              <w:top w:val="nil"/>
            </w:tcBorders>
            <w:shd w:val="clear" w:color="auto" w:fill="FFFFFF"/>
            <w:vAlign w:val="center"/>
            <w:hideMark/>
          </w:tcPr>
          <w:p w14:paraId="3ED6AD5A" w14:textId="77777777" w:rsidR="002A6568" w:rsidRDefault="002A6568">
            <w:pPr>
              <w:jc w:val="center"/>
              <w:rPr>
                <w:sz w:val="20"/>
                <w:szCs w:val="20"/>
              </w:rPr>
            </w:pPr>
          </w:p>
        </w:tc>
        <w:tc>
          <w:tcPr>
            <w:tcW w:w="0" w:type="auto"/>
            <w:tcBorders>
              <w:top w:val="nil"/>
            </w:tcBorders>
            <w:shd w:val="clear" w:color="auto" w:fill="FFFFFF"/>
            <w:vAlign w:val="center"/>
            <w:hideMark/>
          </w:tcPr>
          <w:p w14:paraId="4CC5330E" w14:textId="77777777" w:rsidR="002A6568" w:rsidRDefault="002A6568">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4444865D" w14:textId="77777777" w:rsidR="002A6568" w:rsidRDefault="002A6568">
            <w:pPr>
              <w:jc w:val="center"/>
              <w:rPr>
                <w:color w:val="008000"/>
              </w:rPr>
            </w:pPr>
          </w:p>
        </w:tc>
        <w:tc>
          <w:tcPr>
            <w:tcW w:w="0" w:type="auto"/>
            <w:tcBorders>
              <w:top w:val="nil"/>
            </w:tcBorders>
            <w:shd w:val="clear" w:color="auto" w:fill="FFFFFF"/>
            <w:vAlign w:val="center"/>
            <w:hideMark/>
          </w:tcPr>
          <w:p w14:paraId="13E3754E" w14:textId="77777777" w:rsidR="002A6568" w:rsidRDefault="002A6568">
            <w:pPr>
              <w:jc w:val="center"/>
              <w:rPr>
                <w:sz w:val="20"/>
                <w:szCs w:val="20"/>
              </w:rPr>
            </w:pPr>
          </w:p>
        </w:tc>
      </w:tr>
      <w:tr w:rsidR="002A6568" w14:paraId="606DEC0E" w14:textId="77777777" w:rsidTr="002A6568">
        <w:tc>
          <w:tcPr>
            <w:tcW w:w="0" w:type="auto"/>
            <w:tcBorders>
              <w:top w:val="nil"/>
              <w:left w:val="nil"/>
            </w:tcBorders>
            <w:shd w:val="clear" w:color="auto" w:fill="F9F9F9"/>
            <w:vAlign w:val="center"/>
            <w:hideMark/>
          </w:tcPr>
          <w:p w14:paraId="6897C6E3" w14:textId="77777777" w:rsidR="002A6568" w:rsidRDefault="002A6568">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21B5DB71" w14:textId="77777777" w:rsidR="002A6568" w:rsidRDefault="002A6568">
            <w:pPr>
              <w:rPr>
                <w:color w:val="333333"/>
                <w:sz w:val="18"/>
                <w:szCs w:val="18"/>
              </w:rPr>
            </w:pPr>
          </w:p>
        </w:tc>
        <w:tc>
          <w:tcPr>
            <w:tcW w:w="0" w:type="auto"/>
            <w:tcBorders>
              <w:top w:val="nil"/>
            </w:tcBorders>
            <w:shd w:val="clear" w:color="auto" w:fill="F9F9F9"/>
            <w:vAlign w:val="center"/>
            <w:hideMark/>
          </w:tcPr>
          <w:p w14:paraId="58B043E2" w14:textId="77777777" w:rsidR="002A6568" w:rsidRDefault="002A6568">
            <w:pPr>
              <w:jc w:val="center"/>
              <w:rPr>
                <w:sz w:val="20"/>
                <w:szCs w:val="20"/>
              </w:rPr>
            </w:pPr>
          </w:p>
        </w:tc>
        <w:tc>
          <w:tcPr>
            <w:tcW w:w="0" w:type="auto"/>
            <w:tcBorders>
              <w:top w:val="nil"/>
            </w:tcBorders>
            <w:shd w:val="clear" w:color="auto" w:fill="F9F9F9"/>
            <w:vAlign w:val="center"/>
            <w:hideMark/>
          </w:tcPr>
          <w:p w14:paraId="7D291A07" w14:textId="77777777" w:rsidR="002A6568" w:rsidRDefault="002A6568">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2CD87215" w14:textId="77777777" w:rsidR="002A6568" w:rsidRDefault="002A6568">
            <w:pPr>
              <w:jc w:val="center"/>
              <w:rPr>
                <w:color w:val="008000"/>
              </w:rPr>
            </w:pPr>
          </w:p>
        </w:tc>
        <w:tc>
          <w:tcPr>
            <w:tcW w:w="0" w:type="auto"/>
            <w:tcBorders>
              <w:top w:val="nil"/>
            </w:tcBorders>
            <w:shd w:val="clear" w:color="auto" w:fill="F9F9F9"/>
            <w:vAlign w:val="center"/>
            <w:hideMark/>
          </w:tcPr>
          <w:p w14:paraId="069D6D11" w14:textId="77777777" w:rsidR="002A6568" w:rsidRDefault="002A6568">
            <w:pPr>
              <w:jc w:val="center"/>
              <w:rPr>
                <w:sz w:val="20"/>
                <w:szCs w:val="20"/>
              </w:rPr>
            </w:pPr>
          </w:p>
        </w:tc>
      </w:tr>
    </w:tbl>
    <w:p w14:paraId="7405CED7" w14:textId="77777777" w:rsidR="002A6568" w:rsidRDefault="002A6568" w:rsidP="002A6568">
      <w:pPr>
        <w:pStyle w:val="Heading5"/>
        <w:shd w:val="clear" w:color="auto" w:fill="FFFFFF"/>
        <w:rPr>
          <w:color w:val="2980B9"/>
          <w:sz w:val="36"/>
          <w:szCs w:val="36"/>
        </w:rPr>
      </w:pPr>
      <w:r>
        <w:rPr>
          <w:color w:val="2980B9"/>
          <w:sz w:val="36"/>
          <w:szCs w:val="36"/>
        </w:rPr>
        <w:t>Open response questions</w:t>
      </w:r>
    </w:p>
    <w:p w14:paraId="1DDD14AE" w14:textId="77777777" w:rsidR="002A6568" w:rsidRDefault="002A6568" w:rsidP="002A6568">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456F1361" w14:textId="77777777" w:rsidR="002A6568" w:rsidRDefault="002A6568" w:rsidP="002A6568">
      <w:pPr>
        <w:pStyle w:val="NormalWeb"/>
        <w:shd w:val="clear" w:color="auto" w:fill="FFFFFF"/>
        <w:rPr>
          <w:rFonts w:ascii="inherit" w:hAnsi="inherit"/>
          <w:color w:val="333333"/>
          <w:sz w:val="26"/>
          <w:szCs w:val="26"/>
        </w:rPr>
      </w:pPr>
      <w:r>
        <w:rPr>
          <w:rFonts w:ascii="inherit" w:hAnsi="inherit"/>
          <w:color w:val="333333"/>
          <w:sz w:val="26"/>
          <w:szCs w:val="26"/>
        </w:rPr>
        <w:t>The manuscript proposes an analysis procedure composed of two stages: An initial, exploratory stage to generate hypotheses and a concrete analysis plan, and a subsequent confirmatory stage. The authors outline the basic concept of this procedure and discuss advantages and potential caveats.</w:t>
      </w:r>
    </w:p>
    <w:p w14:paraId="5147449B" w14:textId="77777777" w:rsidR="002A6568" w:rsidRDefault="002A6568" w:rsidP="002A6568">
      <w:pPr>
        <w:pStyle w:val="NormalWeb"/>
        <w:shd w:val="clear" w:color="auto" w:fill="FFFFFF"/>
        <w:rPr>
          <w:rFonts w:ascii="inherit" w:hAnsi="inherit"/>
          <w:color w:val="333333"/>
          <w:sz w:val="26"/>
          <w:szCs w:val="26"/>
        </w:rPr>
      </w:pPr>
      <w:r>
        <w:rPr>
          <w:rFonts w:ascii="inherit" w:hAnsi="inherit"/>
          <w:color w:val="333333"/>
          <w:sz w:val="26"/>
          <w:szCs w:val="26"/>
        </w:rPr>
        <w:t xml:space="preserve">The manuscript addresses a timely issue. Many researchers may shy away from preregistrations, despite their benefits, because they appear too constraining and require decisions that one may not feel comfortable to make before seeing the data. </w:t>
      </w:r>
      <w:r>
        <w:rPr>
          <w:rFonts w:ascii="inherit" w:hAnsi="inherit"/>
          <w:color w:val="333333"/>
          <w:sz w:val="26"/>
          <w:szCs w:val="26"/>
        </w:rPr>
        <w:lastRenderedPageBreak/>
        <w:t xml:space="preserve">An explicit exploration stage gives room to explore the consequences of these decisions without compromising the integrity of a subsequent, critical confirmatory hypothesis test. Most importantly, researchers can develop a concrete analysis plan (ideally a complete analysis script) that they need only apply to independent data during the confirmatory stage. This may improve the quality and positive impact of preregistrations as it leads to fewer deviations from preregistered analysis (this preprint by </w:t>
      </w:r>
      <w:proofErr w:type="spellStart"/>
      <w:r>
        <w:rPr>
          <w:rFonts w:ascii="inherit" w:hAnsi="inherit"/>
          <w:color w:val="333333"/>
          <w:sz w:val="26"/>
          <w:szCs w:val="26"/>
        </w:rPr>
        <w:t>Sarafoglou</w:t>
      </w:r>
      <w:proofErr w:type="spellEnd"/>
      <w:r>
        <w:rPr>
          <w:rFonts w:ascii="inherit" w:hAnsi="inherit"/>
          <w:color w:val="333333"/>
          <w:sz w:val="26"/>
          <w:szCs w:val="26"/>
        </w:rPr>
        <w:t xml:space="preserve"> et al. may be relevant in this context: </w:t>
      </w:r>
      <w:hyperlink r:id="rId5" w:history="1">
        <w:r>
          <w:rPr>
            <w:rStyle w:val="Hyperlink"/>
            <w:rFonts w:ascii="inherit" w:eastAsiaTheme="majorEastAsia" w:hAnsi="inherit"/>
            <w:color w:val="008CBA"/>
          </w:rPr>
          <w:t>https://psyarxiv.com/6dn8f/</w:t>
        </w:r>
      </w:hyperlink>
      <w:r>
        <w:rPr>
          <w:rFonts w:ascii="inherit" w:hAnsi="inherit"/>
          <w:color w:val="333333"/>
          <w:sz w:val="26"/>
          <w:szCs w:val="26"/>
        </w:rPr>
        <w:t>). Therefore, I am sympathetic to the conclusion that a two-stage procedure would benefit (neuroscience/psychological) research. Nevertheless, I believe the manuscript has left some questions unanswered.</w:t>
      </w:r>
    </w:p>
    <w:p w14:paraId="361FDC61" w14:textId="77777777" w:rsidR="002A6568" w:rsidRDefault="002A6568" w:rsidP="002A6568">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The authors argue that the procedure may solve the dilemma between either performing a confirmatory study or sacrificing resources on an exploratory study. It is not exactly clear to me how the dilemma is solved. Isn’t the two-stage procedure essentially a two-study procedure with a pilot study (where researchers use resources to do exploratory analyses) and a confirmatory main study? In other words, what is really new about the proposed procedure? I suggest the authors work out more clearly and explicitly how the procedure differs from a classical pilot-study design and how it requires fewer resources during the exploratory stage.</w:t>
      </w:r>
    </w:p>
    <w:p w14:paraId="7F56488E" w14:textId="77777777" w:rsidR="002A6568" w:rsidRDefault="002A6568" w:rsidP="002A6568">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Relatedly, what should be my criterion during the exploratory stage? Let’s say I perform a t-test and I test a point null hypothesis against a bunch of alternatives. For all of them, I find evidence in favor of the null – for some stronger than for others. Which hypothesis should I preregister in Stage 2? The worst alternative, which (based on my data) is my best shot at finding strong evidence in Stage 2? The best alternative, which may be a more critical but quite likely also a more resource-demanding test of the null hypothesis? The authors note some restrictions on the “everything goes” on p. 5, but they seem to assume that the researcher always has two competing hypotheses (and not a bunch of competing possible alternatives). So, to what extent should hypotheses be fixed already in Stage 1? Is it even necessary to test hypotheses at that stage or could one start with an estimation approach, and put the resulting posterior to the test in Stage 2? To summarize this point, I believe that the manuscript in its current form may leave readers wondering what </w:t>
      </w:r>
      <w:r>
        <w:rPr>
          <w:rStyle w:val="Emphasis"/>
          <w:rFonts w:ascii="inherit" w:hAnsi="inherit"/>
          <w:color w:val="333333"/>
          <w:sz w:val="26"/>
          <w:szCs w:val="26"/>
        </w:rPr>
        <w:t>exactly</w:t>
      </w:r>
      <w:r>
        <w:rPr>
          <w:rFonts w:ascii="inherit" w:hAnsi="inherit"/>
          <w:color w:val="333333"/>
          <w:sz w:val="26"/>
          <w:szCs w:val="26"/>
        </w:rPr>
        <w:t> they can/should do in Stage 1 and how Stage 1 results should influence how they analyze data in Stage 2. More detailed information on the practical application of the proposed procedure, and possibly a concrete example, would be helpful.</w:t>
      </w:r>
    </w:p>
    <w:p w14:paraId="2C2A6F31" w14:textId="77777777" w:rsidR="002A6568" w:rsidRDefault="002A6568" w:rsidP="002A6568">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I am wondering, on a philosophical level, whether the “anything goes” during Stage 1 might foster what Lin et al. (2021; </w:t>
      </w:r>
      <w:hyperlink r:id="rId6" w:history="1">
        <w:r>
          <w:rPr>
            <w:rStyle w:val="Hyperlink"/>
            <w:rFonts w:ascii="inherit" w:eastAsiaTheme="majorEastAsia" w:hAnsi="inherit"/>
            <w:color w:val="008CBA"/>
          </w:rPr>
          <w:t>https://doi.org/10.1177/1745691620974773</w:t>
        </w:r>
      </w:hyperlink>
      <w:r>
        <w:rPr>
          <w:rFonts w:ascii="inherit" w:hAnsi="inherit"/>
          <w:color w:val="333333"/>
          <w:sz w:val="26"/>
          <w:szCs w:val="26"/>
        </w:rPr>
        <w:t xml:space="preserve">) refer to as a “mutual-internal-validity problem”. Researchers may use the exploratory stage to </w:t>
      </w:r>
      <w:r>
        <w:rPr>
          <w:rFonts w:ascii="inherit" w:hAnsi="inherit"/>
          <w:color w:val="333333"/>
          <w:sz w:val="26"/>
          <w:szCs w:val="26"/>
        </w:rPr>
        <w:lastRenderedPageBreak/>
        <w:t>tailor their hypotheses to the studied paradigm, population, data-preprocessing strategy (and vice versa). Even if the procedure achieves its goal and leads to better preregistrations, fewer deviations from preregistered analyses, and, eventually, higher direct-replication rates, it may have a negative impact on conceptual-replication rates simply because the tested hypotheses are tied to specifics of the study/analysis design. I may be overstating this negative impact, but I believe it is a potential caveat that deserves some discussion.</w:t>
      </w:r>
    </w:p>
    <w:p w14:paraId="72F86B29" w14:textId="77777777" w:rsidR="002A6568" w:rsidRDefault="002A6568" w:rsidP="002A6568">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On p. 4, the authors state that the design is “efficient in both stages”. This is certainly true for Stage 2 when a sequential test is employed and can be contrasted with a fixed-sample test, but I wonder how efficiency is evaluated in Stage 1. Without a concrete termination criterion, it is hard to compare whatever strategy the authors have in mind for Stage 1 (see Comment 2) to another strategy. For example, my strategy could be to sample N = 20 individuals in Stage 1. A competing strategy to find a Bayes factor of a certain strength may well be much less (or more) efficient – however, without a common criterion, the comparison wouldn’t make much sense. So, how can we say that the design is “efficient in both stages”?</w:t>
      </w:r>
    </w:p>
    <w:p w14:paraId="3F340539" w14:textId="77777777" w:rsidR="002A6568" w:rsidRDefault="002A6568" w:rsidP="002A6568">
      <w:pPr>
        <w:pStyle w:val="NormalWeb"/>
        <w:shd w:val="clear" w:color="auto" w:fill="FFFFFF"/>
        <w:rPr>
          <w:rFonts w:ascii="inherit" w:hAnsi="inherit"/>
          <w:color w:val="333333"/>
          <w:sz w:val="26"/>
          <w:szCs w:val="26"/>
        </w:rPr>
      </w:pPr>
      <w:r>
        <w:rPr>
          <w:rFonts w:ascii="inherit" w:hAnsi="inherit"/>
          <w:color w:val="333333"/>
          <w:sz w:val="26"/>
          <w:szCs w:val="26"/>
        </w:rPr>
        <w:t>To summarize, I believe that the two-stage procedure proposed in this well-written manuscript may indeed be a “valuable addition to the methodological toolbox”, especially by creating room for and clearly distinguishing between exploratory and confirmatory analysis. However, I feel that some important questions have not yet been addressed, and that doing so in a revision will improve the manuscript.</w:t>
      </w:r>
    </w:p>
    <w:p w14:paraId="2E873561" w14:textId="77777777" w:rsidR="002A6568" w:rsidRPr="00671B92" w:rsidRDefault="002A6568">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3FF9E637"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2A6568">
        <w:rPr>
          <w:rFonts w:asciiTheme="minorHAnsi" w:hAnsiTheme="minorHAnsi" w:cstheme="minorHAnsi"/>
        </w:rPr>
        <w:t>Oct 12, 2022</w:t>
      </w:r>
    </w:p>
    <w:p w14:paraId="7101B434" w14:textId="696B2221" w:rsidR="002A6568" w:rsidRDefault="002A6568" w:rsidP="00B26461">
      <w:pPr>
        <w:rPr>
          <w:rFonts w:asciiTheme="minorHAnsi" w:hAnsiTheme="minorHAnsi" w:cstheme="minorHAnsi"/>
        </w:rPr>
      </w:pPr>
    </w:p>
    <w:p w14:paraId="4E0933EA" w14:textId="64CFF28D" w:rsidR="002A6568" w:rsidRDefault="002A6568" w:rsidP="00B26461">
      <w:pPr>
        <w:rPr>
          <w:rFonts w:asciiTheme="minorHAnsi" w:hAnsiTheme="minorHAnsi" w:cstheme="minorHAnsi"/>
        </w:rPr>
      </w:pPr>
      <w:r>
        <w:rPr>
          <w:rFonts w:asciiTheme="minorHAnsi" w:hAnsiTheme="minorHAnsi" w:cstheme="minorHAnsi"/>
        </w:rPr>
        <w:t>See file “v2_response_letter</w:t>
      </w:r>
      <w:r w:rsidR="00AA1AEF">
        <w:rPr>
          <w:rFonts w:asciiTheme="minorHAnsi" w:hAnsiTheme="minorHAnsi" w:cstheme="minorHAnsi"/>
        </w:rPr>
        <w:t>.pdf</w:t>
      </w:r>
      <w:r>
        <w:rPr>
          <w:rFonts w:asciiTheme="minorHAnsi" w:hAnsiTheme="minorHAnsi" w:cstheme="minorHAnsi"/>
        </w:rPr>
        <w:t>”</w:t>
      </w: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0F13EBF5" w:rsidR="00C60A54" w:rsidRDefault="002A6568">
      <w:pPr>
        <w:rPr>
          <w:rFonts w:asciiTheme="minorHAnsi" w:hAnsiTheme="minorHAnsi" w:cstheme="minorHAnsi"/>
        </w:rPr>
      </w:pPr>
      <w:r>
        <w:rPr>
          <w:rFonts w:asciiTheme="minorHAnsi" w:hAnsiTheme="minorHAnsi" w:cstheme="minorHAnsi"/>
        </w:rPr>
        <w:t>Oct 21, 2022</w:t>
      </w:r>
    </w:p>
    <w:p w14:paraId="0A4FCF1A" w14:textId="32C8DBA8" w:rsidR="002A6568" w:rsidRDefault="002A6568">
      <w:pPr>
        <w:rPr>
          <w:rFonts w:asciiTheme="minorHAnsi" w:hAnsiTheme="minorHAnsi" w:cstheme="minorHAnsi"/>
        </w:rPr>
      </w:pPr>
    </w:p>
    <w:p w14:paraId="69BC26E6" w14:textId="77777777" w:rsidR="002A6568" w:rsidRDefault="002A6568" w:rsidP="002A6568">
      <w:pPr>
        <w:pStyle w:val="NormalWeb"/>
        <w:shd w:val="clear" w:color="auto" w:fill="FFFFFF"/>
        <w:rPr>
          <w:rFonts w:ascii="inherit" w:hAnsi="inherit"/>
          <w:color w:val="333333"/>
          <w:sz w:val="26"/>
          <w:szCs w:val="26"/>
        </w:rPr>
      </w:pPr>
      <w:r>
        <w:rPr>
          <w:rFonts w:ascii="inherit" w:hAnsi="inherit"/>
          <w:color w:val="333333"/>
          <w:sz w:val="26"/>
          <w:szCs w:val="26"/>
        </w:rPr>
        <w:t>Dear Dr. Stefan,</w:t>
      </w:r>
      <w:r>
        <w:rPr>
          <w:rFonts w:ascii="inherit" w:hAnsi="inherit"/>
          <w:color w:val="333333"/>
          <w:sz w:val="26"/>
          <w:szCs w:val="26"/>
        </w:rPr>
        <w:br/>
        <w:t>I am glad to inform you that Reviewer #1 was satisfied with the new version of the manuscript and, therefore, I deem it suitable for publication as it stands.</w:t>
      </w:r>
    </w:p>
    <w:p w14:paraId="722D326C" w14:textId="77777777" w:rsidR="002A6568" w:rsidRDefault="002A6568" w:rsidP="002A6568">
      <w:pPr>
        <w:pStyle w:val="NormalWeb"/>
        <w:shd w:val="clear" w:color="auto" w:fill="FFFFFF"/>
        <w:rPr>
          <w:rFonts w:ascii="inherit" w:hAnsi="inherit"/>
          <w:color w:val="333333"/>
          <w:sz w:val="26"/>
          <w:szCs w:val="26"/>
        </w:rPr>
      </w:pPr>
      <w:r>
        <w:rPr>
          <w:rFonts w:ascii="inherit" w:hAnsi="inherit"/>
          <w:color w:val="333333"/>
          <w:sz w:val="26"/>
          <w:szCs w:val="26"/>
        </w:rPr>
        <w:lastRenderedPageBreak/>
        <w:t>Best,</w:t>
      </w:r>
      <w:r>
        <w:rPr>
          <w:rFonts w:ascii="inherit" w:hAnsi="inherit"/>
          <w:color w:val="333333"/>
          <w:sz w:val="26"/>
          <w:szCs w:val="26"/>
        </w:rPr>
        <w:br/>
        <w:t>MTL</w:t>
      </w:r>
    </w:p>
    <w:p w14:paraId="4AF45684" w14:textId="77777777" w:rsidR="002A6568" w:rsidRDefault="002A6568" w:rsidP="002A6568">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1</w:t>
      </w:r>
    </w:p>
    <w:p w14:paraId="1AA7D468" w14:textId="77777777" w:rsidR="002A6568" w:rsidRDefault="002A6568" w:rsidP="002A6568">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2A6568" w14:paraId="2EF681D3" w14:textId="77777777" w:rsidTr="002A6568">
        <w:trPr>
          <w:tblHeader/>
        </w:trPr>
        <w:tc>
          <w:tcPr>
            <w:tcW w:w="0" w:type="auto"/>
            <w:shd w:val="clear" w:color="auto" w:fill="333333"/>
            <w:tcMar>
              <w:top w:w="150" w:type="dxa"/>
              <w:left w:w="150" w:type="dxa"/>
              <w:bottom w:w="150" w:type="dxa"/>
              <w:right w:w="150" w:type="dxa"/>
            </w:tcMar>
            <w:vAlign w:val="center"/>
            <w:hideMark/>
          </w:tcPr>
          <w:p w14:paraId="338C5414" w14:textId="77777777" w:rsidR="002A6568" w:rsidRDefault="002A6568">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298242E2" w14:textId="77777777" w:rsidR="002A6568" w:rsidRDefault="002A6568">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054C93C0" w14:textId="77777777" w:rsidR="002A6568" w:rsidRDefault="002A6568">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65CCD057" w14:textId="77777777" w:rsidR="002A6568" w:rsidRDefault="002A6568">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7D617E28" w14:textId="77777777" w:rsidR="002A6568" w:rsidRDefault="002A6568">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031BB98" w14:textId="77777777" w:rsidR="002A6568" w:rsidRDefault="002A6568">
            <w:pPr>
              <w:jc w:val="center"/>
              <w:rPr>
                <w:color w:val="FFFFFF"/>
                <w:sz w:val="18"/>
                <w:szCs w:val="18"/>
              </w:rPr>
            </w:pPr>
            <w:r>
              <w:rPr>
                <w:color w:val="FFFFFF"/>
                <w:sz w:val="18"/>
                <w:szCs w:val="18"/>
              </w:rPr>
              <w:t>Strongly Agree</w:t>
            </w:r>
          </w:p>
        </w:tc>
      </w:tr>
      <w:tr w:rsidR="002A6568" w14:paraId="037C4840" w14:textId="77777777" w:rsidTr="002A6568">
        <w:tc>
          <w:tcPr>
            <w:tcW w:w="0" w:type="auto"/>
            <w:tcBorders>
              <w:top w:val="nil"/>
              <w:left w:val="nil"/>
            </w:tcBorders>
            <w:shd w:val="clear" w:color="auto" w:fill="FFFFFF"/>
            <w:vAlign w:val="center"/>
            <w:hideMark/>
          </w:tcPr>
          <w:p w14:paraId="41DF39B1" w14:textId="77777777" w:rsidR="002A6568" w:rsidRDefault="002A6568">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2BB5246D" w14:textId="77777777" w:rsidR="002A6568" w:rsidRDefault="002A6568">
            <w:pPr>
              <w:rPr>
                <w:color w:val="333333"/>
                <w:sz w:val="18"/>
                <w:szCs w:val="18"/>
              </w:rPr>
            </w:pPr>
          </w:p>
        </w:tc>
        <w:tc>
          <w:tcPr>
            <w:tcW w:w="0" w:type="auto"/>
            <w:tcBorders>
              <w:top w:val="nil"/>
            </w:tcBorders>
            <w:shd w:val="clear" w:color="auto" w:fill="FFFFFF"/>
            <w:vAlign w:val="center"/>
            <w:hideMark/>
          </w:tcPr>
          <w:p w14:paraId="5F433D5E" w14:textId="77777777" w:rsidR="002A6568" w:rsidRDefault="002A6568">
            <w:pPr>
              <w:jc w:val="center"/>
              <w:rPr>
                <w:sz w:val="20"/>
                <w:szCs w:val="20"/>
              </w:rPr>
            </w:pPr>
          </w:p>
        </w:tc>
        <w:tc>
          <w:tcPr>
            <w:tcW w:w="0" w:type="auto"/>
            <w:tcBorders>
              <w:top w:val="nil"/>
            </w:tcBorders>
            <w:shd w:val="clear" w:color="auto" w:fill="FFFFFF"/>
            <w:vAlign w:val="center"/>
            <w:hideMark/>
          </w:tcPr>
          <w:p w14:paraId="31961BD6" w14:textId="77777777" w:rsidR="002A6568" w:rsidRDefault="002A6568">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66B6AEAA" w14:textId="77777777" w:rsidR="002A6568" w:rsidRDefault="002A6568">
            <w:pPr>
              <w:jc w:val="center"/>
              <w:rPr>
                <w:color w:val="008000"/>
              </w:rPr>
            </w:pPr>
          </w:p>
        </w:tc>
        <w:tc>
          <w:tcPr>
            <w:tcW w:w="0" w:type="auto"/>
            <w:tcBorders>
              <w:top w:val="nil"/>
            </w:tcBorders>
            <w:shd w:val="clear" w:color="auto" w:fill="FFFFFF"/>
            <w:vAlign w:val="center"/>
            <w:hideMark/>
          </w:tcPr>
          <w:p w14:paraId="0957AC5E" w14:textId="77777777" w:rsidR="002A6568" w:rsidRDefault="002A6568">
            <w:pPr>
              <w:jc w:val="center"/>
              <w:rPr>
                <w:sz w:val="20"/>
                <w:szCs w:val="20"/>
              </w:rPr>
            </w:pPr>
          </w:p>
        </w:tc>
      </w:tr>
      <w:tr w:rsidR="002A6568" w14:paraId="330F380B" w14:textId="77777777" w:rsidTr="002A6568">
        <w:tc>
          <w:tcPr>
            <w:tcW w:w="0" w:type="auto"/>
            <w:tcBorders>
              <w:top w:val="nil"/>
              <w:left w:val="nil"/>
            </w:tcBorders>
            <w:shd w:val="clear" w:color="auto" w:fill="F9F9F9"/>
            <w:vAlign w:val="center"/>
            <w:hideMark/>
          </w:tcPr>
          <w:p w14:paraId="51EC7845" w14:textId="77777777" w:rsidR="002A6568" w:rsidRDefault="002A6568">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77CED1AB" w14:textId="77777777" w:rsidR="002A6568" w:rsidRDefault="002A6568">
            <w:pPr>
              <w:rPr>
                <w:color w:val="333333"/>
                <w:sz w:val="18"/>
                <w:szCs w:val="18"/>
              </w:rPr>
            </w:pPr>
          </w:p>
        </w:tc>
        <w:tc>
          <w:tcPr>
            <w:tcW w:w="0" w:type="auto"/>
            <w:tcBorders>
              <w:top w:val="nil"/>
            </w:tcBorders>
            <w:shd w:val="clear" w:color="auto" w:fill="F9F9F9"/>
            <w:vAlign w:val="center"/>
            <w:hideMark/>
          </w:tcPr>
          <w:p w14:paraId="544E8ED2" w14:textId="77777777" w:rsidR="002A6568" w:rsidRDefault="002A6568">
            <w:pPr>
              <w:jc w:val="center"/>
              <w:rPr>
                <w:sz w:val="20"/>
                <w:szCs w:val="20"/>
              </w:rPr>
            </w:pPr>
          </w:p>
        </w:tc>
        <w:tc>
          <w:tcPr>
            <w:tcW w:w="0" w:type="auto"/>
            <w:tcBorders>
              <w:top w:val="nil"/>
            </w:tcBorders>
            <w:shd w:val="clear" w:color="auto" w:fill="F9F9F9"/>
            <w:vAlign w:val="center"/>
            <w:hideMark/>
          </w:tcPr>
          <w:p w14:paraId="64C9F850" w14:textId="77777777" w:rsidR="002A6568" w:rsidRDefault="002A6568">
            <w:pPr>
              <w:jc w:val="center"/>
              <w:rPr>
                <w:sz w:val="20"/>
                <w:szCs w:val="20"/>
              </w:rPr>
            </w:pPr>
          </w:p>
        </w:tc>
        <w:tc>
          <w:tcPr>
            <w:tcW w:w="0" w:type="auto"/>
            <w:tcBorders>
              <w:top w:val="nil"/>
            </w:tcBorders>
            <w:shd w:val="clear" w:color="auto" w:fill="F9F9F9"/>
            <w:vAlign w:val="center"/>
            <w:hideMark/>
          </w:tcPr>
          <w:p w14:paraId="3347EFBA" w14:textId="77777777" w:rsidR="002A6568" w:rsidRDefault="002A6568">
            <w:pPr>
              <w:jc w:val="center"/>
              <w:rPr>
                <w:sz w:val="20"/>
                <w:szCs w:val="20"/>
              </w:rPr>
            </w:pPr>
          </w:p>
        </w:tc>
        <w:tc>
          <w:tcPr>
            <w:tcW w:w="0" w:type="auto"/>
            <w:tcBorders>
              <w:top w:val="nil"/>
            </w:tcBorders>
            <w:shd w:val="clear" w:color="auto" w:fill="F9F9F9"/>
            <w:vAlign w:val="center"/>
            <w:hideMark/>
          </w:tcPr>
          <w:p w14:paraId="69C4842A" w14:textId="77777777" w:rsidR="002A6568" w:rsidRDefault="002A6568">
            <w:pPr>
              <w:jc w:val="center"/>
              <w:rPr>
                <w:color w:val="008000"/>
              </w:rPr>
            </w:pPr>
            <w:r>
              <w:rPr>
                <w:rFonts w:ascii="Apple Color Emoji" w:hAnsi="Apple Color Emoji" w:cs="Apple Color Emoji"/>
                <w:color w:val="008000"/>
              </w:rPr>
              <w:t>✔</w:t>
            </w:r>
          </w:p>
        </w:tc>
      </w:tr>
      <w:tr w:rsidR="002A6568" w14:paraId="58B5ECD9" w14:textId="77777777" w:rsidTr="002A6568">
        <w:tc>
          <w:tcPr>
            <w:tcW w:w="0" w:type="auto"/>
            <w:tcBorders>
              <w:top w:val="nil"/>
              <w:left w:val="nil"/>
            </w:tcBorders>
            <w:shd w:val="clear" w:color="auto" w:fill="FFFFFF"/>
            <w:vAlign w:val="center"/>
            <w:hideMark/>
          </w:tcPr>
          <w:p w14:paraId="69E5D057" w14:textId="77777777" w:rsidR="002A6568" w:rsidRDefault="002A6568">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0768B59" w14:textId="77777777" w:rsidR="002A6568" w:rsidRDefault="002A6568">
            <w:pPr>
              <w:rPr>
                <w:color w:val="333333"/>
                <w:sz w:val="18"/>
                <w:szCs w:val="18"/>
              </w:rPr>
            </w:pPr>
          </w:p>
        </w:tc>
        <w:tc>
          <w:tcPr>
            <w:tcW w:w="0" w:type="auto"/>
            <w:tcBorders>
              <w:top w:val="nil"/>
            </w:tcBorders>
            <w:shd w:val="clear" w:color="auto" w:fill="FFFFFF"/>
            <w:vAlign w:val="center"/>
            <w:hideMark/>
          </w:tcPr>
          <w:p w14:paraId="4ECCA4D5" w14:textId="77777777" w:rsidR="002A6568" w:rsidRDefault="002A6568">
            <w:pPr>
              <w:jc w:val="center"/>
              <w:rPr>
                <w:sz w:val="20"/>
                <w:szCs w:val="20"/>
              </w:rPr>
            </w:pPr>
          </w:p>
        </w:tc>
        <w:tc>
          <w:tcPr>
            <w:tcW w:w="0" w:type="auto"/>
            <w:tcBorders>
              <w:top w:val="nil"/>
            </w:tcBorders>
            <w:shd w:val="clear" w:color="auto" w:fill="FFFFFF"/>
            <w:vAlign w:val="center"/>
            <w:hideMark/>
          </w:tcPr>
          <w:p w14:paraId="1BDC4E81" w14:textId="77777777" w:rsidR="002A6568" w:rsidRDefault="002A6568">
            <w:pPr>
              <w:jc w:val="center"/>
              <w:rPr>
                <w:sz w:val="20"/>
                <w:szCs w:val="20"/>
              </w:rPr>
            </w:pPr>
          </w:p>
        </w:tc>
        <w:tc>
          <w:tcPr>
            <w:tcW w:w="0" w:type="auto"/>
            <w:tcBorders>
              <w:top w:val="nil"/>
            </w:tcBorders>
            <w:shd w:val="clear" w:color="auto" w:fill="FFFFFF"/>
            <w:vAlign w:val="center"/>
            <w:hideMark/>
          </w:tcPr>
          <w:p w14:paraId="6DBC7D82" w14:textId="77777777" w:rsidR="002A6568" w:rsidRDefault="002A6568">
            <w:pPr>
              <w:jc w:val="center"/>
              <w:rPr>
                <w:sz w:val="20"/>
                <w:szCs w:val="20"/>
              </w:rPr>
            </w:pPr>
          </w:p>
        </w:tc>
        <w:tc>
          <w:tcPr>
            <w:tcW w:w="0" w:type="auto"/>
            <w:tcBorders>
              <w:top w:val="nil"/>
            </w:tcBorders>
            <w:shd w:val="clear" w:color="auto" w:fill="FFFFFF"/>
            <w:vAlign w:val="center"/>
            <w:hideMark/>
          </w:tcPr>
          <w:p w14:paraId="7327CB7A" w14:textId="77777777" w:rsidR="002A6568" w:rsidRDefault="002A6568">
            <w:pPr>
              <w:jc w:val="center"/>
              <w:rPr>
                <w:color w:val="008000"/>
              </w:rPr>
            </w:pPr>
            <w:r>
              <w:rPr>
                <w:rFonts w:ascii="Apple Color Emoji" w:hAnsi="Apple Color Emoji" w:cs="Apple Color Emoji"/>
                <w:color w:val="008000"/>
              </w:rPr>
              <w:t>✔</w:t>
            </w:r>
          </w:p>
        </w:tc>
      </w:tr>
      <w:tr w:rsidR="002A6568" w14:paraId="1F796CEE" w14:textId="77777777" w:rsidTr="002A6568">
        <w:tc>
          <w:tcPr>
            <w:tcW w:w="0" w:type="auto"/>
            <w:tcBorders>
              <w:top w:val="nil"/>
              <w:left w:val="nil"/>
            </w:tcBorders>
            <w:shd w:val="clear" w:color="auto" w:fill="F9F9F9"/>
            <w:vAlign w:val="center"/>
            <w:hideMark/>
          </w:tcPr>
          <w:p w14:paraId="564C1F77" w14:textId="77777777" w:rsidR="002A6568" w:rsidRDefault="002A6568">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416001E1" w14:textId="77777777" w:rsidR="002A6568" w:rsidRDefault="002A6568">
            <w:pPr>
              <w:rPr>
                <w:color w:val="333333"/>
                <w:sz w:val="18"/>
                <w:szCs w:val="18"/>
              </w:rPr>
            </w:pPr>
          </w:p>
        </w:tc>
        <w:tc>
          <w:tcPr>
            <w:tcW w:w="0" w:type="auto"/>
            <w:tcBorders>
              <w:top w:val="nil"/>
            </w:tcBorders>
            <w:shd w:val="clear" w:color="auto" w:fill="F9F9F9"/>
            <w:vAlign w:val="center"/>
            <w:hideMark/>
          </w:tcPr>
          <w:p w14:paraId="1B34F2ED" w14:textId="77777777" w:rsidR="002A6568" w:rsidRDefault="002A6568">
            <w:pPr>
              <w:jc w:val="center"/>
              <w:rPr>
                <w:sz w:val="20"/>
                <w:szCs w:val="20"/>
              </w:rPr>
            </w:pPr>
          </w:p>
        </w:tc>
        <w:tc>
          <w:tcPr>
            <w:tcW w:w="0" w:type="auto"/>
            <w:tcBorders>
              <w:top w:val="nil"/>
            </w:tcBorders>
            <w:shd w:val="clear" w:color="auto" w:fill="F9F9F9"/>
            <w:vAlign w:val="center"/>
            <w:hideMark/>
          </w:tcPr>
          <w:p w14:paraId="59582DEF" w14:textId="77777777" w:rsidR="002A6568" w:rsidRDefault="002A6568">
            <w:pPr>
              <w:jc w:val="center"/>
              <w:rPr>
                <w:sz w:val="20"/>
                <w:szCs w:val="20"/>
              </w:rPr>
            </w:pPr>
          </w:p>
        </w:tc>
        <w:tc>
          <w:tcPr>
            <w:tcW w:w="0" w:type="auto"/>
            <w:tcBorders>
              <w:top w:val="nil"/>
            </w:tcBorders>
            <w:shd w:val="clear" w:color="auto" w:fill="F9F9F9"/>
            <w:vAlign w:val="center"/>
            <w:hideMark/>
          </w:tcPr>
          <w:p w14:paraId="26E720BD" w14:textId="77777777" w:rsidR="002A6568" w:rsidRDefault="002A6568">
            <w:pPr>
              <w:jc w:val="center"/>
              <w:rPr>
                <w:sz w:val="20"/>
                <w:szCs w:val="20"/>
              </w:rPr>
            </w:pPr>
          </w:p>
        </w:tc>
        <w:tc>
          <w:tcPr>
            <w:tcW w:w="0" w:type="auto"/>
            <w:tcBorders>
              <w:top w:val="nil"/>
            </w:tcBorders>
            <w:shd w:val="clear" w:color="auto" w:fill="F9F9F9"/>
            <w:vAlign w:val="center"/>
            <w:hideMark/>
          </w:tcPr>
          <w:p w14:paraId="0BDFB041" w14:textId="77777777" w:rsidR="002A6568" w:rsidRDefault="002A6568">
            <w:pPr>
              <w:jc w:val="center"/>
              <w:rPr>
                <w:color w:val="008000"/>
              </w:rPr>
            </w:pPr>
            <w:r>
              <w:rPr>
                <w:rFonts w:ascii="Apple Color Emoji" w:hAnsi="Apple Color Emoji" w:cs="Apple Color Emoji"/>
                <w:color w:val="008000"/>
              </w:rPr>
              <w:t>✔</w:t>
            </w:r>
          </w:p>
        </w:tc>
      </w:tr>
    </w:tbl>
    <w:p w14:paraId="1054AC99" w14:textId="77777777" w:rsidR="002A6568" w:rsidRDefault="002A6568" w:rsidP="002A6568">
      <w:pPr>
        <w:pStyle w:val="Heading5"/>
        <w:shd w:val="clear" w:color="auto" w:fill="FFFFFF"/>
        <w:rPr>
          <w:color w:val="2980B9"/>
          <w:sz w:val="36"/>
          <w:szCs w:val="36"/>
        </w:rPr>
      </w:pPr>
      <w:r>
        <w:rPr>
          <w:color w:val="2980B9"/>
          <w:sz w:val="36"/>
          <w:szCs w:val="36"/>
        </w:rPr>
        <w:t>Open response questions</w:t>
      </w:r>
    </w:p>
    <w:p w14:paraId="1B6E1DA9" w14:textId="77777777" w:rsidR="002A6568" w:rsidRDefault="002A6568" w:rsidP="002A6568">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6A749916" w14:textId="77777777" w:rsidR="002A6568" w:rsidRDefault="002A6568" w:rsidP="002A6568">
      <w:pPr>
        <w:pStyle w:val="NormalWeb"/>
        <w:shd w:val="clear" w:color="auto" w:fill="FFFFFF"/>
        <w:rPr>
          <w:rFonts w:ascii="inherit" w:hAnsi="inherit"/>
          <w:color w:val="333333"/>
          <w:sz w:val="26"/>
          <w:szCs w:val="26"/>
        </w:rPr>
      </w:pPr>
      <w:r>
        <w:rPr>
          <w:rFonts w:ascii="inherit" w:hAnsi="inherit"/>
          <w:color w:val="333333"/>
          <w:sz w:val="26"/>
          <w:szCs w:val="26"/>
        </w:rPr>
        <w:t>The authors responded to all my comments appropriately and brilliantly.</w:t>
      </w:r>
      <w:r>
        <w:rPr>
          <w:rFonts w:ascii="inherit" w:hAnsi="inherit"/>
          <w:color w:val="333333"/>
          <w:sz w:val="26"/>
          <w:szCs w:val="26"/>
        </w:rPr>
        <w:br/>
        <w:t>I think that now this nice paper is ready for publication.</w:t>
      </w:r>
    </w:p>
    <w:p w14:paraId="1621BFC8" w14:textId="77777777" w:rsidR="002A6568" w:rsidRDefault="002A6568" w:rsidP="002A6568">
      <w:pPr>
        <w:pStyle w:val="NormalWeb"/>
        <w:shd w:val="clear" w:color="auto" w:fill="FFFFFF"/>
        <w:rPr>
          <w:rFonts w:ascii="inherit" w:hAnsi="inherit"/>
          <w:color w:val="333333"/>
          <w:sz w:val="26"/>
          <w:szCs w:val="26"/>
        </w:rPr>
      </w:pPr>
      <w:proofErr w:type="spellStart"/>
      <w:r>
        <w:rPr>
          <w:rFonts w:ascii="inherit" w:hAnsi="inherit"/>
          <w:color w:val="333333"/>
          <w:sz w:val="26"/>
          <w:szCs w:val="26"/>
        </w:rPr>
        <w:t>Gianmarco</w:t>
      </w:r>
      <w:proofErr w:type="spellEnd"/>
      <w:r>
        <w:rPr>
          <w:rFonts w:ascii="inherit" w:hAnsi="inherit"/>
          <w:color w:val="333333"/>
          <w:sz w:val="26"/>
          <w:szCs w:val="26"/>
        </w:rPr>
        <w:t xml:space="preserve"> </w:t>
      </w:r>
      <w:proofErr w:type="spellStart"/>
      <w:r>
        <w:rPr>
          <w:rFonts w:ascii="inherit" w:hAnsi="inherit"/>
          <w:color w:val="333333"/>
          <w:sz w:val="26"/>
          <w:szCs w:val="26"/>
        </w:rPr>
        <w:t>Altoè</w:t>
      </w:r>
      <w:proofErr w:type="spellEnd"/>
    </w:p>
    <w:p w14:paraId="5E9F933F" w14:textId="77777777" w:rsidR="002A6568" w:rsidRPr="00671B92" w:rsidRDefault="002A6568">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666EE"/>
    <w:multiLevelType w:val="multilevel"/>
    <w:tmpl w:val="0EEE0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DB0524"/>
    <w:multiLevelType w:val="multilevel"/>
    <w:tmpl w:val="A75CF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6435729">
    <w:abstractNumId w:val="0"/>
  </w:num>
  <w:num w:numId="2" w16cid:durableId="1926837858">
    <w:abstractNumId w:val="1"/>
  </w:num>
  <w:num w:numId="3" w16cid:durableId="1785420385">
    <w:abstractNumId w:val="5"/>
  </w:num>
  <w:num w:numId="4" w16cid:durableId="554702627">
    <w:abstractNumId w:val="6"/>
  </w:num>
  <w:num w:numId="5" w16cid:durableId="1123958975">
    <w:abstractNumId w:val="2"/>
  </w:num>
  <w:num w:numId="6" w16cid:durableId="1151018953">
    <w:abstractNumId w:val="9"/>
  </w:num>
  <w:num w:numId="7" w16cid:durableId="1639605568">
    <w:abstractNumId w:val="7"/>
  </w:num>
  <w:num w:numId="8" w16cid:durableId="852038833">
    <w:abstractNumId w:val="3"/>
  </w:num>
  <w:num w:numId="9" w16cid:durableId="385102762">
    <w:abstractNumId w:val="11"/>
  </w:num>
  <w:num w:numId="10" w16cid:durableId="176191708">
    <w:abstractNumId w:val="8"/>
  </w:num>
  <w:num w:numId="11" w16cid:durableId="754206187">
    <w:abstractNumId w:val="4"/>
  </w:num>
  <w:num w:numId="12" w16cid:durableId="858550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21EA"/>
    <w:rsid w:val="002530D6"/>
    <w:rsid w:val="002A508B"/>
    <w:rsid w:val="002A6568"/>
    <w:rsid w:val="00376753"/>
    <w:rsid w:val="004A01C4"/>
    <w:rsid w:val="004D3DC4"/>
    <w:rsid w:val="005F13A7"/>
    <w:rsid w:val="00671B92"/>
    <w:rsid w:val="006F1A62"/>
    <w:rsid w:val="007613D9"/>
    <w:rsid w:val="00934E93"/>
    <w:rsid w:val="00AA1AEF"/>
    <w:rsid w:val="00AA687C"/>
    <w:rsid w:val="00B26461"/>
    <w:rsid w:val="00B53BAC"/>
    <w:rsid w:val="00B84A07"/>
    <w:rsid w:val="00BC1031"/>
    <w:rsid w:val="00BF5233"/>
    <w:rsid w:val="00C60A54"/>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173628">
      <w:bodyDiv w:val="1"/>
      <w:marLeft w:val="0"/>
      <w:marRight w:val="0"/>
      <w:marTop w:val="0"/>
      <w:marBottom w:val="0"/>
      <w:divBdr>
        <w:top w:val="none" w:sz="0" w:space="0" w:color="auto"/>
        <w:left w:val="none" w:sz="0" w:space="0" w:color="auto"/>
        <w:bottom w:val="none" w:sz="0" w:space="0" w:color="auto"/>
        <w:right w:val="none" w:sz="0" w:space="0" w:color="auto"/>
      </w:divBdr>
      <w:divsChild>
        <w:div w:id="1069502514">
          <w:marLeft w:val="0"/>
          <w:marRight w:val="0"/>
          <w:marTop w:val="0"/>
          <w:marBottom w:val="0"/>
          <w:divBdr>
            <w:top w:val="single" w:sz="6" w:space="30" w:color="D8D8D8"/>
            <w:left w:val="single" w:sz="6" w:space="31" w:color="D8D8D8"/>
            <w:bottom w:val="single" w:sz="6" w:space="30" w:color="D8D8D8"/>
            <w:right w:val="single" w:sz="6" w:space="31" w:color="D8D8D8"/>
          </w:divBdr>
          <w:divsChild>
            <w:div w:id="1673412941">
              <w:marLeft w:val="0"/>
              <w:marRight w:val="0"/>
              <w:marTop w:val="0"/>
              <w:marBottom w:val="0"/>
              <w:divBdr>
                <w:top w:val="none" w:sz="0" w:space="0" w:color="auto"/>
                <w:left w:val="none" w:sz="0" w:space="0" w:color="auto"/>
                <w:bottom w:val="none" w:sz="0" w:space="0" w:color="auto"/>
                <w:right w:val="none" w:sz="0" w:space="0" w:color="auto"/>
              </w:divBdr>
            </w:div>
          </w:divsChild>
        </w:div>
        <w:div w:id="1403214802">
          <w:marLeft w:val="0"/>
          <w:marRight w:val="0"/>
          <w:marTop w:val="0"/>
          <w:marBottom w:val="0"/>
          <w:divBdr>
            <w:top w:val="none" w:sz="0" w:space="0" w:color="auto"/>
            <w:left w:val="none" w:sz="0" w:space="0" w:color="auto"/>
            <w:bottom w:val="none" w:sz="0" w:space="0" w:color="auto"/>
            <w:right w:val="none" w:sz="0" w:space="0" w:color="auto"/>
          </w:divBdr>
          <w:divsChild>
            <w:div w:id="1670062802">
              <w:marLeft w:val="0"/>
              <w:marRight w:val="0"/>
              <w:marTop w:val="0"/>
              <w:marBottom w:val="0"/>
              <w:divBdr>
                <w:top w:val="single" w:sz="6" w:space="30" w:color="D8D8D8"/>
                <w:left w:val="single" w:sz="6" w:space="31" w:color="D8D8D8"/>
                <w:bottom w:val="single" w:sz="6" w:space="30" w:color="D8D8D8"/>
                <w:right w:val="single" w:sz="6" w:space="31" w:color="D8D8D8"/>
              </w:divBdr>
              <w:divsChild>
                <w:div w:id="125660347">
                  <w:marLeft w:val="0"/>
                  <w:marRight w:val="0"/>
                  <w:marTop w:val="0"/>
                  <w:marBottom w:val="0"/>
                  <w:divBdr>
                    <w:top w:val="none" w:sz="0" w:space="0" w:color="auto"/>
                    <w:left w:val="none" w:sz="0" w:space="0" w:color="auto"/>
                    <w:bottom w:val="none" w:sz="0" w:space="0" w:color="auto"/>
                    <w:right w:val="none" w:sz="0" w:space="0" w:color="auto"/>
                  </w:divBdr>
                  <w:divsChild>
                    <w:div w:id="866795438">
                      <w:marLeft w:val="0"/>
                      <w:marRight w:val="0"/>
                      <w:marTop w:val="0"/>
                      <w:marBottom w:val="0"/>
                      <w:divBdr>
                        <w:top w:val="none" w:sz="0" w:space="0" w:color="auto"/>
                        <w:left w:val="none" w:sz="0" w:space="0" w:color="auto"/>
                        <w:bottom w:val="none" w:sz="0" w:space="0" w:color="auto"/>
                        <w:right w:val="none" w:sz="0" w:space="0" w:color="auto"/>
                      </w:divBdr>
                      <w:divsChild>
                        <w:div w:id="1584070711">
                          <w:marLeft w:val="0"/>
                          <w:marRight w:val="0"/>
                          <w:marTop w:val="0"/>
                          <w:marBottom w:val="0"/>
                          <w:divBdr>
                            <w:top w:val="none" w:sz="0" w:space="0" w:color="auto"/>
                            <w:left w:val="none" w:sz="0" w:space="0" w:color="auto"/>
                            <w:bottom w:val="none" w:sz="0" w:space="0" w:color="auto"/>
                            <w:right w:val="none" w:sz="0" w:space="0" w:color="auto"/>
                          </w:divBdr>
                          <w:divsChild>
                            <w:div w:id="2133592485">
                              <w:marLeft w:val="0"/>
                              <w:marRight w:val="0"/>
                              <w:marTop w:val="0"/>
                              <w:marBottom w:val="450"/>
                              <w:divBdr>
                                <w:top w:val="single" w:sz="6" w:space="19" w:color="A2A2A2"/>
                                <w:left w:val="single" w:sz="6" w:space="19" w:color="A2A2A2"/>
                                <w:bottom w:val="single" w:sz="6" w:space="19" w:color="A2A2A2"/>
                                <w:right w:val="single" w:sz="6" w:space="19" w:color="A2A2A2"/>
                              </w:divBdr>
                              <w:divsChild>
                                <w:div w:id="1067605424">
                                  <w:marLeft w:val="0"/>
                                  <w:marRight w:val="0"/>
                                  <w:marTop w:val="0"/>
                                  <w:marBottom w:val="255"/>
                                  <w:divBdr>
                                    <w:top w:val="none" w:sz="0" w:space="0" w:color="auto"/>
                                    <w:left w:val="none" w:sz="0" w:space="0" w:color="auto"/>
                                    <w:bottom w:val="single" w:sz="6" w:space="0" w:color="DDDDDD"/>
                                    <w:right w:val="none" w:sz="0" w:space="0" w:color="auto"/>
                                  </w:divBdr>
                                </w:div>
                                <w:div w:id="56587189">
                                  <w:marLeft w:val="0"/>
                                  <w:marRight w:val="0"/>
                                  <w:marTop w:val="0"/>
                                  <w:marBottom w:val="0"/>
                                  <w:divBdr>
                                    <w:top w:val="none" w:sz="0" w:space="0" w:color="auto"/>
                                    <w:left w:val="none" w:sz="0" w:space="0" w:color="auto"/>
                                    <w:bottom w:val="none" w:sz="0" w:space="0" w:color="auto"/>
                                    <w:right w:val="none" w:sz="0" w:space="0" w:color="auto"/>
                                  </w:divBdr>
                                </w:div>
                              </w:divsChild>
                            </w:div>
                            <w:div w:id="1036614574">
                              <w:marLeft w:val="0"/>
                              <w:marRight w:val="0"/>
                              <w:marTop w:val="0"/>
                              <w:marBottom w:val="450"/>
                              <w:divBdr>
                                <w:top w:val="single" w:sz="6" w:space="19" w:color="A2A2A2"/>
                                <w:left w:val="single" w:sz="6" w:space="19" w:color="A2A2A2"/>
                                <w:bottom w:val="single" w:sz="6" w:space="19" w:color="A2A2A2"/>
                                <w:right w:val="single" w:sz="6" w:space="19" w:color="A2A2A2"/>
                              </w:divBdr>
                              <w:divsChild>
                                <w:div w:id="427577360">
                                  <w:marLeft w:val="0"/>
                                  <w:marRight w:val="0"/>
                                  <w:marTop w:val="0"/>
                                  <w:marBottom w:val="255"/>
                                  <w:divBdr>
                                    <w:top w:val="none" w:sz="0" w:space="0" w:color="auto"/>
                                    <w:left w:val="none" w:sz="0" w:space="0" w:color="auto"/>
                                    <w:bottom w:val="single" w:sz="6" w:space="0" w:color="DDDDDD"/>
                                    <w:right w:val="none" w:sz="0" w:space="0" w:color="auto"/>
                                  </w:divBdr>
                                </w:div>
                                <w:div w:id="1033845412">
                                  <w:marLeft w:val="0"/>
                                  <w:marRight w:val="0"/>
                                  <w:marTop w:val="0"/>
                                  <w:marBottom w:val="0"/>
                                  <w:divBdr>
                                    <w:top w:val="none" w:sz="0" w:space="0" w:color="auto"/>
                                    <w:left w:val="none" w:sz="0" w:space="0" w:color="auto"/>
                                    <w:bottom w:val="none" w:sz="0" w:space="0" w:color="auto"/>
                                    <w:right w:val="none" w:sz="0" w:space="0" w:color="auto"/>
                                  </w:divBdr>
                                  <w:divsChild>
                                    <w:div w:id="1020937069">
                                      <w:marLeft w:val="0"/>
                                      <w:marRight w:val="0"/>
                                      <w:marTop w:val="0"/>
                                      <w:marBottom w:val="225"/>
                                      <w:divBdr>
                                        <w:top w:val="none" w:sz="0" w:space="0" w:color="auto"/>
                                        <w:left w:val="none" w:sz="0" w:space="0" w:color="auto"/>
                                        <w:bottom w:val="none" w:sz="0" w:space="0" w:color="auto"/>
                                        <w:right w:val="none" w:sz="0" w:space="0" w:color="auto"/>
                                      </w:divBdr>
                                      <w:divsChild>
                                        <w:div w:id="6039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187645319">
      <w:bodyDiv w:val="1"/>
      <w:marLeft w:val="0"/>
      <w:marRight w:val="0"/>
      <w:marTop w:val="0"/>
      <w:marBottom w:val="0"/>
      <w:divBdr>
        <w:top w:val="none" w:sz="0" w:space="0" w:color="auto"/>
        <w:left w:val="none" w:sz="0" w:space="0" w:color="auto"/>
        <w:bottom w:val="none" w:sz="0" w:space="0" w:color="auto"/>
        <w:right w:val="none" w:sz="0" w:space="0" w:color="auto"/>
      </w:divBdr>
      <w:divsChild>
        <w:div w:id="1966159699">
          <w:marLeft w:val="0"/>
          <w:marRight w:val="0"/>
          <w:marTop w:val="0"/>
          <w:marBottom w:val="0"/>
          <w:divBdr>
            <w:top w:val="single" w:sz="6" w:space="30" w:color="D8D8D8"/>
            <w:left w:val="single" w:sz="6" w:space="31" w:color="D8D8D8"/>
            <w:bottom w:val="single" w:sz="6" w:space="30" w:color="D8D8D8"/>
            <w:right w:val="single" w:sz="6" w:space="31" w:color="D8D8D8"/>
          </w:divBdr>
          <w:divsChild>
            <w:div w:id="353727205">
              <w:marLeft w:val="0"/>
              <w:marRight w:val="0"/>
              <w:marTop w:val="0"/>
              <w:marBottom w:val="0"/>
              <w:divBdr>
                <w:top w:val="none" w:sz="0" w:space="0" w:color="auto"/>
                <w:left w:val="none" w:sz="0" w:space="0" w:color="auto"/>
                <w:bottom w:val="none" w:sz="0" w:space="0" w:color="auto"/>
                <w:right w:val="none" w:sz="0" w:space="0" w:color="auto"/>
              </w:divBdr>
            </w:div>
          </w:divsChild>
        </w:div>
        <w:div w:id="1529561571">
          <w:marLeft w:val="0"/>
          <w:marRight w:val="0"/>
          <w:marTop w:val="0"/>
          <w:marBottom w:val="0"/>
          <w:divBdr>
            <w:top w:val="none" w:sz="0" w:space="0" w:color="auto"/>
            <w:left w:val="none" w:sz="0" w:space="0" w:color="auto"/>
            <w:bottom w:val="none" w:sz="0" w:space="0" w:color="auto"/>
            <w:right w:val="none" w:sz="0" w:space="0" w:color="auto"/>
          </w:divBdr>
          <w:divsChild>
            <w:div w:id="1378815427">
              <w:marLeft w:val="0"/>
              <w:marRight w:val="0"/>
              <w:marTop w:val="0"/>
              <w:marBottom w:val="0"/>
              <w:divBdr>
                <w:top w:val="single" w:sz="6" w:space="30" w:color="D8D8D8"/>
                <w:left w:val="single" w:sz="6" w:space="31" w:color="D8D8D8"/>
                <w:bottom w:val="single" w:sz="6" w:space="30" w:color="D8D8D8"/>
                <w:right w:val="single" w:sz="6" w:space="31" w:color="D8D8D8"/>
              </w:divBdr>
              <w:divsChild>
                <w:div w:id="281770071">
                  <w:marLeft w:val="0"/>
                  <w:marRight w:val="0"/>
                  <w:marTop w:val="0"/>
                  <w:marBottom w:val="0"/>
                  <w:divBdr>
                    <w:top w:val="none" w:sz="0" w:space="0" w:color="auto"/>
                    <w:left w:val="none" w:sz="0" w:space="0" w:color="auto"/>
                    <w:bottom w:val="none" w:sz="0" w:space="0" w:color="auto"/>
                    <w:right w:val="none" w:sz="0" w:space="0" w:color="auto"/>
                  </w:divBdr>
                  <w:divsChild>
                    <w:div w:id="515462454">
                      <w:marLeft w:val="0"/>
                      <w:marRight w:val="0"/>
                      <w:marTop w:val="0"/>
                      <w:marBottom w:val="0"/>
                      <w:divBdr>
                        <w:top w:val="none" w:sz="0" w:space="0" w:color="auto"/>
                        <w:left w:val="none" w:sz="0" w:space="0" w:color="auto"/>
                        <w:bottom w:val="none" w:sz="0" w:space="0" w:color="auto"/>
                        <w:right w:val="none" w:sz="0" w:space="0" w:color="auto"/>
                      </w:divBdr>
                      <w:divsChild>
                        <w:div w:id="43021397">
                          <w:marLeft w:val="0"/>
                          <w:marRight w:val="0"/>
                          <w:marTop w:val="0"/>
                          <w:marBottom w:val="0"/>
                          <w:divBdr>
                            <w:top w:val="none" w:sz="0" w:space="0" w:color="auto"/>
                            <w:left w:val="none" w:sz="0" w:space="0" w:color="auto"/>
                            <w:bottom w:val="none" w:sz="0" w:space="0" w:color="auto"/>
                            <w:right w:val="none" w:sz="0" w:space="0" w:color="auto"/>
                          </w:divBdr>
                          <w:divsChild>
                            <w:div w:id="1110390095">
                              <w:marLeft w:val="0"/>
                              <w:marRight w:val="0"/>
                              <w:marTop w:val="0"/>
                              <w:marBottom w:val="450"/>
                              <w:divBdr>
                                <w:top w:val="single" w:sz="6" w:space="19" w:color="A2A2A2"/>
                                <w:left w:val="single" w:sz="6" w:space="19" w:color="A2A2A2"/>
                                <w:bottom w:val="single" w:sz="6" w:space="19" w:color="A2A2A2"/>
                                <w:right w:val="single" w:sz="6" w:space="19" w:color="A2A2A2"/>
                              </w:divBdr>
                              <w:divsChild>
                                <w:div w:id="195391695">
                                  <w:marLeft w:val="0"/>
                                  <w:marRight w:val="0"/>
                                  <w:marTop w:val="0"/>
                                  <w:marBottom w:val="255"/>
                                  <w:divBdr>
                                    <w:top w:val="none" w:sz="0" w:space="0" w:color="auto"/>
                                    <w:left w:val="none" w:sz="0" w:space="0" w:color="auto"/>
                                    <w:bottom w:val="single" w:sz="6" w:space="0" w:color="DDDDDD"/>
                                    <w:right w:val="none" w:sz="0" w:space="0" w:color="auto"/>
                                  </w:divBdr>
                                </w:div>
                                <w:div w:id="980966445">
                                  <w:marLeft w:val="0"/>
                                  <w:marRight w:val="0"/>
                                  <w:marTop w:val="0"/>
                                  <w:marBottom w:val="0"/>
                                  <w:divBdr>
                                    <w:top w:val="none" w:sz="0" w:space="0" w:color="auto"/>
                                    <w:left w:val="none" w:sz="0" w:space="0" w:color="auto"/>
                                    <w:bottom w:val="none" w:sz="0" w:space="0" w:color="auto"/>
                                    <w:right w:val="none" w:sz="0" w:space="0" w:color="auto"/>
                                  </w:divBdr>
                                </w:div>
                              </w:divsChild>
                            </w:div>
                            <w:div w:id="330183420">
                              <w:marLeft w:val="0"/>
                              <w:marRight w:val="0"/>
                              <w:marTop w:val="0"/>
                              <w:marBottom w:val="450"/>
                              <w:divBdr>
                                <w:top w:val="single" w:sz="6" w:space="19" w:color="A2A2A2"/>
                                <w:left w:val="single" w:sz="6" w:space="19" w:color="A2A2A2"/>
                                <w:bottom w:val="single" w:sz="6" w:space="19" w:color="A2A2A2"/>
                                <w:right w:val="single" w:sz="6" w:space="19" w:color="A2A2A2"/>
                              </w:divBdr>
                              <w:divsChild>
                                <w:div w:id="1111391008">
                                  <w:marLeft w:val="0"/>
                                  <w:marRight w:val="0"/>
                                  <w:marTop w:val="0"/>
                                  <w:marBottom w:val="255"/>
                                  <w:divBdr>
                                    <w:top w:val="none" w:sz="0" w:space="0" w:color="auto"/>
                                    <w:left w:val="none" w:sz="0" w:space="0" w:color="auto"/>
                                    <w:bottom w:val="single" w:sz="6" w:space="0" w:color="DDDDDD"/>
                                    <w:right w:val="none" w:sz="0" w:space="0" w:color="auto"/>
                                  </w:divBdr>
                                </w:div>
                                <w:div w:id="1824618518">
                                  <w:marLeft w:val="0"/>
                                  <w:marRight w:val="0"/>
                                  <w:marTop w:val="0"/>
                                  <w:marBottom w:val="0"/>
                                  <w:divBdr>
                                    <w:top w:val="none" w:sz="0" w:space="0" w:color="auto"/>
                                    <w:left w:val="none" w:sz="0" w:space="0" w:color="auto"/>
                                    <w:bottom w:val="none" w:sz="0" w:space="0" w:color="auto"/>
                                    <w:right w:val="none" w:sz="0" w:space="0" w:color="auto"/>
                                  </w:divBdr>
                                  <w:divsChild>
                                    <w:div w:id="1436443654">
                                      <w:marLeft w:val="0"/>
                                      <w:marRight w:val="0"/>
                                      <w:marTop w:val="0"/>
                                      <w:marBottom w:val="225"/>
                                      <w:divBdr>
                                        <w:top w:val="none" w:sz="0" w:space="0" w:color="auto"/>
                                        <w:left w:val="none" w:sz="0" w:space="0" w:color="auto"/>
                                        <w:bottom w:val="none" w:sz="0" w:space="0" w:color="auto"/>
                                        <w:right w:val="none" w:sz="0" w:space="0" w:color="auto"/>
                                      </w:divBdr>
                                      <w:divsChild>
                                        <w:div w:id="391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317326">
              <w:marLeft w:val="0"/>
              <w:marRight w:val="0"/>
              <w:marTop w:val="0"/>
              <w:marBottom w:val="0"/>
              <w:divBdr>
                <w:top w:val="single" w:sz="6" w:space="30" w:color="D8D8D8"/>
                <w:left w:val="single" w:sz="6" w:space="31" w:color="D8D8D8"/>
                <w:bottom w:val="single" w:sz="6" w:space="30" w:color="D8D8D8"/>
                <w:right w:val="single" w:sz="6" w:space="31" w:color="D8D8D8"/>
              </w:divBdr>
              <w:divsChild>
                <w:div w:id="173308145">
                  <w:marLeft w:val="0"/>
                  <w:marRight w:val="0"/>
                  <w:marTop w:val="0"/>
                  <w:marBottom w:val="0"/>
                  <w:divBdr>
                    <w:top w:val="none" w:sz="0" w:space="0" w:color="auto"/>
                    <w:left w:val="none" w:sz="0" w:space="0" w:color="auto"/>
                    <w:bottom w:val="none" w:sz="0" w:space="0" w:color="auto"/>
                    <w:right w:val="none" w:sz="0" w:space="0" w:color="auto"/>
                  </w:divBdr>
                  <w:divsChild>
                    <w:div w:id="692345098">
                      <w:marLeft w:val="0"/>
                      <w:marRight w:val="0"/>
                      <w:marTop w:val="0"/>
                      <w:marBottom w:val="0"/>
                      <w:divBdr>
                        <w:top w:val="none" w:sz="0" w:space="0" w:color="auto"/>
                        <w:left w:val="none" w:sz="0" w:space="0" w:color="auto"/>
                        <w:bottom w:val="none" w:sz="0" w:space="0" w:color="auto"/>
                        <w:right w:val="none" w:sz="0" w:space="0" w:color="auto"/>
                      </w:divBdr>
                      <w:divsChild>
                        <w:div w:id="986930714">
                          <w:marLeft w:val="0"/>
                          <w:marRight w:val="0"/>
                          <w:marTop w:val="0"/>
                          <w:marBottom w:val="0"/>
                          <w:divBdr>
                            <w:top w:val="none" w:sz="0" w:space="0" w:color="auto"/>
                            <w:left w:val="none" w:sz="0" w:space="0" w:color="auto"/>
                            <w:bottom w:val="none" w:sz="0" w:space="0" w:color="auto"/>
                            <w:right w:val="none" w:sz="0" w:space="0" w:color="auto"/>
                          </w:divBdr>
                          <w:divsChild>
                            <w:div w:id="1693803704">
                              <w:marLeft w:val="0"/>
                              <w:marRight w:val="0"/>
                              <w:marTop w:val="0"/>
                              <w:marBottom w:val="450"/>
                              <w:divBdr>
                                <w:top w:val="single" w:sz="6" w:space="19" w:color="A2A2A2"/>
                                <w:left w:val="single" w:sz="6" w:space="19" w:color="A2A2A2"/>
                                <w:bottom w:val="single" w:sz="6" w:space="19" w:color="A2A2A2"/>
                                <w:right w:val="single" w:sz="6" w:space="19" w:color="A2A2A2"/>
                              </w:divBdr>
                              <w:divsChild>
                                <w:div w:id="1845238076">
                                  <w:marLeft w:val="0"/>
                                  <w:marRight w:val="0"/>
                                  <w:marTop w:val="0"/>
                                  <w:marBottom w:val="255"/>
                                  <w:divBdr>
                                    <w:top w:val="none" w:sz="0" w:space="0" w:color="auto"/>
                                    <w:left w:val="none" w:sz="0" w:space="0" w:color="auto"/>
                                    <w:bottom w:val="single" w:sz="6" w:space="0" w:color="DDDDDD"/>
                                    <w:right w:val="none" w:sz="0" w:space="0" w:color="auto"/>
                                  </w:divBdr>
                                </w:div>
                                <w:div w:id="1478759845">
                                  <w:marLeft w:val="0"/>
                                  <w:marRight w:val="0"/>
                                  <w:marTop w:val="0"/>
                                  <w:marBottom w:val="0"/>
                                  <w:divBdr>
                                    <w:top w:val="none" w:sz="0" w:space="0" w:color="auto"/>
                                    <w:left w:val="none" w:sz="0" w:space="0" w:color="auto"/>
                                    <w:bottom w:val="none" w:sz="0" w:space="0" w:color="auto"/>
                                    <w:right w:val="none" w:sz="0" w:space="0" w:color="auto"/>
                                  </w:divBdr>
                                </w:div>
                              </w:divsChild>
                            </w:div>
                            <w:div w:id="676493922">
                              <w:marLeft w:val="0"/>
                              <w:marRight w:val="0"/>
                              <w:marTop w:val="0"/>
                              <w:marBottom w:val="450"/>
                              <w:divBdr>
                                <w:top w:val="single" w:sz="6" w:space="19" w:color="A2A2A2"/>
                                <w:left w:val="single" w:sz="6" w:space="19" w:color="A2A2A2"/>
                                <w:bottom w:val="single" w:sz="6" w:space="19" w:color="A2A2A2"/>
                                <w:right w:val="single" w:sz="6" w:space="19" w:color="A2A2A2"/>
                              </w:divBdr>
                              <w:divsChild>
                                <w:div w:id="2088569673">
                                  <w:marLeft w:val="0"/>
                                  <w:marRight w:val="0"/>
                                  <w:marTop w:val="0"/>
                                  <w:marBottom w:val="255"/>
                                  <w:divBdr>
                                    <w:top w:val="none" w:sz="0" w:space="0" w:color="auto"/>
                                    <w:left w:val="none" w:sz="0" w:space="0" w:color="auto"/>
                                    <w:bottom w:val="single" w:sz="6" w:space="0" w:color="DDDDDD"/>
                                    <w:right w:val="none" w:sz="0" w:space="0" w:color="auto"/>
                                  </w:divBdr>
                                </w:div>
                                <w:div w:id="418209743">
                                  <w:marLeft w:val="0"/>
                                  <w:marRight w:val="0"/>
                                  <w:marTop w:val="0"/>
                                  <w:marBottom w:val="0"/>
                                  <w:divBdr>
                                    <w:top w:val="none" w:sz="0" w:space="0" w:color="auto"/>
                                    <w:left w:val="none" w:sz="0" w:space="0" w:color="auto"/>
                                    <w:bottom w:val="none" w:sz="0" w:space="0" w:color="auto"/>
                                    <w:right w:val="none" w:sz="0" w:space="0" w:color="auto"/>
                                  </w:divBdr>
                                  <w:divsChild>
                                    <w:div w:id="1660620475">
                                      <w:marLeft w:val="0"/>
                                      <w:marRight w:val="0"/>
                                      <w:marTop w:val="0"/>
                                      <w:marBottom w:val="225"/>
                                      <w:divBdr>
                                        <w:top w:val="none" w:sz="0" w:space="0" w:color="auto"/>
                                        <w:left w:val="none" w:sz="0" w:space="0" w:color="auto"/>
                                        <w:bottom w:val="none" w:sz="0" w:space="0" w:color="auto"/>
                                        <w:right w:val="none" w:sz="0" w:space="0" w:color="auto"/>
                                      </w:divBdr>
                                      <w:divsChild>
                                        <w:div w:id="13562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77/1745691620974773" TargetMode="External"/><Relationship Id="rId5" Type="http://schemas.openxmlformats.org/officeDocument/2006/relationships/hyperlink" Target="https://psyarxiv.com/6dn8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2021-09-21T14:26:00Z</dcterms:created>
  <dcterms:modified xsi:type="dcterms:W3CDTF">2022-11-03T13:48:00Z</dcterms:modified>
</cp:coreProperties>
</file>