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7A" w:rsidRDefault="00F1747A" w:rsidP="00F174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6E0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S4</w:t>
      </w:r>
      <w:r w:rsidRPr="000D6E0F">
        <w:rPr>
          <w:rFonts w:ascii="Times New Roman" w:hAnsi="Times New Roman" w:cs="Times New Roman"/>
          <w:b/>
          <w:sz w:val="24"/>
          <w:szCs w:val="24"/>
        </w:rPr>
        <w:t>: Distribution of dominant species in the herb layer with respect to amount of flooding.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7A" w:rsidRPr="00E353ED" w:rsidRDefault="00F1747A" w:rsidP="00F174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53ED">
        <w:rPr>
          <w:rFonts w:ascii="Times New Roman" w:hAnsi="Times New Roman" w:cs="Times New Roman"/>
          <w:sz w:val="24"/>
          <w:szCs w:val="24"/>
        </w:rPr>
        <w:t xml:space="preserve">Species are sorted in order from the one experiencing the most flooding to the one experiencing the least flooding.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353ED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distribution of a species is described by the </w:t>
      </w:r>
      <w:r w:rsidRPr="00E353ED">
        <w:rPr>
          <w:rFonts w:ascii="Times New Roman" w:hAnsi="Times New Roman" w:cs="Times New Roman"/>
          <w:sz w:val="24"/>
          <w:szCs w:val="24"/>
        </w:rPr>
        <w:t>percent of the year that the 10</w:t>
      </w:r>
      <w:r w:rsidRPr="00E353ED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E353ED">
        <w:rPr>
          <w:rFonts w:ascii="Times New Roman" w:hAnsi="Times New Roman" w:cs="Times New Roman"/>
          <w:sz w:val="24"/>
          <w:szCs w:val="24"/>
        </w:rPr>
        <w:t>percentile, median and 90</w:t>
      </w:r>
      <w:r w:rsidRPr="00E353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percentile location where </w:t>
      </w:r>
      <w:r w:rsidRPr="00E353ED">
        <w:rPr>
          <w:rFonts w:ascii="Times New Roman" w:hAnsi="Times New Roman" w:cs="Times New Roman"/>
          <w:sz w:val="24"/>
          <w:szCs w:val="24"/>
        </w:rPr>
        <w:t xml:space="preserve">that species </w:t>
      </w:r>
      <w:r>
        <w:rPr>
          <w:rFonts w:ascii="Times New Roman" w:hAnsi="Times New Roman" w:cs="Times New Roman"/>
          <w:sz w:val="24"/>
          <w:szCs w:val="24"/>
        </w:rPr>
        <w:t>is dominant is flooded</w:t>
      </w:r>
      <w:r w:rsidRPr="00E353ED">
        <w:rPr>
          <w:rFonts w:ascii="Times New Roman" w:hAnsi="Times New Roman" w:cs="Times New Roman"/>
          <w:sz w:val="24"/>
          <w:szCs w:val="24"/>
        </w:rPr>
        <w:t xml:space="preserve">. For example, half of the studied locations where </w:t>
      </w:r>
      <w:proofErr w:type="spellStart"/>
      <w:r w:rsidRPr="00E353ED">
        <w:rPr>
          <w:rFonts w:ascii="Times New Roman" w:hAnsi="Times New Roman" w:cs="Times New Roman"/>
          <w:i/>
          <w:sz w:val="24"/>
          <w:szCs w:val="24"/>
        </w:rPr>
        <w:t>Cephalanthus</w:t>
      </w:r>
      <w:proofErr w:type="spellEnd"/>
      <w:r w:rsidRPr="00E353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353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occidentalis</w:t>
      </w:r>
      <w:proofErr w:type="spellEnd"/>
      <w:r w:rsidRPr="00E35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3ED">
        <w:rPr>
          <w:rFonts w:ascii="Times New Roman" w:hAnsi="Times New Roman" w:cs="Times New Roman"/>
          <w:sz w:val="24"/>
          <w:szCs w:val="24"/>
        </w:rPr>
        <w:t xml:space="preserve">is dominant experience flooding more than 25% of all days, while the other half experience less than that. Only 10% of </w:t>
      </w:r>
      <w:r w:rsidRPr="00E353ED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E353ED">
        <w:rPr>
          <w:rFonts w:ascii="Times New Roman" w:hAnsi="Times New Roman" w:cs="Times New Roman"/>
          <w:i/>
          <w:sz w:val="24"/>
          <w:szCs w:val="24"/>
        </w:rPr>
        <w:t>occidentalis</w:t>
      </w:r>
      <w:proofErr w:type="spellEnd"/>
      <w:r w:rsidRPr="00E353ED">
        <w:rPr>
          <w:rFonts w:ascii="Times New Roman" w:hAnsi="Times New Roman" w:cs="Times New Roman"/>
          <w:sz w:val="24"/>
          <w:szCs w:val="24"/>
        </w:rPr>
        <w:t xml:space="preserve"> dominated locations experience flooding less than 9.3% of all days, while 90% of </w:t>
      </w:r>
      <w:r w:rsidRPr="00E353ED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E353ED">
        <w:rPr>
          <w:rFonts w:ascii="Times New Roman" w:hAnsi="Times New Roman" w:cs="Times New Roman"/>
          <w:i/>
          <w:sz w:val="24"/>
          <w:szCs w:val="24"/>
        </w:rPr>
        <w:t>occidentalis</w:t>
      </w:r>
      <w:proofErr w:type="spellEnd"/>
      <w:r w:rsidRPr="00E353ED">
        <w:rPr>
          <w:rFonts w:ascii="Times New Roman" w:hAnsi="Times New Roman" w:cs="Times New Roman"/>
          <w:sz w:val="24"/>
          <w:szCs w:val="24"/>
        </w:rPr>
        <w:t xml:space="preserve"> dominated locations experience flooding less than 99.7% of all days.</w:t>
      </w:r>
      <w:r w:rsidRPr="008F6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 s</w:t>
      </w:r>
      <w:r w:rsidRPr="00E353ED">
        <w:rPr>
          <w:rFonts w:ascii="Times New Roman" w:hAnsi="Times New Roman" w:cs="Times New Roman"/>
          <w:sz w:val="24"/>
          <w:szCs w:val="24"/>
        </w:rPr>
        <w:t xml:space="preserve">pecies </w:t>
      </w:r>
      <w:r>
        <w:rPr>
          <w:rFonts w:ascii="Times New Roman" w:hAnsi="Times New Roman" w:cs="Times New Roman"/>
          <w:sz w:val="24"/>
          <w:szCs w:val="24"/>
        </w:rPr>
        <w:t>that were dominant in the herb layer in at least 50 locations</w:t>
      </w:r>
      <w:r w:rsidRPr="00E3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listed (N).</w:t>
      </w:r>
    </w:p>
    <w:tbl>
      <w:tblPr>
        <w:tblW w:w="9212" w:type="dxa"/>
        <w:tblInd w:w="93" w:type="dxa"/>
        <w:tblLook w:val="04A0" w:firstRow="1" w:lastRow="0" w:firstColumn="1" w:lastColumn="0" w:noHBand="0" w:noVBand="1"/>
      </w:tblPr>
      <w:tblGrid>
        <w:gridCol w:w="5390"/>
        <w:gridCol w:w="663"/>
        <w:gridCol w:w="1053"/>
        <w:gridCol w:w="1053"/>
        <w:gridCol w:w="1053"/>
      </w:tblGrid>
      <w:tr w:rsidR="00F1747A" w:rsidRPr="00E353ED" w:rsidTr="00F1747A">
        <w:trPr>
          <w:trHeight w:val="300"/>
          <w:tblHeader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53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53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53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53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50th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53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90th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Cephalanthus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occidentalis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9.289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24.973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99.687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Polygonum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 (Smartweed species)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65.298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saccharinum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34.157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Boehmeria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cylindrica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Sw.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20.583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Osmunda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regalis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25.045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Ilex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verticillata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A. Gray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17.708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Leersia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virginica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Willd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20.635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Cornus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amomum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Mill.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23.796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Pilea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pumila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A. Gray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15.339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Onoclea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sensibilis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20.871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Laportea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canadensis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Weddell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10.137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Helianthus</w:t>
            </w: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6.937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Eutrochium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maculatum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E.E. Lamont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10.190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Lysimachia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nummularia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L.*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9.468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Arisaema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triphyllum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Schott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7.435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Toxicodendron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radicans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Kuntze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10.273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Solidago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canadensis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4.606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Matteuccia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struthiopteris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Todaro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6.524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Impatiens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capensis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Meerb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5.582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Osmunda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cinnamomea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9.025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Celastrus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orbiculatus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Thunb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.*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4.261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Fallopia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japonica</w:t>
            </w: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Houtt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Ronse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Decr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&amp; </w:t>
            </w: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x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bohemica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5.760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Lindera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benzoin</w:t>
            </w: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Blume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8.315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Rosa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multiflora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Thunb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.*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3.266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Cynanchum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louiseae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Kartesz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Gandhi*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2.581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Athyrium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filix-femina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Roth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3.957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Aegopodium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podagraria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L.*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2.583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Thelypteris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noveboracensis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Nieuwl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1.419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Uvularia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sessilifolia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5.462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Parthenocissus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quinquefolia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Planch.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2.724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Prunus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virginiana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2.360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Alliaria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petiolata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(M.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Bieb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Cavara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Grande*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2.550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Berberis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thunbergii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DC</w:t>
            </w:r>
            <w:proofErr w:type="gram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.*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0.586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Rubus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idaeus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5.221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Maianthemum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canadense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Desf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2.090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Maianthemum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racemosum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Link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0.407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Microstegium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vimineum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Trin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A. Camus*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11.300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Lonicera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morrowii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A. Gray*</w:t>
            </w:r>
          </w:p>
        </w:tc>
        <w:tc>
          <w:tcPr>
            <w:tcW w:w="6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1.193</w:t>
            </w:r>
          </w:p>
        </w:tc>
      </w:tr>
      <w:tr w:rsidR="00F1747A" w:rsidRPr="00E353ED" w:rsidTr="008B6B51">
        <w:trPr>
          <w:trHeight w:val="300"/>
        </w:trPr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47A" w:rsidRPr="00E353ED" w:rsidRDefault="00F1747A" w:rsidP="008B6B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Polystichum</w:t>
            </w:r>
            <w:proofErr w:type="spellEnd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3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acrostichoides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Michx</w:t>
            </w:r>
            <w:proofErr w:type="spellEnd"/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Schott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47A" w:rsidRPr="00E353ED" w:rsidRDefault="00F1747A" w:rsidP="008B6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0.222</w:t>
            </w:r>
          </w:p>
        </w:tc>
      </w:tr>
    </w:tbl>
    <w:p w:rsidR="00E921C1" w:rsidRPr="00F1747A" w:rsidRDefault="00F1747A">
      <w:pPr>
        <w:rPr>
          <w:rFonts w:ascii="Times New Roman" w:hAnsi="Times New Roman" w:cs="Times New Roman"/>
          <w:sz w:val="20"/>
          <w:szCs w:val="20"/>
        </w:rPr>
      </w:pPr>
      <w:r w:rsidRPr="00E353ED">
        <w:rPr>
          <w:rFonts w:ascii="Times New Roman" w:hAnsi="Times New Roman" w:cs="Times New Roman"/>
          <w:sz w:val="20"/>
          <w:szCs w:val="20"/>
        </w:rPr>
        <w:t>*Non-native invasive species in Northeastern North America</w:t>
      </w:r>
      <w:bookmarkStart w:id="0" w:name="_GoBack"/>
      <w:bookmarkEnd w:id="0"/>
    </w:p>
    <w:sectPr w:rsidR="00E921C1" w:rsidRPr="00F1747A" w:rsidSect="00E921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7A"/>
    <w:rsid w:val="001B5F8C"/>
    <w:rsid w:val="002F02C3"/>
    <w:rsid w:val="004A163A"/>
    <w:rsid w:val="00551846"/>
    <w:rsid w:val="005A1A52"/>
    <w:rsid w:val="0073502C"/>
    <w:rsid w:val="00932907"/>
    <w:rsid w:val="00A64DD8"/>
    <w:rsid w:val="00B0134D"/>
    <w:rsid w:val="00D05246"/>
    <w:rsid w:val="00D549D8"/>
    <w:rsid w:val="00E0671D"/>
    <w:rsid w:val="00E921C1"/>
    <w:rsid w:val="00ED508B"/>
    <w:rsid w:val="00F1747A"/>
    <w:rsid w:val="00F966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22A5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7A"/>
    <w:pPr>
      <w:spacing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846"/>
    <w:pPr>
      <w:keepNext/>
      <w:keepLines/>
      <w:spacing w:after="60" w:line="240" w:lineRule="auto"/>
      <w:outlineLvl w:val="0"/>
    </w:pPr>
    <w:rPr>
      <w:rFonts w:ascii="Times" w:eastAsiaTheme="majorEastAsia" w:hAnsi="Times" w:cstheme="majorBidi"/>
      <w:bC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246"/>
    <w:pPr>
      <w:keepNext/>
      <w:keepLines/>
      <w:spacing w:before="200" w:after="0" w:line="240" w:lineRule="auto"/>
      <w:outlineLvl w:val="1"/>
    </w:pPr>
    <w:rPr>
      <w:rFonts w:ascii="Times" w:eastAsiaTheme="majorEastAsia" w:hAnsi="Times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D05246"/>
    <w:pPr>
      <w:keepNext/>
      <w:keepLines/>
      <w:spacing w:before="200" w:after="0" w:line="240" w:lineRule="auto"/>
      <w:outlineLvl w:val="2"/>
    </w:pPr>
    <w:rPr>
      <w:rFonts w:ascii="Times" w:eastAsiaTheme="majorEastAsia" w:hAnsi="Times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846"/>
    <w:rPr>
      <w:rFonts w:eastAsiaTheme="majorEastAsia" w:cstheme="majorBidi"/>
      <w:bCs/>
      <w:color w:val="345A8A" w:themeColor="accent1" w:themeShade="B5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246"/>
    <w:rPr>
      <w:rFonts w:ascii="Times" w:eastAsiaTheme="majorEastAsia" w:hAnsi="Times" w:cstheme="majorBidi"/>
      <w:bCs/>
      <w:i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D05246"/>
    <w:rPr>
      <w:rFonts w:ascii="Times" w:eastAsiaTheme="majorEastAsia" w:hAnsi="Times" w:cstheme="majorBidi"/>
      <w:b/>
      <w:bCs/>
      <w:sz w:val="22"/>
      <w:szCs w:val="24"/>
      <w:lang w:eastAsia="en-US"/>
    </w:rPr>
  </w:style>
  <w:style w:type="character" w:styleId="Hyperlink">
    <w:name w:val="Hyperlink"/>
    <w:basedOn w:val="DefaultParagraphFont"/>
    <w:rsid w:val="00D05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7A"/>
    <w:pPr>
      <w:spacing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846"/>
    <w:pPr>
      <w:keepNext/>
      <w:keepLines/>
      <w:spacing w:after="60" w:line="240" w:lineRule="auto"/>
      <w:outlineLvl w:val="0"/>
    </w:pPr>
    <w:rPr>
      <w:rFonts w:ascii="Times" w:eastAsiaTheme="majorEastAsia" w:hAnsi="Times" w:cstheme="majorBidi"/>
      <w:bC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246"/>
    <w:pPr>
      <w:keepNext/>
      <w:keepLines/>
      <w:spacing w:before="200" w:after="0" w:line="240" w:lineRule="auto"/>
      <w:outlineLvl w:val="1"/>
    </w:pPr>
    <w:rPr>
      <w:rFonts w:ascii="Times" w:eastAsiaTheme="majorEastAsia" w:hAnsi="Times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D05246"/>
    <w:pPr>
      <w:keepNext/>
      <w:keepLines/>
      <w:spacing w:before="200" w:after="0" w:line="240" w:lineRule="auto"/>
      <w:outlineLvl w:val="2"/>
    </w:pPr>
    <w:rPr>
      <w:rFonts w:ascii="Times" w:eastAsiaTheme="majorEastAsia" w:hAnsi="Times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846"/>
    <w:rPr>
      <w:rFonts w:eastAsiaTheme="majorEastAsia" w:cstheme="majorBidi"/>
      <w:bCs/>
      <w:color w:val="345A8A" w:themeColor="accent1" w:themeShade="B5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246"/>
    <w:rPr>
      <w:rFonts w:ascii="Times" w:eastAsiaTheme="majorEastAsia" w:hAnsi="Times" w:cstheme="majorBidi"/>
      <w:bCs/>
      <w:i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D05246"/>
    <w:rPr>
      <w:rFonts w:ascii="Times" w:eastAsiaTheme="majorEastAsia" w:hAnsi="Times" w:cstheme="majorBidi"/>
      <w:b/>
      <w:bCs/>
      <w:sz w:val="22"/>
      <w:szCs w:val="24"/>
      <w:lang w:eastAsia="en-US"/>
    </w:rPr>
  </w:style>
  <w:style w:type="character" w:styleId="Hyperlink">
    <w:name w:val="Hyperlink"/>
    <w:basedOn w:val="DefaultParagraphFont"/>
    <w:rsid w:val="00D05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Macintosh Word</Application>
  <DocSecurity>0</DocSecurity>
  <Lines>21</Lines>
  <Paragraphs>6</Paragraphs>
  <ScaleCrop>false</ScaleCrop>
  <Company>BioOne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Kurtz</dc:creator>
  <cp:keywords/>
  <dc:description/>
  <cp:lastModifiedBy>Mark Kurtz</cp:lastModifiedBy>
  <cp:revision>1</cp:revision>
  <dcterms:created xsi:type="dcterms:W3CDTF">2014-07-23T16:48:00Z</dcterms:created>
  <dcterms:modified xsi:type="dcterms:W3CDTF">2014-07-23T16:49:00Z</dcterms:modified>
</cp:coreProperties>
</file>