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F893B" w14:textId="618EE8D8" w:rsidR="00642861" w:rsidRDefault="00642861" w:rsidP="00642861">
      <w:pPr>
        <w:rPr>
          <w:rFonts w:ascii="Times New Roman" w:hAnsi="Times New Roman" w:cs="Times New Roman"/>
        </w:rPr>
      </w:pPr>
      <w:r w:rsidRPr="001C7209">
        <w:rPr>
          <w:rFonts w:ascii="Times New Roman" w:hAnsi="Times New Roman" w:cs="Times New Roman"/>
          <w:b/>
        </w:rPr>
        <w:t xml:space="preserve">Table </w:t>
      </w:r>
      <w:r w:rsidR="007A43C1">
        <w:rPr>
          <w:rFonts w:ascii="Times New Roman" w:hAnsi="Times New Roman" w:cs="Times New Roman"/>
          <w:b/>
        </w:rPr>
        <w:t>S</w:t>
      </w:r>
      <w:r>
        <w:rPr>
          <w:rFonts w:ascii="Times New Roman" w:hAnsi="Times New Roman" w:cs="Times New Roman"/>
          <w:b/>
        </w:rPr>
        <w:t>4</w:t>
      </w:r>
      <w:r w:rsidR="00F041E9">
        <w:rPr>
          <w:rFonts w:ascii="Times New Roman" w:hAnsi="Times New Roman" w:cs="Times New Roman"/>
          <w:b/>
        </w:rPr>
        <w:t>.</w:t>
      </w:r>
      <w:r w:rsidRPr="001454E0">
        <w:rPr>
          <w:rFonts w:ascii="Times New Roman" w:hAnsi="Times New Roman" w:cs="Times New Roman"/>
        </w:rPr>
        <w:t xml:space="preserve"> </w:t>
      </w:r>
      <w:r w:rsidRPr="0059249A">
        <w:rPr>
          <w:rFonts w:ascii="Times New Roman" w:hAnsi="Times New Roman" w:cs="Times New Roman"/>
          <w:b/>
        </w:rPr>
        <w:t xml:space="preserve">Justification of factors </w:t>
      </w:r>
      <w:r w:rsidR="005E6FF9">
        <w:rPr>
          <w:rFonts w:ascii="Times New Roman" w:hAnsi="Times New Roman" w:cs="Times New Roman"/>
          <w:b/>
        </w:rPr>
        <w:t>selected affecting</w:t>
      </w:r>
      <w:r w:rsidRPr="0059249A">
        <w:rPr>
          <w:rFonts w:ascii="Times New Roman" w:hAnsi="Times New Roman" w:cs="Times New Roman"/>
          <w:b/>
        </w:rPr>
        <w:t xml:space="preserve"> composting of </w:t>
      </w:r>
      <w:r w:rsidR="005E6FF9">
        <w:rPr>
          <w:rFonts w:ascii="Times New Roman" w:hAnsi="Times New Roman" w:cs="Times New Roman"/>
          <w:b/>
        </w:rPr>
        <w:t>organic</w:t>
      </w:r>
      <w:r w:rsidRPr="0059249A">
        <w:rPr>
          <w:rFonts w:ascii="Times New Roman" w:hAnsi="Times New Roman" w:cs="Times New Roman"/>
          <w:b/>
        </w:rPr>
        <w:t xml:space="preserve"> waste </w:t>
      </w:r>
      <w:r w:rsidR="001B74A3">
        <w:rPr>
          <w:rFonts w:ascii="Times New Roman" w:hAnsi="Times New Roman" w:cs="Times New Roman"/>
          <w:b/>
        </w:rPr>
        <w:t>(</w:t>
      </w:r>
      <w:r w:rsidR="005E6FF9">
        <w:rPr>
          <w:rFonts w:ascii="Times New Roman" w:hAnsi="Times New Roman" w:cs="Times New Roman"/>
          <w:b/>
        </w:rPr>
        <w:t>city and</w:t>
      </w:r>
      <w:r w:rsidR="001B74A3">
        <w:rPr>
          <w:rFonts w:ascii="Times New Roman" w:hAnsi="Times New Roman" w:cs="Times New Roman"/>
          <w:b/>
        </w:rPr>
        <w:t xml:space="preserve"> </w:t>
      </w:r>
      <w:r w:rsidRPr="0059249A">
        <w:rPr>
          <w:rFonts w:ascii="Times New Roman" w:hAnsi="Times New Roman" w:cs="Times New Roman"/>
          <w:b/>
        </w:rPr>
        <w:t>urban agriculture (UA)</w:t>
      </w:r>
      <w:r w:rsidR="001B74A3">
        <w:rPr>
          <w:rFonts w:ascii="Times New Roman" w:hAnsi="Times New Roman" w:cs="Times New Roman"/>
          <w:b/>
        </w:rPr>
        <w:t>)</w:t>
      </w:r>
    </w:p>
    <w:tbl>
      <w:tblPr>
        <w:tblStyle w:val="TableGrid"/>
        <w:tblW w:w="0" w:type="auto"/>
        <w:tblLook w:val="04A0" w:firstRow="1" w:lastRow="0" w:firstColumn="1" w:lastColumn="0" w:noHBand="0" w:noVBand="1"/>
      </w:tblPr>
      <w:tblGrid>
        <w:gridCol w:w="3652"/>
        <w:gridCol w:w="4394"/>
        <w:gridCol w:w="4678"/>
      </w:tblGrid>
      <w:tr w:rsidR="00642861" w:rsidRPr="00077C86" w14:paraId="5A5F9690" w14:textId="77777777" w:rsidTr="00C0784E">
        <w:trPr>
          <w:tblHeader/>
        </w:trPr>
        <w:tc>
          <w:tcPr>
            <w:tcW w:w="3652" w:type="dxa"/>
            <w:shd w:val="clear" w:color="auto" w:fill="auto"/>
          </w:tcPr>
          <w:p w14:paraId="53008662" w14:textId="682C73FC" w:rsidR="00642861" w:rsidRPr="00077C86" w:rsidRDefault="00642861" w:rsidP="003D2D34">
            <w:pPr>
              <w:rPr>
                <w:rFonts w:ascii="Times New Roman" w:hAnsi="Times New Roman" w:cs="Times New Roman"/>
                <w:b/>
                <w:sz w:val="20"/>
                <w:szCs w:val="20"/>
                <w:vertAlign w:val="superscript"/>
              </w:rPr>
            </w:pPr>
            <w:proofErr w:type="spellStart"/>
            <w:r w:rsidRPr="00077C86">
              <w:rPr>
                <w:rFonts w:ascii="Times New Roman" w:hAnsi="Times New Roman" w:cs="Times New Roman"/>
                <w:b/>
                <w:sz w:val="20"/>
                <w:szCs w:val="20"/>
              </w:rPr>
              <w:t>Factors</w:t>
            </w:r>
            <w:r w:rsidR="00F041E9" w:rsidRPr="00077C86">
              <w:rPr>
                <w:rFonts w:ascii="Times New Roman" w:hAnsi="Times New Roman" w:cs="Times New Roman"/>
                <w:b/>
                <w:sz w:val="20"/>
                <w:szCs w:val="20"/>
                <w:vertAlign w:val="superscript"/>
              </w:rPr>
              <w:t>a</w:t>
            </w:r>
            <w:proofErr w:type="spellEnd"/>
          </w:p>
        </w:tc>
        <w:tc>
          <w:tcPr>
            <w:tcW w:w="4394" w:type="dxa"/>
            <w:shd w:val="clear" w:color="auto" w:fill="auto"/>
          </w:tcPr>
          <w:p w14:paraId="5630314C" w14:textId="77777777" w:rsidR="00642861" w:rsidRPr="00077C86" w:rsidRDefault="00642861" w:rsidP="003D2D34">
            <w:pPr>
              <w:rPr>
                <w:rFonts w:ascii="Times New Roman" w:hAnsi="Times New Roman" w:cs="Times New Roman"/>
                <w:b/>
                <w:sz w:val="20"/>
                <w:szCs w:val="20"/>
              </w:rPr>
            </w:pPr>
            <w:r w:rsidRPr="00077C86">
              <w:rPr>
                <w:rFonts w:ascii="Times New Roman" w:hAnsi="Times New Roman" w:cs="Times New Roman"/>
                <w:b/>
                <w:sz w:val="20"/>
                <w:szCs w:val="20"/>
              </w:rPr>
              <w:t>Importance of factor to urban P recycling</w:t>
            </w:r>
          </w:p>
        </w:tc>
        <w:tc>
          <w:tcPr>
            <w:tcW w:w="4678" w:type="dxa"/>
            <w:shd w:val="clear" w:color="auto" w:fill="auto"/>
          </w:tcPr>
          <w:p w14:paraId="11E00655" w14:textId="77777777" w:rsidR="00642861" w:rsidRPr="00077C86" w:rsidRDefault="00642861" w:rsidP="003D2D34">
            <w:pPr>
              <w:rPr>
                <w:rFonts w:ascii="Times New Roman" w:hAnsi="Times New Roman" w:cs="Times New Roman"/>
                <w:b/>
                <w:sz w:val="20"/>
                <w:szCs w:val="20"/>
              </w:rPr>
            </w:pPr>
            <w:r w:rsidRPr="00077C86">
              <w:rPr>
                <w:rFonts w:ascii="Times New Roman" w:hAnsi="Times New Roman" w:cs="Times New Roman"/>
                <w:b/>
                <w:sz w:val="20"/>
                <w:szCs w:val="20"/>
              </w:rPr>
              <w:t>Specific Montreal situation</w:t>
            </w:r>
          </w:p>
        </w:tc>
      </w:tr>
      <w:tr w:rsidR="00642861" w:rsidRPr="00077C86" w14:paraId="30A3B59E" w14:textId="77777777" w:rsidTr="00C0784E">
        <w:tc>
          <w:tcPr>
            <w:tcW w:w="3652" w:type="dxa"/>
            <w:shd w:val="clear" w:color="auto" w:fill="auto"/>
          </w:tcPr>
          <w:p w14:paraId="201FE82F" w14:textId="77777777" w:rsidR="00642861" w:rsidRPr="00077C86" w:rsidRDefault="00642861" w:rsidP="003D2D34">
            <w:pPr>
              <w:rPr>
                <w:rFonts w:ascii="Times New Roman" w:hAnsi="Times New Roman" w:cs="Times New Roman"/>
                <w:b/>
                <w:sz w:val="20"/>
                <w:szCs w:val="20"/>
              </w:rPr>
            </w:pPr>
            <w:r w:rsidRPr="00077C86">
              <w:rPr>
                <w:rFonts w:ascii="Times New Roman" w:hAnsi="Times New Roman" w:cs="Times New Roman"/>
                <w:b/>
                <w:color w:val="000000"/>
                <w:sz w:val="20"/>
                <w:szCs w:val="20"/>
              </w:rPr>
              <w:t>City level</w:t>
            </w:r>
          </w:p>
        </w:tc>
        <w:tc>
          <w:tcPr>
            <w:tcW w:w="4394" w:type="dxa"/>
            <w:shd w:val="clear" w:color="auto" w:fill="auto"/>
          </w:tcPr>
          <w:p w14:paraId="031B0CB3" w14:textId="77777777" w:rsidR="00642861" w:rsidRPr="00077C86" w:rsidRDefault="00642861" w:rsidP="003D2D34">
            <w:pPr>
              <w:rPr>
                <w:rFonts w:ascii="Times New Roman" w:hAnsi="Times New Roman" w:cs="Times New Roman"/>
                <w:color w:val="000000"/>
                <w:sz w:val="20"/>
                <w:szCs w:val="20"/>
              </w:rPr>
            </w:pPr>
          </w:p>
        </w:tc>
        <w:tc>
          <w:tcPr>
            <w:tcW w:w="4678" w:type="dxa"/>
            <w:shd w:val="clear" w:color="auto" w:fill="auto"/>
          </w:tcPr>
          <w:p w14:paraId="3FC2D64A" w14:textId="77777777" w:rsidR="00642861" w:rsidRPr="00077C86" w:rsidRDefault="00642861" w:rsidP="003D2D34">
            <w:pPr>
              <w:rPr>
                <w:rFonts w:ascii="Times New Roman" w:hAnsi="Times New Roman" w:cs="Times New Roman"/>
                <w:color w:val="000000"/>
                <w:sz w:val="20"/>
                <w:szCs w:val="20"/>
              </w:rPr>
            </w:pPr>
          </w:p>
        </w:tc>
      </w:tr>
      <w:tr w:rsidR="00642861" w:rsidRPr="00077C86" w14:paraId="1333F702" w14:textId="77777777" w:rsidTr="00C0784E">
        <w:tc>
          <w:tcPr>
            <w:tcW w:w="3652" w:type="dxa"/>
            <w:shd w:val="clear" w:color="auto" w:fill="auto"/>
          </w:tcPr>
          <w:p w14:paraId="137B4BFD" w14:textId="77777777" w:rsidR="00642861" w:rsidRPr="00077C86" w:rsidRDefault="00642861" w:rsidP="003D2D34">
            <w:pPr>
              <w:rPr>
                <w:rFonts w:ascii="Times New Roman" w:hAnsi="Times New Roman" w:cs="Times New Roman"/>
                <w:sz w:val="20"/>
                <w:szCs w:val="20"/>
              </w:rPr>
            </w:pPr>
            <w:r w:rsidRPr="00077C86">
              <w:rPr>
                <w:rFonts w:ascii="Times New Roman" w:hAnsi="Times New Roman" w:cs="Times New Roman"/>
                <w:color w:val="000000"/>
                <w:sz w:val="20"/>
                <w:szCs w:val="20"/>
              </w:rPr>
              <w:t>Quebec law on organic waste management</w:t>
            </w:r>
          </w:p>
        </w:tc>
        <w:tc>
          <w:tcPr>
            <w:tcW w:w="4394" w:type="dxa"/>
            <w:shd w:val="clear" w:color="auto" w:fill="auto"/>
          </w:tcPr>
          <w:p w14:paraId="7C1ED75D" w14:textId="4BBAC9DF"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Motivation for local compost production and thus increases availability of recycled P fertilizer</w:t>
            </w:r>
            <w:r w:rsidR="00133D94" w:rsidRPr="00077C86">
              <w:rPr>
                <w:rFonts w:ascii="Times New Roman" w:hAnsi="Times New Roman" w:cs="Times New Roman"/>
                <w:sz w:val="20"/>
                <w:szCs w:val="20"/>
              </w:rPr>
              <w:t>.</w:t>
            </w:r>
          </w:p>
        </w:tc>
        <w:tc>
          <w:tcPr>
            <w:tcW w:w="4678" w:type="dxa"/>
            <w:shd w:val="clear" w:color="auto" w:fill="auto"/>
          </w:tcPr>
          <w:p w14:paraId="4638FC4D" w14:textId="57DF4EF2"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60% of organic material recycled by 2015 and zero organic waste (food, green, and sewage) sent to landfills by 2020 (thus 100% recycling and/or reduction in waste)</w:t>
            </w:r>
            <w:r w:rsidR="00133D94" w:rsidRPr="00077C86">
              <w:rPr>
                <w:rFonts w:ascii="Times New Roman" w:hAnsi="Times New Roman" w:cs="Times New Roman"/>
                <w:sz w:val="20"/>
                <w:szCs w:val="20"/>
              </w:rPr>
              <w:t>.</w:t>
            </w:r>
          </w:p>
        </w:tc>
      </w:tr>
      <w:tr w:rsidR="00642861" w:rsidRPr="00077C86" w14:paraId="11888AF0" w14:textId="77777777" w:rsidTr="00C0784E">
        <w:tc>
          <w:tcPr>
            <w:tcW w:w="3652" w:type="dxa"/>
            <w:shd w:val="clear" w:color="auto" w:fill="auto"/>
          </w:tcPr>
          <w:p w14:paraId="4B97C3D2" w14:textId="77777777" w:rsidR="00642861" w:rsidRPr="00077C86" w:rsidRDefault="00642861" w:rsidP="003D2D34">
            <w:pPr>
              <w:rPr>
                <w:rFonts w:ascii="Times New Roman" w:hAnsi="Times New Roman" w:cs="Times New Roman"/>
                <w:sz w:val="20"/>
                <w:szCs w:val="20"/>
              </w:rPr>
            </w:pPr>
            <w:r w:rsidRPr="00077C86">
              <w:rPr>
                <w:rFonts w:ascii="Times New Roman" w:hAnsi="Times New Roman" w:cs="Times New Roman"/>
                <w:color w:val="000000"/>
                <w:sz w:val="20"/>
                <w:szCs w:val="20"/>
              </w:rPr>
              <w:t>1st world view of waste management</w:t>
            </w:r>
          </w:p>
        </w:tc>
        <w:tc>
          <w:tcPr>
            <w:tcW w:w="4394" w:type="dxa"/>
            <w:shd w:val="clear" w:color="auto" w:fill="auto"/>
          </w:tcPr>
          <w:p w14:paraId="18401CB1" w14:textId="4314F58B"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Do not view waste as a resource (rather something we must get rid of because it is dangerous) thus limits P recycling</w:t>
            </w:r>
            <w:r w:rsidR="00133D94" w:rsidRPr="00077C86">
              <w:rPr>
                <w:rFonts w:ascii="Times New Roman" w:hAnsi="Times New Roman" w:cs="Times New Roman"/>
                <w:sz w:val="20"/>
                <w:szCs w:val="20"/>
              </w:rPr>
              <w:t>.</w:t>
            </w:r>
          </w:p>
        </w:tc>
        <w:tc>
          <w:tcPr>
            <w:tcW w:w="4678" w:type="dxa"/>
            <w:shd w:val="clear" w:color="auto" w:fill="auto"/>
          </w:tcPr>
          <w:p w14:paraId="6E997E20" w14:textId="161CB196"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Currently some reticence to</w:t>
            </w:r>
            <w:r w:rsidR="00133D94" w:rsidRPr="00077C86">
              <w:rPr>
                <w:rFonts w:ascii="Times New Roman" w:hAnsi="Times New Roman" w:cs="Times New Roman"/>
                <w:color w:val="000000"/>
                <w:sz w:val="20"/>
                <w:szCs w:val="20"/>
              </w:rPr>
              <w:t xml:space="preserve"> the</w:t>
            </w:r>
            <w:r w:rsidRPr="00077C86">
              <w:rPr>
                <w:rFonts w:ascii="Times New Roman" w:hAnsi="Times New Roman" w:cs="Times New Roman"/>
                <w:color w:val="000000"/>
                <w:sz w:val="20"/>
                <w:szCs w:val="20"/>
              </w:rPr>
              <w:t xml:space="preserve"> reuse compost made by the </w:t>
            </w:r>
            <w:r w:rsidR="00133D94" w:rsidRPr="00077C86">
              <w:rPr>
                <w:rFonts w:ascii="Times New Roman" w:hAnsi="Times New Roman" w:cs="Times New Roman"/>
                <w:color w:val="000000"/>
                <w:sz w:val="20"/>
                <w:szCs w:val="20"/>
              </w:rPr>
              <w:t>C</w:t>
            </w:r>
            <w:r w:rsidRPr="00077C86">
              <w:rPr>
                <w:rFonts w:ascii="Times New Roman" w:hAnsi="Times New Roman" w:cs="Times New Roman"/>
                <w:color w:val="000000"/>
                <w:sz w:val="20"/>
                <w:szCs w:val="20"/>
              </w:rPr>
              <w:t>ity, and concerns over odor, and pests associated with compost collection and processing</w:t>
            </w:r>
          </w:p>
        </w:tc>
      </w:tr>
      <w:tr w:rsidR="00642861" w:rsidRPr="00077C86" w14:paraId="097E9309" w14:textId="77777777" w:rsidTr="00C0784E">
        <w:tc>
          <w:tcPr>
            <w:tcW w:w="3652" w:type="dxa"/>
            <w:shd w:val="clear" w:color="auto" w:fill="auto"/>
          </w:tcPr>
          <w:p w14:paraId="3E46CFA9"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Ageing infrastructure </w:t>
            </w:r>
          </w:p>
        </w:tc>
        <w:tc>
          <w:tcPr>
            <w:tcW w:w="4394" w:type="dxa"/>
            <w:shd w:val="clear" w:color="auto" w:fill="auto"/>
          </w:tcPr>
          <w:p w14:paraId="3D996242"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Can mean leaky sewage system thus loss of P, but also that there are other pressing priorities for money in the city and not necessarily P, although there are opportunities if we are rebuilding to change infrastructure. In addition, built infrastructure creates a legacy for current P cycling.</w:t>
            </w:r>
          </w:p>
        </w:tc>
        <w:tc>
          <w:tcPr>
            <w:tcW w:w="4678" w:type="dxa"/>
            <w:shd w:val="clear" w:color="auto" w:fill="auto"/>
          </w:tcPr>
          <w:p w14:paraId="405B4BFA"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 xml:space="preserve">Most major built infrastructure projects date from the 60’s and 70’s and need considerable repair (e.g., Champlain Bridge, </w:t>
            </w:r>
            <w:proofErr w:type="spellStart"/>
            <w:r w:rsidRPr="00077C86">
              <w:rPr>
                <w:rFonts w:ascii="Times New Roman" w:hAnsi="Times New Roman" w:cs="Times New Roman"/>
                <w:i/>
                <w:sz w:val="20"/>
                <w:szCs w:val="20"/>
              </w:rPr>
              <w:t>Turcot</w:t>
            </w:r>
            <w:proofErr w:type="spellEnd"/>
            <w:r w:rsidRPr="00077C86">
              <w:rPr>
                <w:rFonts w:ascii="Times New Roman" w:hAnsi="Times New Roman" w:cs="Times New Roman"/>
                <w:i/>
                <w:sz w:val="20"/>
                <w:szCs w:val="20"/>
              </w:rPr>
              <w:t xml:space="preserve"> Interchange, Olympic stadium). Currently Montreal has underspent in updating sewage and water infrastructure (and subject to overspending through corruption), and a large part of the budget is now dedicated to this sector.</w:t>
            </w:r>
          </w:p>
        </w:tc>
      </w:tr>
      <w:tr w:rsidR="00642861" w:rsidRPr="00077C86" w14:paraId="185A7247" w14:textId="77777777" w:rsidTr="00C0784E">
        <w:tc>
          <w:tcPr>
            <w:tcW w:w="3652" w:type="dxa"/>
            <w:shd w:val="clear" w:color="auto" w:fill="auto"/>
          </w:tcPr>
          <w:p w14:paraId="57DB723F"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Central, mixed, and no-recycle sewage system</w:t>
            </w:r>
          </w:p>
        </w:tc>
        <w:tc>
          <w:tcPr>
            <w:tcW w:w="4394" w:type="dxa"/>
            <w:shd w:val="clear" w:color="auto" w:fill="auto"/>
          </w:tcPr>
          <w:p w14:paraId="18BABAA6" w14:textId="101C26C0"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Affect fate of P in sewage waste</w:t>
            </w:r>
            <w:r w:rsidR="00133D94" w:rsidRPr="00077C86">
              <w:rPr>
                <w:rFonts w:ascii="Times New Roman" w:hAnsi="Times New Roman" w:cs="Times New Roman"/>
                <w:i/>
                <w:sz w:val="20"/>
                <w:szCs w:val="20"/>
              </w:rPr>
              <w:t>.</w:t>
            </w:r>
          </w:p>
        </w:tc>
        <w:tc>
          <w:tcPr>
            <w:tcW w:w="4678" w:type="dxa"/>
            <w:shd w:val="clear" w:color="auto" w:fill="auto"/>
          </w:tcPr>
          <w:p w14:paraId="4E972B06"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We have a legacy of centralized sewage (some pipes are over 100 years old), primary wastewater treatment plant started construction in the 1970’s but only completed in the 1990’s. The city itself and most of the East island is mixed but the west-island does have separate wastewater and rainwater systems. Currently the pant complies with P discharge laws but there is still a significant amount of P discharged.</w:t>
            </w:r>
          </w:p>
        </w:tc>
      </w:tr>
      <w:tr w:rsidR="00642861" w:rsidRPr="00077C86" w14:paraId="60EF1A9C" w14:textId="77777777" w:rsidTr="00C0784E">
        <w:tc>
          <w:tcPr>
            <w:tcW w:w="3652" w:type="dxa"/>
            <w:shd w:val="clear" w:color="auto" w:fill="auto"/>
          </w:tcPr>
          <w:p w14:paraId="60DED340" w14:textId="77777777" w:rsidR="00642861" w:rsidRPr="00077C86" w:rsidRDefault="00642861" w:rsidP="003D2D34">
            <w:pPr>
              <w:rPr>
                <w:rFonts w:ascii="Times New Roman" w:hAnsi="Times New Roman" w:cs="Times New Roman"/>
                <w:sz w:val="20"/>
                <w:szCs w:val="20"/>
              </w:rPr>
            </w:pPr>
            <w:r w:rsidRPr="00077C86">
              <w:rPr>
                <w:rFonts w:ascii="Times New Roman" w:hAnsi="Times New Roman" w:cs="Times New Roman"/>
                <w:color w:val="000000"/>
                <w:sz w:val="20"/>
                <w:szCs w:val="20"/>
              </w:rPr>
              <w:t>Landfilling of most organic waste (w/small composting projects)</w:t>
            </w:r>
          </w:p>
        </w:tc>
        <w:tc>
          <w:tcPr>
            <w:tcW w:w="4394" w:type="dxa"/>
            <w:shd w:val="clear" w:color="auto" w:fill="auto"/>
          </w:tcPr>
          <w:p w14:paraId="5F5B26B3" w14:textId="230760B4"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Means little P is recycled, and most accumulates in landfill sites</w:t>
            </w:r>
            <w:r w:rsidR="00133D94" w:rsidRPr="00077C86">
              <w:rPr>
                <w:rFonts w:ascii="Times New Roman" w:hAnsi="Times New Roman" w:cs="Times New Roman"/>
                <w:sz w:val="20"/>
                <w:szCs w:val="20"/>
              </w:rPr>
              <w:t>.</w:t>
            </w:r>
          </w:p>
        </w:tc>
        <w:tc>
          <w:tcPr>
            <w:tcW w:w="4678" w:type="dxa"/>
            <w:shd w:val="clear" w:color="auto" w:fill="auto"/>
          </w:tcPr>
          <w:p w14:paraId="46E882CF"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 xml:space="preserve">Have implemented a few pilot projects for organic waste collection but currently garbage collection is mixed (organic and non-organic) and sent to landfill (including all </w:t>
            </w:r>
            <w:proofErr w:type="spellStart"/>
            <w:r w:rsidRPr="00077C86">
              <w:rPr>
                <w:rFonts w:ascii="Times New Roman" w:hAnsi="Times New Roman" w:cs="Times New Roman"/>
                <w:sz w:val="20"/>
                <w:szCs w:val="20"/>
              </w:rPr>
              <w:t>biosolids</w:t>
            </w:r>
            <w:proofErr w:type="spellEnd"/>
            <w:r w:rsidRPr="00077C86">
              <w:rPr>
                <w:rFonts w:ascii="Times New Roman" w:hAnsi="Times New Roman" w:cs="Times New Roman"/>
                <w:sz w:val="20"/>
                <w:szCs w:val="20"/>
              </w:rPr>
              <w:t xml:space="preserve"> from the wastewater treatment plant). Only 11% of Montreal’s solid waste is composted or diverted from landfills.</w:t>
            </w:r>
          </w:p>
        </w:tc>
      </w:tr>
      <w:tr w:rsidR="00642861" w:rsidRPr="00077C86" w14:paraId="180C709D" w14:textId="77777777" w:rsidTr="00C0784E">
        <w:tc>
          <w:tcPr>
            <w:tcW w:w="3652" w:type="dxa"/>
            <w:shd w:val="clear" w:color="auto" w:fill="auto"/>
          </w:tcPr>
          <w:p w14:paraId="4FDCC397" w14:textId="77777777" w:rsidR="00642861" w:rsidRPr="00077C86" w:rsidRDefault="00642861" w:rsidP="003D2D34">
            <w:pPr>
              <w:rPr>
                <w:rFonts w:ascii="Times New Roman" w:hAnsi="Times New Roman" w:cs="Times New Roman"/>
                <w:sz w:val="20"/>
                <w:szCs w:val="20"/>
              </w:rPr>
            </w:pPr>
            <w:r w:rsidRPr="00077C86">
              <w:rPr>
                <w:rFonts w:ascii="Times New Roman" w:hAnsi="Times New Roman" w:cs="Times New Roman"/>
                <w:color w:val="000000"/>
                <w:sz w:val="20"/>
                <w:szCs w:val="20"/>
              </w:rPr>
              <w:t>"</w:t>
            </w:r>
            <w:proofErr w:type="spellStart"/>
            <w:r w:rsidRPr="00077C86">
              <w:rPr>
                <w:rFonts w:ascii="Times New Roman" w:hAnsi="Times New Roman" w:cs="Times New Roman"/>
                <w:color w:val="000000"/>
                <w:sz w:val="20"/>
                <w:szCs w:val="20"/>
              </w:rPr>
              <w:t>NIMBYism</w:t>
            </w:r>
            <w:proofErr w:type="spellEnd"/>
            <w:r w:rsidRPr="00077C86">
              <w:rPr>
                <w:rFonts w:ascii="Times New Roman" w:hAnsi="Times New Roman" w:cs="Times New Roman"/>
                <w:color w:val="000000"/>
                <w:sz w:val="20"/>
                <w:szCs w:val="20"/>
              </w:rPr>
              <w:t>" about large scale composting</w:t>
            </w:r>
          </w:p>
        </w:tc>
        <w:tc>
          <w:tcPr>
            <w:tcW w:w="4394" w:type="dxa"/>
            <w:shd w:val="clear" w:color="auto" w:fill="auto"/>
          </w:tcPr>
          <w:p w14:paraId="6348476D" w14:textId="6D15A1C5"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Delay the implementation of composting programs and make it difficult to find sites to process organic waste, and thus P recycling</w:t>
            </w:r>
            <w:r w:rsidR="00133D94" w:rsidRPr="00077C86">
              <w:rPr>
                <w:rFonts w:ascii="Times New Roman" w:hAnsi="Times New Roman" w:cs="Times New Roman"/>
                <w:sz w:val="20"/>
                <w:szCs w:val="20"/>
              </w:rPr>
              <w:t>.</w:t>
            </w:r>
          </w:p>
        </w:tc>
        <w:tc>
          <w:tcPr>
            <w:tcW w:w="4678" w:type="dxa"/>
            <w:shd w:val="clear" w:color="auto" w:fill="auto"/>
          </w:tcPr>
          <w:p w14:paraId="66E91D0D"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 xml:space="preserve">City has had political, business, and citizen opposition to two (Saint-Michel and Dorval Airport) of the four proposed processing sites necessary to implement 100% composting program. Also some reticence from boroughs to start separate organic waste collection. </w:t>
            </w:r>
          </w:p>
        </w:tc>
      </w:tr>
      <w:tr w:rsidR="00642861" w:rsidRPr="00077C86" w14:paraId="0BA2CD8C" w14:textId="77777777" w:rsidTr="00C0784E">
        <w:tc>
          <w:tcPr>
            <w:tcW w:w="3652" w:type="dxa"/>
            <w:shd w:val="clear" w:color="auto" w:fill="auto"/>
          </w:tcPr>
          <w:p w14:paraId="3048F84D"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 xml:space="preserve">Waterway characteristics (no eutrophication around </w:t>
            </w:r>
            <w:proofErr w:type="spellStart"/>
            <w:r w:rsidRPr="00077C86">
              <w:rPr>
                <w:rFonts w:ascii="Times New Roman" w:hAnsi="Times New Roman" w:cs="Times New Roman"/>
                <w:i/>
                <w:sz w:val="20"/>
                <w:szCs w:val="20"/>
              </w:rPr>
              <w:t>Mtl</w:t>
            </w:r>
            <w:proofErr w:type="spellEnd"/>
            <w:r w:rsidRPr="00077C86">
              <w:rPr>
                <w:rFonts w:ascii="Times New Roman" w:hAnsi="Times New Roman" w:cs="Times New Roman"/>
                <w:i/>
                <w:sz w:val="20"/>
                <w:szCs w:val="20"/>
              </w:rPr>
              <w:t>)</w:t>
            </w:r>
          </w:p>
        </w:tc>
        <w:tc>
          <w:tcPr>
            <w:tcW w:w="4394" w:type="dxa"/>
            <w:shd w:val="clear" w:color="auto" w:fill="auto"/>
          </w:tcPr>
          <w:p w14:paraId="7A6A5D76" w14:textId="71EBEE3C"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Possibly less motivation to be particularly efficient and careful about P management</w:t>
            </w:r>
            <w:r w:rsidR="00133D94" w:rsidRPr="00077C86">
              <w:rPr>
                <w:rFonts w:ascii="Times New Roman" w:hAnsi="Times New Roman" w:cs="Times New Roman"/>
                <w:i/>
                <w:sz w:val="20"/>
                <w:szCs w:val="20"/>
              </w:rPr>
              <w:t>.</w:t>
            </w:r>
          </w:p>
        </w:tc>
        <w:tc>
          <w:tcPr>
            <w:tcW w:w="4678" w:type="dxa"/>
            <w:shd w:val="clear" w:color="auto" w:fill="auto"/>
          </w:tcPr>
          <w:p w14:paraId="5D90809C" w14:textId="6BB330F8" w:rsidR="00642861" w:rsidRPr="00077C86" w:rsidRDefault="00642861" w:rsidP="00601362">
            <w:pPr>
              <w:rPr>
                <w:rFonts w:ascii="Times New Roman" w:hAnsi="Times New Roman" w:cs="Times New Roman"/>
                <w:i/>
                <w:sz w:val="20"/>
                <w:szCs w:val="20"/>
              </w:rPr>
            </w:pPr>
            <w:r w:rsidRPr="00077C86">
              <w:rPr>
                <w:rFonts w:ascii="Times New Roman" w:hAnsi="Times New Roman" w:cs="Times New Roman"/>
                <w:i/>
                <w:sz w:val="20"/>
                <w:szCs w:val="20"/>
              </w:rPr>
              <w:t>There are high P concentrations in the St-Lawrence downstream of M</w:t>
            </w:r>
            <w:r w:rsidR="00133D94" w:rsidRPr="00077C86">
              <w:rPr>
                <w:rFonts w:ascii="Times New Roman" w:hAnsi="Times New Roman" w:cs="Times New Roman"/>
                <w:i/>
                <w:sz w:val="20"/>
                <w:szCs w:val="20"/>
              </w:rPr>
              <w:t>ontreal</w:t>
            </w:r>
            <w:r w:rsidRPr="00077C86">
              <w:rPr>
                <w:rFonts w:ascii="Times New Roman" w:hAnsi="Times New Roman" w:cs="Times New Roman"/>
                <w:i/>
                <w:sz w:val="20"/>
                <w:szCs w:val="20"/>
              </w:rPr>
              <w:t xml:space="preserve"> but don’t see effects directly around the city </w:t>
            </w:r>
            <w:r w:rsidRPr="00077C86">
              <w:rPr>
                <w:rFonts w:ascii="Times New Roman" w:hAnsi="Times New Roman" w:cs="Times New Roman"/>
                <w:i/>
                <w:sz w:val="20"/>
                <w:szCs w:val="20"/>
              </w:rPr>
              <w:fldChar w:fldCharType="begin"/>
            </w:r>
            <w:r w:rsidR="00601362" w:rsidRPr="00077C86">
              <w:rPr>
                <w:rFonts w:ascii="Times New Roman" w:hAnsi="Times New Roman" w:cs="Times New Roman"/>
                <w:i/>
                <w:sz w:val="20"/>
                <w:szCs w:val="20"/>
              </w:rPr>
              <w:instrText xml:space="preserve"> ADDIN EN.CITE &lt;EndNote&gt;&lt;Cite&gt;&lt;Author&gt;Environment Canada&lt;/Author&gt;&lt;Year&gt;2013&lt;/Year&gt;&lt;RecNum&gt;989&lt;/RecNum&gt;&lt;DisplayText&gt;(Environment Canada, 2013b)&lt;/DisplayText&gt;&lt;record&gt;&lt;rec-number&gt;989&lt;/rec-number&gt;&lt;foreign-keys&gt;&lt;key app="EN" db-id="02rwfp5turze2lepa0gptsv6arvsr5trtxpv" timestamp="1386860441"&gt;989&lt;/key&gt;&lt;/foreign-keys&gt;&lt;ref-type name="Web Page"&gt;12&lt;/ref-type&gt;&lt;contributors&gt;&lt;authors&gt;&lt;author&gt;Environment Canada,&lt;/author&gt;&lt;/authors&gt;&lt;secondary-authors&gt;&lt;author&gt;Government., Canada&lt;/author&gt;&lt;/secondary-authors&gt;&lt;/contributors&gt;&lt;titles&gt;&lt;title&gt;Concentrations de phosphore dans le fleuve Saint-Laurent&lt;/title&gt;&lt;secondary-title&gt;Indicateurs sur l&amp;apos;eau&lt;/secondary-title&gt;&lt;/titles&gt;&lt;volume&gt;2013&lt;/volume&gt;&lt;number&gt;December 12&lt;/number&gt;&lt;dates&gt;&lt;year&gt;2013&lt;/year&gt;&lt;/dates&gt;&lt;urls&gt;&lt;related-urls&gt;&lt;url&gt;http://ec.gc.ca/indicateurs-indicators/default.asp?lang=fr&amp;amp;n=F7F5426B-1#fnb1&lt;/url&gt;&lt;/related-urls&gt;&lt;/urls&gt;&lt;/record&gt;&lt;/Cite&gt;&lt;/EndNote&gt;</w:instrText>
            </w:r>
            <w:r w:rsidRPr="00077C86">
              <w:rPr>
                <w:rFonts w:ascii="Times New Roman" w:hAnsi="Times New Roman" w:cs="Times New Roman"/>
                <w:i/>
                <w:sz w:val="20"/>
                <w:szCs w:val="20"/>
              </w:rPr>
              <w:fldChar w:fldCharType="separate"/>
            </w:r>
            <w:r w:rsidR="00601362" w:rsidRPr="00077C86">
              <w:rPr>
                <w:rFonts w:ascii="Times New Roman" w:hAnsi="Times New Roman" w:cs="Times New Roman"/>
                <w:i/>
                <w:noProof/>
                <w:sz w:val="20"/>
                <w:szCs w:val="20"/>
              </w:rPr>
              <w:t>(Environment Canada, 2013b)</w:t>
            </w:r>
            <w:r w:rsidRPr="00077C86">
              <w:rPr>
                <w:rFonts w:ascii="Times New Roman" w:hAnsi="Times New Roman" w:cs="Times New Roman"/>
                <w:i/>
                <w:sz w:val="20"/>
                <w:szCs w:val="20"/>
              </w:rPr>
              <w:fldChar w:fldCharType="end"/>
            </w:r>
            <w:r w:rsidR="00133D94" w:rsidRPr="00077C86">
              <w:rPr>
                <w:rFonts w:ascii="Times New Roman" w:hAnsi="Times New Roman" w:cs="Times New Roman"/>
                <w:i/>
                <w:sz w:val="20"/>
                <w:szCs w:val="20"/>
              </w:rPr>
              <w:t>.</w:t>
            </w:r>
          </w:p>
        </w:tc>
      </w:tr>
      <w:tr w:rsidR="00642861" w:rsidRPr="00077C86" w14:paraId="06B1D83F" w14:textId="77777777" w:rsidTr="00C0784E">
        <w:tc>
          <w:tcPr>
            <w:tcW w:w="3652" w:type="dxa"/>
            <w:shd w:val="clear" w:color="auto" w:fill="auto"/>
          </w:tcPr>
          <w:p w14:paraId="7FB42469"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Diet</w:t>
            </w:r>
          </w:p>
        </w:tc>
        <w:tc>
          <w:tcPr>
            <w:tcW w:w="4394" w:type="dxa"/>
            <w:shd w:val="clear" w:color="auto" w:fill="auto"/>
          </w:tcPr>
          <w:p w14:paraId="3CE5C4F5"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 xml:space="preserve">Affects amount of P in food imported, produced, </w:t>
            </w:r>
            <w:r w:rsidRPr="00077C86">
              <w:rPr>
                <w:rFonts w:ascii="Times New Roman" w:hAnsi="Times New Roman" w:cs="Times New Roman"/>
                <w:i/>
                <w:sz w:val="20"/>
                <w:szCs w:val="20"/>
              </w:rPr>
              <w:lastRenderedPageBreak/>
              <w:t>and P in human solid and liquid waste streams.</w:t>
            </w:r>
          </w:p>
        </w:tc>
        <w:tc>
          <w:tcPr>
            <w:tcW w:w="4678" w:type="dxa"/>
            <w:shd w:val="clear" w:color="auto" w:fill="auto"/>
          </w:tcPr>
          <w:p w14:paraId="55C1CBBC" w14:textId="77777777" w:rsidR="00642861" w:rsidRPr="00077C86" w:rsidRDefault="00642861" w:rsidP="003D2D34">
            <w:pPr>
              <w:rPr>
                <w:rFonts w:ascii="Times New Roman" w:hAnsi="Times New Roman" w:cs="Times New Roman"/>
                <w:i/>
                <w:sz w:val="20"/>
                <w:szCs w:val="20"/>
              </w:rPr>
            </w:pPr>
          </w:p>
        </w:tc>
      </w:tr>
      <w:tr w:rsidR="00642861" w:rsidRPr="00077C86" w14:paraId="35DDDC71" w14:textId="77777777" w:rsidTr="00C0784E">
        <w:tc>
          <w:tcPr>
            <w:tcW w:w="3652" w:type="dxa"/>
            <w:shd w:val="clear" w:color="auto" w:fill="auto"/>
          </w:tcPr>
          <w:p w14:paraId="6FC1A068"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lastRenderedPageBreak/>
              <w:t>Understanding of proper collection and composting</w:t>
            </w:r>
          </w:p>
        </w:tc>
        <w:tc>
          <w:tcPr>
            <w:tcW w:w="4394" w:type="dxa"/>
            <w:shd w:val="clear" w:color="auto" w:fill="auto"/>
          </w:tcPr>
          <w:p w14:paraId="7233A678" w14:textId="031F74C1"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A lack of knowledge can decrease adoption of composting and thus P recycling, and/or the creation of useable compost and thus P recycling</w:t>
            </w:r>
            <w:r w:rsidR="00133D94" w:rsidRPr="00077C86">
              <w:rPr>
                <w:rFonts w:ascii="Times New Roman" w:hAnsi="Times New Roman" w:cs="Times New Roman"/>
                <w:sz w:val="20"/>
                <w:szCs w:val="20"/>
              </w:rPr>
              <w:t>.</w:t>
            </w:r>
          </w:p>
        </w:tc>
        <w:tc>
          <w:tcPr>
            <w:tcW w:w="4678" w:type="dxa"/>
            <w:shd w:val="clear" w:color="auto" w:fill="auto"/>
          </w:tcPr>
          <w:p w14:paraId="428650FD"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There seems to be a lack of knowledge in many parts of the population.</w:t>
            </w:r>
          </w:p>
        </w:tc>
      </w:tr>
      <w:tr w:rsidR="00642861" w:rsidRPr="00077C86" w14:paraId="33820541" w14:textId="77777777" w:rsidTr="00C0784E">
        <w:tc>
          <w:tcPr>
            <w:tcW w:w="3652" w:type="dxa"/>
            <w:shd w:val="clear" w:color="auto" w:fill="auto"/>
          </w:tcPr>
          <w:p w14:paraId="1B5EAF6C"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Compost Market</w:t>
            </w:r>
          </w:p>
        </w:tc>
        <w:tc>
          <w:tcPr>
            <w:tcW w:w="4394" w:type="dxa"/>
            <w:shd w:val="clear" w:color="auto" w:fill="auto"/>
          </w:tcPr>
          <w:p w14:paraId="1A7C89F2" w14:textId="5CEDA3A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Determines if P is actually recycled toward food (or other) production</w:t>
            </w:r>
            <w:r w:rsidR="00133D94" w:rsidRPr="00077C86">
              <w:rPr>
                <w:rFonts w:ascii="Times New Roman" w:hAnsi="Times New Roman" w:cs="Times New Roman"/>
                <w:sz w:val="20"/>
                <w:szCs w:val="20"/>
              </w:rPr>
              <w:t>.</w:t>
            </w:r>
          </w:p>
        </w:tc>
        <w:tc>
          <w:tcPr>
            <w:tcW w:w="4678" w:type="dxa"/>
            <w:shd w:val="clear" w:color="auto" w:fill="auto"/>
          </w:tcPr>
          <w:p w14:paraId="36C4B5DF"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Currently have limited markets for the planned compost produced by the City. At smaller scales compost producers are the compost users, creating a “closed” market.</w:t>
            </w:r>
          </w:p>
        </w:tc>
      </w:tr>
      <w:tr w:rsidR="00642861" w:rsidRPr="00077C86" w14:paraId="610F10B9" w14:textId="77777777" w:rsidTr="00C0784E">
        <w:tc>
          <w:tcPr>
            <w:tcW w:w="3652" w:type="dxa"/>
            <w:shd w:val="clear" w:color="auto" w:fill="auto"/>
          </w:tcPr>
          <w:p w14:paraId="1E104EE7"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Density</w:t>
            </w:r>
          </w:p>
        </w:tc>
        <w:tc>
          <w:tcPr>
            <w:tcW w:w="4394" w:type="dxa"/>
            <w:shd w:val="clear" w:color="auto" w:fill="auto"/>
          </w:tcPr>
          <w:p w14:paraId="72AFC7E9"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Population influences amount of food consumed and wasted, and thus quantities of P imported and wasted, area determines the amount of space available for composting.</w:t>
            </w:r>
          </w:p>
        </w:tc>
        <w:tc>
          <w:tcPr>
            <w:tcW w:w="4678" w:type="dxa"/>
            <w:shd w:val="clear" w:color="auto" w:fill="auto"/>
          </w:tcPr>
          <w:p w14:paraId="5C95273C" w14:textId="5E5FBBAB" w:rsidR="00642861" w:rsidRPr="00077C86" w:rsidRDefault="00077C86" w:rsidP="00601362">
            <w:pPr>
              <w:rPr>
                <w:rFonts w:ascii="Times New Roman" w:eastAsia="Times New Roman" w:hAnsi="Times New Roman" w:cs="Times New Roman"/>
                <w:sz w:val="20"/>
                <w:szCs w:val="20"/>
              </w:rPr>
            </w:pPr>
            <w:r w:rsidRPr="00077C86">
              <w:rPr>
                <w:rFonts w:ascii="Times New Roman" w:eastAsia="Times New Roman" w:hAnsi="Times New Roman" w:cs="Times New Roman"/>
                <w:color w:val="000000"/>
                <w:sz w:val="20"/>
                <w:szCs w:val="20"/>
                <w:shd w:val="clear" w:color="auto" w:fill="FFFFFF"/>
              </w:rPr>
              <w:t>4,517.6</w:t>
            </w:r>
            <w:r w:rsidRPr="00077C86">
              <w:rPr>
                <w:rFonts w:ascii="Times New Roman" w:eastAsia="Times New Roman" w:hAnsi="Times New Roman" w:cs="Times New Roman"/>
                <w:sz w:val="20"/>
                <w:szCs w:val="20"/>
              </w:rPr>
              <w:t xml:space="preserve"> </w:t>
            </w:r>
            <w:r w:rsidR="00642861" w:rsidRPr="00077C86">
              <w:rPr>
                <w:rFonts w:ascii="Times New Roman" w:hAnsi="Times New Roman" w:cs="Times New Roman"/>
                <w:sz w:val="20"/>
                <w:szCs w:val="20"/>
              </w:rPr>
              <w:t>people per km</w:t>
            </w:r>
            <w:r w:rsidR="00642861" w:rsidRPr="00077C86">
              <w:rPr>
                <w:rFonts w:ascii="Times New Roman" w:hAnsi="Times New Roman" w:cs="Times New Roman"/>
                <w:sz w:val="20"/>
                <w:szCs w:val="20"/>
                <w:vertAlign w:val="superscript"/>
              </w:rPr>
              <w:t>2</w:t>
            </w:r>
            <w:r w:rsidR="00642861" w:rsidRPr="00077C86">
              <w:rPr>
                <w:rFonts w:ascii="Times New Roman" w:hAnsi="Times New Roman" w:cs="Times New Roman"/>
                <w:sz w:val="20"/>
                <w:szCs w:val="20"/>
              </w:rPr>
              <w:t xml:space="preserve"> in 2011 </w:t>
            </w:r>
            <w:r w:rsidR="00642861" w:rsidRPr="00077C86">
              <w:rPr>
                <w:rFonts w:ascii="Times New Roman" w:hAnsi="Times New Roman" w:cs="Times New Roman"/>
                <w:sz w:val="20"/>
                <w:szCs w:val="20"/>
              </w:rPr>
              <w:fldChar w:fldCharType="begin"/>
            </w:r>
            <w:r w:rsidR="00601362" w:rsidRPr="00077C86">
              <w:rPr>
                <w:rFonts w:ascii="Times New Roman" w:hAnsi="Times New Roman" w:cs="Times New Roman"/>
                <w:sz w:val="20"/>
                <w:szCs w:val="20"/>
              </w:rPr>
              <w:instrText xml:space="preserve"> ADDIN EN.CITE &lt;EndNote&gt;&lt;Cite&gt;&lt;Author&gt;Satistics Canada&lt;/Author&gt;&lt;Year&gt;2013&lt;/Year&gt;&lt;RecNum&gt;904&lt;/RecNum&gt;&lt;DisplayText&gt;(Satistics Canada, 2013)&lt;/DisplayText&gt;&lt;record&gt;&lt;rec-number&gt;904&lt;/rec-number&gt;&lt;foreign-keys&gt;&lt;key app="EN" db-id="02rwfp5turze2lepa0gptsv6arvsr5trtxpv" timestamp="1379476046"&gt;904&lt;/key&gt;&lt;/foreign-keys&gt;&lt;ref-type name="Government Document"&gt;46&lt;/ref-type&gt;&lt;contributors&gt;&lt;authors&gt;&lt;author&gt;Satistics Canada,&lt;/author&gt;&lt;/authors&gt;&lt;/contributors&gt;&lt;titles&gt;&lt;title&gt;Population estimates&lt;/title&gt;&lt;/titles&gt;&lt;dates&gt;&lt;year&gt;2013&lt;/year&gt;&lt;/dates&gt;&lt;pub-location&gt;Ottawa&lt;/pub-location&gt;&lt;urls&gt;&lt;related-urls&gt;&lt;url&gt;http://www.stat.gouv.qc.ca/regions/profils/bulletins/06_Montreal.pdf&lt;/url&gt;&lt;/related-urls&gt;&lt;/urls&gt;&lt;/record&gt;&lt;/Cite&gt;&lt;/EndNote&gt;</w:instrText>
            </w:r>
            <w:r w:rsidR="00642861" w:rsidRPr="00077C86">
              <w:rPr>
                <w:rFonts w:ascii="Times New Roman" w:hAnsi="Times New Roman" w:cs="Times New Roman"/>
                <w:sz w:val="20"/>
                <w:szCs w:val="20"/>
              </w:rPr>
              <w:fldChar w:fldCharType="separate"/>
            </w:r>
            <w:r w:rsidR="00601362" w:rsidRPr="00077C86">
              <w:rPr>
                <w:rFonts w:ascii="Times New Roman" w:hAnsi="Times New Roman" w:cs="Times New Roman"/>
                <w:noProof/>
                <w:sz w:val="20"/>
                <w:szCs w:val="20"/>
              </w:rPr>
              <w:t>(S</w:t>
            </w:r>
            <w:r w:rsidR="008F5136">
              <w:rPr>
                <w:rFonts w:ascii="Times New Roman" w:hAnsi="Times New Roman" w:cs="Times New Roman"/>
                <w:noProof/>
                <w:sz w:val="20"/>
                <w:szCs w:val="20"/>
              </w:rPr>
              <w:t>t</w:t>
            </w:r>
            <w:bookmarkStart w:id="0" w:name="_GoBack"/>
            <w:bookmarkEnd w:id="0"/>
            <w:r w:rsidR="00601362" w:rsidRPr="00077C86">
              <w:rPr>
                <w:rFonts w:ascii="Times New Roman" w:hAnsi="Times New Roman" w:cs="Times New Roman"/>
                <w:noProof/>
                <w:sz w:val="20"/>
                <w:szCs w:val="20"/>
              </w:rPr>
              <w:t>atistics Canada, 2013)</w:t>
            </w:r>
            <w:r w:rsidR="00642861" w:rsidRPr="00077C86">
              <w:rPr>
                <w:rFonts w:ascii="Times New Roman" w:hAnsi="Times New Roman" w:cs="Times New Roman"/>
                <w:sz w:val="20"/>
                <w:szCs w:val="20"/>
              </w:rPr>
              <w:fldChar w:fldCharType="end"/>
            </w:r>
            <w:r w:rsidR="00642861" w:rsidRPr="00077C86">
              <w:rPr>
                <w:rFonts w:ascii="Times New Roman" w:hAnsi="Times New Roman" w:cs="Times New Roman"/>
                <w:sz w:val="20"/>
                <w:szCs w:val="20"/>
              </w:rPr>
              <w:t>, leaving limited space for home composting in the downtown core, and also limited spaces for large scale compost facilities.</w:t>
            </w:r>
          </w:p>
        </w:tc>
      </w:tr>
      <w:tr w:rsidR="00642861" w:rsidRPr="00077C86" w14:paraId="33A33425" w14:textId="77777777" w:rsidTr="00C0784E">
        <w:tc>
          <w:tcPr>
            <w:tcW w:w="3652" w:type="dxa"/>
            <w:shd w:val="clear" w:color="auto" w:fill="auto"/>
          </w:tcPr>
          <w:p w14:paraId="1A016093"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Perception of actors roles and responsibilities</w:t>
            </w:r>
          </w:p>
        </w:tc>
        <w:tc>
          <w:tcPr>
            <w:tcW w:w="4394" w:type="dxa"/>
            <w:shd w:val="clear" w:color="auto" w:fill="auto"/>
          </w:tcPr>
          <w:p w14:paraId="41E2B94D"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If stakeholders have different opinions and understandings of who should be responsible for certain aspects of P recycling or some actors not trust that an actor fulfill their roles, this can be a road-block towards increasing P recycling through compost production.</w:t>
            </w:r>
          </w:p>
        </w:tc>
        <w:tc>
          <w:tcPr>
            <w:tcW w:w="4678" w:type="dxa"/>
            <w:shd w:val="clear" w:color="auto" w:fill="auto"/>
          </w:tcPr>
          <w:p w14:paraId="31EB86E8" w14:textId="1EAC4E25" w:rsidR="00642861" w:rsidRPr="00077C86" w:rsidRDefault="00642861" w:rsidP="00601362">
            <w:pPr>
              <w:rPr>
                <w:rFonts w:ascii="Times New Roman" w:hAnsi="Times New Roman" w:cs="Times New Roman"/>
                <w:color w:val="000000"/>
                <w:sz w:val="20"/>
                <w:szCs w:val="20"/>
              </w:rPr>
            </w:pPr>
            <w:r w:rsidRPr="00077C86">
              <w:rPr>
                <w:rFonts w:ascii="Times New Roman" w:hAnsi="Times New Roman" w:cs="Times New Roman"/>
                <w:color w:val="000000"/>
                <w:sz w:val="20"/>
                <w:szCs w:val="20"/>
              </w:rPr>
              <w:t xml:space="preserve">The central City (agglomeration) is responsible for organic waste treatment through the waste management plan, boroughs are responsible for waste collection for residences with less than 8 units and small businesses, but large condos, institutions, and businesses must use private contractors. There are different opinions about who and how compost should be produced (small scale vs large scale). There is also some mistrust with regards to government management because of a history of corruption </w:t>
            </w:r>
            <w:r w:rsidRPr="00077C86">
              <w:rPr>
                <w:rFonts w:ascii="Times New Roman" w:hAnsi="Times New Roman" w:cs="Times New Roman"/>
                <w:sz w:val="20"/>
                <w:szCs w:val="20"/>
              </w:rPr>
              <w:fldChar w:fldCharType="begin"/>
            </w:r>
            <w:r w:rsidR="00601362" w:rsidRPr="00077C86">
              <w:rPr>
                <w:rFonts w:ascii="Times New Roman" w:hAnsi="Times New Roman" w:cs="Times New Roman"/>
                <w:sz w:val="20"/>
                <w:szCs w:val="20"/>
              </w:rPr>
              <w:instrText xml:space="preserve"> ADDIN EN.CITE &lt;EndNote&gt;&lt;Cite&gt;&lt;Author&gt;Radio-Canada&lt;/Author&gt;&lt;Year&gt;2014&lt;/Year&gt;&lt;RecNum&gt;1172&lt;/RecNum&gt;&lt;DisplayText&gt;(Radio-Canada, 2014; Vérificateur général de la Ville de Montréal, 2013)&lt;/DisplayText&gt;&lt;record&gt;&lt;rec-number&gt;1172&lt;/rec-number&gt;&lt;foreign-keys&gt;&lt;key app="EN" db-id="02rwfp5turze2lepa0gptsv6arvsr5trtxpv" timestamp="1403009302"&gt;1172&lt;/key&gt;&lt;/foreign-keys&gt;&lt;ref-type name="Electronic Article"&gt;43&lt;/ref-type&gt;&lt;contributors&gt;&lt;authors&gt;&lt;author&gt;Radio-Canada,&lt;/author&gt;&lt;/authors&gt;&lt;/contributors&gt;&lt;titles&gt;&lt;title&gt;Déneigement et déchets : « les indices de collusion sont nombreux », dit le VG de Montréal&lt;/title&gt;&lt;secondary-title&gt;Radio-Canada&lt;/secondary-title&gt;&lt;/titles&gt;&lt;periodical&gt;&lt;full-title&gt;Radio-Canada&lt;/full-title&gt;&lt;/periodical&gt;&lt;volume&gt;Radio-Canada&lt;/volume&gt;&lt;number&gt;June 16 2014&lt;/number&gt;&lt;dates&gt;&lt;year&gt;2014&lt;/year&gt;&lt;/dates&gt;&lt;pub-location&gt;Montreal&lt;/pub-location&gt;&lt;urls&gt;&lt;related-urls&gt;&lt;url&gt;http://ici.radio-canada.ca/regions/Montreal/2014/06/16/006-collusion-deneigement-ordures.shtml&lt;/url&gt;&lt;/related-urls&gt;&lt;/urls&gt;&lt;/record&gt;&lt;/Cite&gt;&lt;Cite&gt;&lt;Author&gt;Vérificateur général de la Ville de Montréal&lt;/Author&gt;&lt;Year&gt;2013&lt;/Year&gt;&lt;RecNum&gt;1123&lt;/RecNum&gt;&lt;record&gt;&lt;rec-number&gt;1123&lt;/rec-number&gt;&lt;foreign-keys&gt;&lt;key app="EN" db-id="02rwfp5turze2lepa0gptsv6arvsr5trtxpv" timestamp="1398725552"&gt;1123&lt;/key&gt;&lt;/foreign-keys&gt;&lt;ref-type name="Report"&gt;27&lt;/ref-type&gt;&lt;contributors&gt;&lt;authors&gt;&lt;author&gt;Vérificateur général de la Ville de Montréal,&lt;/author&gt;&lt;/authors&gt;&lt;/contributors&gt;&lt;titles&gt;&lt;title&gt;Report of the Auditor General of the Ville de Montréal to the City Council and to the Urban Agglomeration Council - For the Year Ended December 31, 2012&lt;/title&gt;&lt;/titles&gt;&lt;dates&gt;&lt;year&gt;2013&lt;/year&gt;&lt;/dates&gt;&lt;urls&gt;&lt;related-urls&gt;&lt;url&gt;http://ville.montreal.qc.ca/pls/portal/docs/PAGE/VERIFICATEUR_EN/MEDIA/DOCUMENTS/A_RA2012_INTERNET.PDF&lt;/url&gt;&lt;/related-urls&gt;&lt;/urls&gt;&lt;/record&gt;&lt;/Cite&gt;&lt;/EndNote&gt;</w:instrText>
            </w:r>
            <w:r w:rsidRPr="00077C86">
              <w:rPr>
                <w:rFonts w:ascii="Times New Roman" w:hAnsi="Times New Roman" w:cs="Times New Roman"/>
                <w:sz w:val="20"/>
                <w:szCs w:val="20"/>
              </w:rPr>
              <w:fldChar w:fldCharType="separate"/>
            </w:r>
            <w:r w:rsidR="00601362" w:rsidRPr="00077C86">
              <w:rPr>
                <w:rFonts w:ascii="Times New Roman" w:hAnsi="Times New Roman" w:cs="Times New Roman"/>
                <w:noProof/>
                <w:sz w:val="20"/>
                <w:szCs w:val="20"/>
              </w:rPr>
              <w:t>(Radio-Canada, 2014; Vérificateur général de la Ville de Montréal, 2013)</w:t>
            </w:r>
            <w:r w:rsidRPr="00077C86">
              <w:rPr>
                <w:rFonts w:ascii="Times New Roman" w:hAnsi="Times New Roman" w:cs="Times New Roman"/>
                <w:sz w:val="20"/>
                <w:szCs w:val="20"/>
              </w:rPr>
              <w:fldChar w:fldCharType="end"/>
            </w:r>
            <w:r w:rsidR="00133D94" w:rsidRPr="00077C86">
              <w:rPr>
                <w:rFonts w:ascii="Times New Roman" w:hAnsi="Times New Roman" w:cs="Times New Roman"/>
                <w:sz w:val="20"/>
                <w:szCs w:val="20"/>
              </w:rPr>
              <w:t>.</w:t>
            </w:r>
          </w:p>
        </w:tc>
      </w:tr>
      <w:tr w:rsidR="00642861" w:rsidRPr="00077C86" w14:paraId="2E98B6EE" w14:textId="77777777" w:rsidTr="00C0784E">
        <w:tc>
          <w:tcPr>
            <w:tcW w:w="3652" w:type="dxa"/>
            <w:shd w:val="clear" w:color="auto" w:fill="auto"/>
          </w:tcPr>
          <w:p w14:paraId="17143C52" w14:textId="77777777" w:rsidR="00642861" w:rsidRPr="00077C86" w:rsidRDefault="00642861" w:rsidP="003D2D34">
            <w:pPr>
              <w:rPr>
                <w:rFonts w:ascii="Times New Roman" w:hAnsi="Times New Roman" w:cs="Times New Roman"/>
                <w:b/>
                <w:color w:val="000000"/>
                <w:sz w:val="20"/>
                <w:szCs w:val="20"/>
              </w:rPr>
            </w:pPr>
            <w:r w:rsidRPr="00077C86">
              <w:rPr>
                <w:rFonts w:ascii="Times New Roman" w:hAnsi="Times New Roman" w:cs="Times New Roman"/>
                <w:b/>
                <w:color w:val="000000"/>
                <w:sz w:val="20"/>
                <w:szCs w:val="20"/>
              </w:rPr>
              <w:t>Urban agriculture level</w:t>
            </w:r>
          </w:p>
        </w:tc>
        <w:tc>
          <w:tcPr>
            <w:tcW w:w="4394" w:type="dxa"/>
            <w:shd w:val="clear" w:color="auto" w:fill="auto"/>
          </w:tcPr>
          <w:p w14:paraId="7E5AD733" w14:textId="77777777" w:rsidR="00642861" w:rsidRPr="00077C86" w:rsidRDefault="00642861" w:rsidP="003D2D34">
            <w:pPr>
              <w:rPr>
                <w:rFonts w:ascii="Times New Roman" w:hAnsi="Times New Roman" w:cs="Times New Roman"/>
                <w:color w:val="000000"/>
                <w:sz w:val="20"/>
                <w:szCs w:val="20"/>
              </w:rPr>
            </w:pPr>
          </w:p>
        </w:tc>
        <w:tc>
          <w:tcPr>
            <w:tcW w:w="4678" w:type="dxa"/>
            <w:shd w:val="clear" w:color="auto" w:fill="auto"/>
          </w:tcPr>
          <w:p w14:paraId="7DFEAF51" w14:textId="77777777" w:rsidR="00642861" w:rsidRPr="00077C86" w:rsidRDefault="00642861" w:rsidP="003D2D34">
            <w:pPr>
              <w:rPr>
                <w:rFonts w:ascii="Times New Roman" w:hAnsi="Times New Roman" w:cs="Times New Roman"/>
                <w:color w:val="000000"/>
                <w:sz w:val="20"/>
                <w:szCs w:val="20"/>
              </w:rPr>
            </w:pPr>
          </w:p>
        </w:tc>
      </w:tr>
      <w:tr w:rsidR="00642861" w:rsidRPr="00077C86" w14:paraId="76EBDCD1" w14:textId="77777777" w:rsidTr="00C0784E">
        <w:tc>
          <w:tcPr>
            <w:tcW w:w="3652" w:type="dxa"/>
            <w:shd w:val="clear" w:color="auto" w:fill="auto"/>
          </w:tcPr>
          <w:p w14:paraId="33AE8FB8"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Amount of urban agricultural and urban food system initiatives</w:t>
            </w:r>
          </w:p>
        </w:tc>
        <w:tc>
          <w:tcPr>
            <w:tcW w:w="4394" w:type="dxa"/>
            <w:shd w:val="clear" w:color="auto" w:fill="auto"/>
          </w:tcPr>
          <w:p w14:paraId="4ACC55B8"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Amount of UA affects the amount of P that is applied and can be recycled and the # of actors involved in urban food system initiatives can affect the amount of UA but also support policies and practices to increase UA and/or composting.</w:t>
            </w:r>
          </w:p>
        </w:tc>
        <w:tc>
          <w:tcPr>
            <w:tcW w:w="4678" w:type="dxa"/>
            <w:shd w:val="clear" w:color="auto" w:fill="auto"/>
          </w:tcPr>
          <w:p w14:paraId="1C013F73" w14:textId="185335B6" w:rsidR="00642861" w:rsidRPr="00077C86" w:rsidRDefault="00642861" w:rsidP="00F63C41">
            <w:pPr>
              <w:rPr>
                <w:rFonts w:ascii="Times New Roman" w:hAnsi="Times New Roman" w:cs="Times New Roman"/>
                <w:color w:val="000000"/>
                <w:sz w:val="20"/>
                <w:szCs w:val="20"/>
              </w:rPr>
            </w:pPr>
            <w:r w:rsidRPr="00077C86">
              <w:rPr>
                <w:rFonts w:ascii="Times New Roman" w:hAnsi="Times New Roman" w:cs="Times New Roman"/>
                <w:sz w:val="20"/>
                <w:szCs w:val="20"/>
              </w:rPr>
              <w:fldChar w:fldCharType="begin"/>
            </w:r>
            <w:r w:rsidR="00601362" w:rsidRPr="00077C86">
              <w:rPr>
                <w:rFonts w:ascii="Times New Roman" w:hAnsi="Times New Roman" w:cs="Times New Roman"/>
                <w:sz w:val="20"/>
                <w:szCs w:val="20"/>
              </w:rPr>
              <w:instrText xml:space="preserve"> ADDIN EN.CITE &lt;EndNote&gt;&lt;Cite&gt;&lt;Author&gt;Metson&lt;/Author&gt;&lt;Year&gt;in reivew&lt;/Year&gt;&lt;RecNum&gt;1161&lt;/RecNum&gt;&lt;DisplayText&gt;(Metson and Bennett, in reivew)&lt;/DisplayText&gt;&lt;record&gt;&lt;rec-number&gt;1161&lt;/rec-number&gt;&lt;foreign-keys&gt;&lt;key app="EN" db-id="02rwfp5turze2lepa0gptsv6arvsr5trtxpv" timestamp="1402589215"&gt;1161&lt;/key&gt;&lt;/foreign-keys&gt;&lt;ref-type name="Journal Article"&gt;17&lt;/ref-type&gt;&lt;contributors&gt;&lt;authors&gt;&lt;author&gt;Metson, G. S.&lt;/author&gt;&lt;author&gt;Bennett, E. S.&lt;/author&gt;&lt;/authors&gt;&lt;/contributors&gt;&lt;titles&gt;&lt;title&gt;Phosphorus cycling Montreal’s food and urban agriculture systems&lt;/title&gt;&lt;secondary-title&gt;PloS one&lt;/secondary-title&gt;&lt;/titles&gt;&lt;periodical&gt;&lt;full-title&gt;PloS one&lt;/full-title&gt;&lt;/periodical&gt;&lt;dates&gt;&lt;year&gt;in reivew&lt;/year&gt;&lt;/dates&gt;&lt;urls&gt;&lt;/urls&gt;&lt;/record&gt;&lt;/Cite&gt;&lt;/EndNote&gt;</w:instrText>
            </w:r>
            <w:r w:rsidRPr="00077C86">
              <w:rPr>
                <w:rFonts w:ascii="Times New Roman" w:hAnsi="Times New Roman" w:cs="Times New Roman"/>
                <w:sz w:val="20"/>
                <w:szCs w:val="20"/>
              </w:rPr>
              <w:fldChar w:fldCharType="separate"/>
            </w:r>
            <w:r w:rsidR="00601362" w:rsidRPr="00077C86">
              <w:rPr>
                <w:rFonts w:ascii="Times New Roman" w:hAnsi="Times New Roman" w:cs="Times New Roman"/>
                <w:noProof/>
                <w:sz w:val="20"/>
                <w:szCs w:val="20"/>
              </w:rPr>
              <w:t xml:space="preserve">(Metson and Bennett, </w:t>
            </w:r>
            <w:r w:rsidR="00F63C41" w:rsidRPr="00077C86">
              <w:rPr>
                <w:rFonts w:ascii="Times New Roman" w:hAnsi="Times New Roman" w:cs="Times New Roman"/>
                <w:noProof/>
                <w:sz w:val="20"/>
                <w:szCs w:val="20"/>
              </w:rPr>
              <w:t>2015</w:t>
            </w:r>
            <w:r w:rsidR="00601362" w:rsidRPr="00077C86">
              <w:rPr>
                <w:rFonts w:ascii="Times New Roman" w:hAnsi="Times New Roman" w:cs="Times New Roman"/>
                <w:noProof/>
                <w:sz w:val="20"/>
                <w:szCs w:val="20"/>
              </w:rPr>
              <w:t>)</w:t>
            </w:r>
            <w:r w:rsidRPr="00077C86">
              <w:rPr>
                <w:rFonts w:ascii="Times New Roman" w:hAnsi="Times New Roman" w:cs="Times New Roman"/>
                <w:sz w:val="20"/>
                <w:szCs w:val="20"/>
              </w:rPr>
              <w:fldChar w:fldCharType="end"/>
            </w:r>
            <w:r w:rsidRPr="00077C86">
              <w:rPr>
                <w:rFonts w:ascii="Times New Roman" w:hAnsi="Times New Roman" w:cs="Times New Roman"/>
                <w:sz w:val="20"/>
                <w:szCs w:val="20"/>
              </w:rPr>
              <w:t xml:space="preserve"> surveyed 163 actors, the </w:t>
            </w:r>
            <w:proofErr w:type="spellStart"/>
            <w:r w:rsidRPr="00077C86">
              <w:rPr>
                <w:rFonts w:ascii="Times New Roman" w:hAnsi="Times New Roman" w:cs="Times New Roman"/>
                <w:sz w:val="20"/>
                <w:szCs w:val="20"/>
              </w:rPr>
              <w:t>agriculturemontreal</w:t>
            </w:r>
            <w:proofErr w:type="spellEnd"/>
            <w:r w:rsidRPr="00077C86">
              <w:rPr>
                <w:rFonts w:ascii="Times New Roman" w:hAnsi="Times New Roman" w:cs="Times New Roman"/>
                <w:sz w:val="20"/>
                <w:szCs w:val="20"/>
              </w:rPr>
              <w:t xml:space="preserve"> website identified 410 gardens, and OCPM got 1500 participants and 103 “memoires”, which resulted in the creation of a permanent committee on UA, GTAU got 29000 signatures to get the public consultation, there are also new overarching organizations like Food Justice Montreal (JAM), and the adoption of The Montreal Food System Plan (SAM 2025)</w:t>
            </w:r>
            <w:r w:rsidR="00133D94" w:rsidRPr="00077C86">
              <w:rPr>
                <w:rFonts w:ascii="Times New Roman" w:hAnsi="Times New Roman" w:cs="Times New Roman"/>
                <w:sz w:val="20"/>
                <w:szCs w:val="20"/>
              </w:rPr>
              <w:t>.</w:t>
            </w:r>
          </w:p>
        </w:tc>
      </w:tr>
      <w:tr w:rsidR="00642861" w:rsidRPr="00077C86" w14:paraId="2DF025AF" w14:textId="77777777" w:rsidTr="00C0784E">
        <w:tc>
          <w:tcPr>
            <w:tcW w:w="3652" w:type="dxa"/>
            <w:shd w:val="clear" w:color="auto" w:fill="auto"/>
          </w:tcPr>
          <w:p w14:paraId="5183270D"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Understanding of larger environmental and social problems in the food and/or waste system</w:t>
            </w:r>
          </w:p>
        </w:tc>
        <w:tc>
          <w:tcPr>
            <w:tcW w:w="4394" w:type="dxa"/>
            <w:shd w:val="clear" w:color="auto" w:fill="auto"/>
          </w:tcPr>
          <w:p w14:paraId="2F7DF192" w14:textId="34E0CF5C"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Can act as a motivator toward composting and the selection of specific fertilization and waste management practices, thus affecting P application and reuse, and affect the type of infrastructure put in place to compost</w:t>
            </w:r>
            <w:r w:rsidR="00133D94" w:rsidRPr="00077C86">
              <w:rPr>
                <w:rFonts w:ascii="Times New Roman" w:hAnsi="Times New Roman" w:cs="Times New Roman"/>
                <w:sz w:val="20"/>
                <w:szCs w:val="20"/>
              </w:rPr>
              <w:t>.</w:t>
            </w:r>
          </w:p>
        </w:tc>
        <w:tc>
          <w:tcPr>
            <w:tcW w:w="4678" w:type="dxa"/>
            <w:shd w:val="clear" w:color="auto" w:fill="auto"/>
          </w:tcPr>
          <w:p w14:paraId="0DA92B55" w14:textId="77777777" w:rsidR="00642861" w:rsidRPr="00077C86" w:rsidRDefault="00642861" w:rsidP="003D2D34">
            <w:pPr>
              <w:rPr>
                <w:rFonts w:ascii="Times New Roman" w:hAnsi="Times New Roman" w:cs="Times New Roman"/>
                <w:color w:val="000000"/>
                <w:sz w:val="20"/>
                <w:szCs w:val="20"/>
              </w:rPr>
            </w:pPr>
          </w:p>
        </w:tc>
      </w:tr>
      <w:tr w:rsidR="00642861" w:rsidRPr="00077C86" w14:paraId="0F9C08D3" w14:textId="77777777" w:rsidTr="00C0784E">
        <w:tc>
          <w:tcPr>
            <w:tcW w:w="3652" w:type="dxa"/>
            <w:shd w:val="clear" w:color="auto" w:fill="auto"/>
          </w:tcPr>
          <w:p w14:paraId="70E28130"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Desire for education and outreach</w:t>
            </w:r>
          </w:p>
        </w:tc>
        <w:tc>
          <w:tcPr>
            <w:tcW w:w="4394" w:type="dxa"/>
            <w:shd w:val="clear" w:color="auto" w:fill="auto"/>
          </w:tcPr>
          <w:p w14:paraId="3C830DBE"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 xml:space="preserve">Influences which type of P inputs gardeners and </w:t>
            </w:r>
            <w:r w:rsidRPr="00077C86">
              <w:rPr>
                <w:rFonts w:ascii="Times New Roman" w:hAnsi="Times New Roman" w:cs="Times New Roman"/>
                <w:sz w:val="20"/>
                <w:szCs w:val="20"/>
              </w:rPr>
              <w:lastRenderedPageBreak/>
              <w:t>farmers will choose, the type of substrate, and waste management techniques they may choose.</w:t>
            </w:r>
          </w:p>
        </w:tc>
        <w:tc>
          <w:tcPr>
            <w:tcW w:w="4678" w:type="dxa"/>
            <w:shd w:val="clear" w:color="auto" w:fill="auto"/>
          </w:tcPr>
          <w:p w14:paraId="0AB2FCE1"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lastRenderedPageBreak/>
              <w:t xml:space="preserve">Health and safety guidelines in schools, and general </w:t>
            </w:r>
            <w:r w:rsidRPr="00077C86">
              <w:rPr>
                <w:rFonts w:ascii="Times New Roman" w:hAnsi="Times New Roman" w:cs="Times New Roman"/>
                <w:color w:val="000000"/>
                <w:sz w:val="20"/>
                <w:szCs w:val="20"/>
              </w:rPr>
              <w:lastRenderedPageBreak/>
              <w:t>concern for food safety when education is a priority in UA projects often means organizers want certified inputs, and may not be able to compost on site.</w:t>
            </w:r>
          </w:p>
        </w:tc>
      </w:tr>
      <w:tr w:rsidR="00642861" w:rsidRPr="00077C86" w14:paraId="5F25F763" w14:textId="77777777" w:rsidTr="00C0784E">
        <w:tc>
          <w:tcPr>
            <w:tcW w:w="3652" w:type="dxa"/>
            <w:shd w:val="clear" w:color="auto" w:fill="auto"/>
          </w:tcPr>
          <w:p w14:paraId="700B4C42"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lastRenderedPageBreak/>
              <w:t>Desire for "organic"</w:t>
            </w:r>
          </w:p>
        </w:tc>
        <w:tc>
          <w:tcPr>
            <w:tcW w:w="4394" w:type="dxa"/>
            <w:shd w:val="clear" w:color="auto" w:fill="auto"/>
          </w:tcPr>
          <w:p w14:paraId="7C79765C"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Influences which type of P inputs gardeners and farmers will choose, the type of substrate, and waste management techniques they may choose.</w:t>
            </w:r>
          </w:p>
        </w:tc>
        <w:tc>
          <w:tcPr>
            <w:tcW w:w="4678" w:type="dxa"/>
            <w:shd w:val="clear" w:color="auto" w:fill="auto"/>
          </w:tcPr>
          <w:p w14:paraId="5ABEA753" w14:textId="21BE2E05" w:rsidR="00642861" w:rsidRPr="00077C86" w:rsidRDefault="00642861" w:rsidP="00601362">
            <w:pPr>
              <w:rPr>
                <w:rFonts w:ascii="Times New Roman" w:hAnsi="Times New Roman" w:cs="Times New Roman"/>
                <w:color w:val="000000"/>
                <w:sz w:val="20"/>
                <w:szCs w:val="20"/>
              </w:rPr>
            </w:pPr>
            <w:r w:rsidRPr="00077C86">
              <w:rPr>
                <w:rFonts w:ascii="Times New Roman" w:hAnsi="Times New Roman" w:cs="Times New Roman"/>
                <w:color w:val="000000"/>
                <w:sz w:val="20"/>
                <w:szCs w:val="20"/>
              </w:rPr>
              <w:t xml:space="preserve">Access to fresh and local foods, and environmental concerns (including wanting organic) were two of the top three functions of UA community and private gardeners identified as key to their participation in Montreal </w:t>
            </w:r>
            <w:r w:rsidRPr="00077C86">
              <w:rPr>
                <w:rFonts w:ascii="Times New Roman" w:hAnsi="Times New Roman" w:cs="Times New Roman"/>
                <w:sz w:val="20"/>
                <w:szCs w:val="20"/>
              </w:rPr>
              <w:fldChar w:fldCharType="begin"/>
            </w:r>
            <w:r w:rsidR="00601362" w:rsidRPr="00077C86">
              <w:rPr>
                <w:rFonts w:ascii="Times New Roman" w:hAnsi="Times New Roman" w:cs="Times New Roman"/>
                <w:sz w:val="20"/>
                <w:szCs w:val="20"/>
              </w:rPr>
              <w:instrText xml:space="preserve"> ADDIN EN.CITE &lt;EndNote&gt;&lt;Cite&gt;&lt;Author&gt;Duchemin&lt;/Author&gt;&lt;Year&gt;2013&lt;/Year&gt;&lt;RecNum&gt;1160&lt;/RecNum&gt;&lt;DisplayText&gt;(Duchemin, 2013)&lt;/DisplayText&gt;&lt;record&gt;&lt;rec-number&gt;1160&lt;/rec-number&gt;&lt;foreign-keys&gt;&lt;key app="EN" db-id="02rwfp5turze2lepa0gptsv6arvsr5trtxpv" timestamp="1402443578"&gt;1160&lt;/key&gt;&lt;/foreign-keys&gt;&lt;ref-type name="Book Section"&gt;5&lt;/ref-type&gt;&lt;contributors&gt;&lt;authors&gt;&lt;author&gt;Duchemin, E&lt;/author&gt;&lt;/authors&gt;&lt;secondary-authors&gt;&lt;author&gt;Duchemin, E&lt;/author&gt;&lt;/secondary-authors&gt;&lt;/contributors&gt;&lt;titles&gt;&lt;title&gt;Multifonctionnalité de l’agriculture urbaine : perspective de chercheurs et de jardiniers&lt;/title&gt;&lt;secondary-title&gt;Agriculture urbaine: aménager et nourrir la ville&lt;/secondary-title&gt;&lt;/titles&gt;&lt;dates&gt;&lt;year&gt;2013&lt;/year&gt;&lt;/dates&gt;&lt;pub-location&gt;Montréal, Québec&lt;/pub-location&gt;&lt;publisher&gt;VertigoO&lt;/publisher&gt;&lt;isbn&gt;978-2-923982-95-3&lt;/isbn&gt;&lt;urls&gt;&lt;related-urls&gt;&lt;url&gt;http://f.hypotheses.org/wp-content/blogs.dir/491/files/2014/05/Chapitre_2_Perspective_des_jardiniers.pdf&lt;/url&gt;&lt;/related-urls&gt;&lt;/urls&gt;&lt;/record&gt;&lt;/Cite&gt;&lt;/EndNote&gt;</w:instrText>
            </w:r>
            <w:r w:rsidRPr="00077C86">
              <w:rPr>
                <w:rFonts w:ascii="Times New Roman" w:hAnsi="Times New Roman" w:cs="Times New Roman"/>
                <w:sz w:val="20"/>
                <w:szCs w:val="20"/>
              </w:rPr>
              <w:fldChar w:fldCharType="separate"/>
            </w:r>
            <w:r w:rsidR="00601362" w:rsidRPr="00077C86">
              <w:rPr>
                <w:rFonts w:ascii="Times New Roman" w:hAnsi="Times New Roman" w:cs="Times New Roman"/>
                <w:noProof/>
                <w:sz w:val="20"/>
                <w:szCs w:val="20"/>
              </w:rPr>
              <w:t>(Duchemin, 2013)</w:t>
            </w:r>
            <w:r w:rsidRPr="00077C86">
              <w:rPr>
                <w:rFonts w:ascii="Times New Roman" w:hAnsi="Times New Roman" w:cs="Times New Roman"/>
                <w:sz w:val="20"/>
                <w:szCs w:val="20"/>
              </w:rPr>
              <w:fldChar w:fldCharType="end"/>
            </w:r>
            <w:r w:rsidRPr="00077C86">
              <w:rPr>
                <w:rFonts w:ascii="Times New Roman" w:hAnsi="Times New Roman" w:cs="Times New Roman"/>
                <w:sz w:val="20"/>
                <w:szCs w:val="20"/>
              </w:rPr>
              <w:t>.</w:t>
            </w:r>
          </w:p>
        </w:tc>
      </w:tr>
      <w:tr w:rsidR="00642861" w:rsidRPr="00077C86" w14:paraId="62D6A928" w14:textId="77777777" w:rsidTr="00C0784E">
        <w:tc>
          <w:tcPr>
            <w:tcW w:w="3652" w:type="dxa"/>
            <w:shd w:val="clear" w:color="auto" w:fill="auto"/>
          </w:tcPr>
          <w:p w14:paraId="4E9081CE"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Access to capital for food</w:t>
            </w:r>
          </w:p>
        </w:tc>
        <w:tc>
          <w:tcPr>
            <w:tcW w:w="4394" w:type="dxa"/>
            <w:shd w:val="clear" w:color="auto" w:fill="auto"/>
          </w:tcPr>
          <w:p w14:paraId="18D0AACF" w14:textId="2F7FD178"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This affects food choices and thus P consumption and imports to the city, but also possible participation in UA to supplement food</w:t>
            </w:r>
            <w:r w:rsidR="00133D94" w:rsidRPr="00077C86">
              <w:rPr>
                <w:rFonts w:ascii="Times New Roman" w:hAnsi="Times New Roman" w:cs="Times New Roman"/>
                <w:sz w:val="20"/>
                <w:szCs w:val="20"/>
              </w:rPr>
              <w:t>.</w:t>
            </w:r>
          </w:p>
        </w:tc>
        <w:tc>
          <w:tcPr>
            <w:tcW w:w="4678" w:type="dxa"/>
            <w:shd w:val="clear" w:color="auto" w:fill="auto"/>
          </w:tcPr>
          <w:p w14:paraId="18357B0D" w14:textId="282F829A" w:rsidR="00642861" w:rsidRPr="00077C86" w:rsidRDefault="00642861" w:rsidP="003D2D34">
            <w:pPr>
              <w:rPr>
                <w:rFonts w:ascii="Times New Roman" w:hAnsi="Times New Roman" w:cs="Times New Roman"/>
                <w:sz w:val="20"/>
                <w:szCs w:val="20"/>
              </w:rPr>
            </w:pPr>
            <w:r w:rsidRPr="00077C86">
              <w:rPr>
                <w:rFonts w:ascii="Times New Roman" w:hAnsi="Times New Roman" w:cs="Times New Roman"/>
                <w:sz w:val="20"/>
                <w:szCs w:val="20"/>
              </w:rPr>
              <w:t xml:space="preserve">-Food insecurity is present in 16.2% of population </w:t>
            </w:r>
            <w:r w:rsidRPr="00077C86">
              <w:rPr>
                <w:rFonts w:ascii="Times New Roman" w:hAnsi="Times New Roman" w:cs="Times New Roman"/>
                <w:sz w:val="20"/>
                <w:szCs w:val="20"/>
              </w:rPr>
              <w:fldChar w:fldCharType="begin"/>
            </w:r>
            <w:r w:rsidR="00601362" w:rsidRPr="00077C86">
              <w:rPr>
                <w:rFonts w:ascii="Times New Roman" w:hAnsi="Times New Roman" w:cs="Times New Roman"/>
                <w:sz w:val="20"/>
                <w:szCs w:val="20"/>
              </w:rPr>
              <w:instrText xml:space="preserve"> ADDIN EN.CITE &lt;EndNote&gt;&lt;Cite&gt;&lt;Author&gt;Ville de Montréal&lt;/Author&gt;&lt;Year&gt;2013&lt;/Year&gt;&lt;RecNum&gt;977&lt;/RecNum&gt;&lt;DisplayText&gt;(Ville de Montréal, 2013)&lt;/DisplayText&gt;&lt;record&gt;&lt;rec-number&gt;977&lt;/rec-number&gt;&lt;foreign-keys&gt;&lt;key app="EN" db-id="02rwfp5turze2lepa0gptsv6arvsr5trtxpv" timestamp="1384281168"&gt;977&lt;/key&gt;&lt;/foreign-keys&gt;&lt;ref-type name="Web Page"&gt;12&lt;/ref-type&gt;&lt;contributors&gt;&lt;authors&gt;&lt;author&gt;Ville de Montréal,&lt;/author&gt;&lt;/authors&gt;&lt;/contributors&gt;&lt;titles&gt;&lt;title&gt;Portrait montréalais de la sécurité alimentaire&lt;/title&gt;&lt;/titles&gt;&lt;volume&gt;2013&lt;/volume&gt;&lt;number&gt;Nobember 11th&lt;/number&gt;&lt;dates&gt;&lt;year&gt;2013&lt;/year&gt;&lt;/dates&gt;&lt;urls&gt;&lt;related-urls&gt;&lt;url&gt;http://ville.montreal.qc.ca/portal/page?_pageid=8258,90438486&amp;amp;_dad=portal&amp;amp;_schema=PORTAL&lt;/url&gt;&lt;/related-urls&gt;&lt;/urls&gt;&lt;/record&gt;&lt;/Cite&gt;&lt;/EndNote&gt;</w:instrText>
            </w:r>
            <w:r w:rsidRPr="00077C86">
              <w:rPr>
                <w:rFonts w:ascii="Times New Roman" w:hAnsi="Times New Roman" w:cs="Times New Roman"/>
                <w:sz w:val="20"/>
                <w:szCs w:val="20"/>
              </w:rPr>
              <w:fldChar w:fldCharType="separate"/>
            </w:r>
            <w:r w:rsidR="00601362" w:rsidRPr="00077C86">
              <w:rPr>
                <w:rFonts w:ascii="Times New Roman" w:hAnsi="Times New Roman" w:cs="Times New Roman"/>
                <w:noProof/>
                <w:sz w:val="20"/>
                <w:szCs w:val="20"/>
              </w:rPr>
              <w:t>(Ville de Montréal, 2013)</w:t>
            </w:r>
            <w:r w:rsidRPr="00077C86">
              <w:rPr>
                <w:rFonts w:ascii="Times New Roman" w:hAnsi="Times New Roman" w:cs="Times New Roman"/>
                <w:sz w:val="20"/>
                <w:szCs w:val="20"/>
              </w:rPr>
              <w:fldChar w:fldCharType="end"/>
            </w:r>
          </w:p>
          <w:p w14:paraId="56BE6FDF" w14:textId="616AA81B" w:rsidR="00642861" w:rsidRPr="00077C86" w:rsidRDefault="00642861" w:rsidP="00601362">
            <w:pPr>
              <w:rPr>
                <w:rFonts w:ascii="Times New Roman" w:hAnsi="Times New Roman" w:cs="Times New Roman"/>
                <w:color w:val="000000"/>
                <w:sz w:val="20"/>
                <w:szCs w:val="20"/>
              </w:rPr>
            </w:pPr>
            <w:r w:rsidRPr="00077C86">
              <w:rPr>
                <w:rFonts w:ascii="Times New Roman" w:hAnsi="Times New Roman" w:cs="Times New Roman"/>
                <w:color w:val="000000"/>
                <w:sz w:val="20"/>
                <w:szCs w:val="20"/>
              </w:rPr>
              <w:t xml:space="preserve">- 18% of community garden respondents indicated that food security was a motivation for UA </w:t>
            </w:r>
            <w:r w:rsidRPr="00077C86">
              <w:rPr>
                <w:rFonts w:ascii="Times New Roman" w:hAnsi="Times New Roman" w:cs="Times New Roman"/>
                <w:sz w:val="20"/>
                <w:szCs w:val="20"/>
              </w:rPr>
              <w:fldChar w:fldCharType="begin"/>
            </w:r>
            <w:r w:rsidR="00601362" w:rsidRPr="00077C86">
              <w:rPr>
                <w:rFonts w:ascii="Times New Roman" w:hAnsi="Times New Roman" w:cs="Times New Roman"/>
                <w:sz w:val="20"/>
                <w:szCs w:val="20"/>
              </w:rPr>
              <w:instrText xml:space="preserve"> ADDIN EN.CITE &lt;EndNote&gt;&lt;Cite&gt;&lt;Author&gt;Duchemin&lt;/Author&gt;&lt;Year&gt;2013&lt;/Year&gt;&lt;RecNum&gt;1160&lt;/RecNum&gt;&lt;DisplayText&gt;(Duchemin, 2013)&lt;/DisplayText&gt;&lt;record&gt;&lt;rec-number&gt;1160&lt;/rec-number&gt;&lt;foreign-keys&gt;&lt;key app="EN" db-id="02rwfp5turze2lepa0gptsv6arvsr5trtxpv" timestamp="1402443578"&gt;1160&lt;/key&gt;&lt;/foreign-keys&gt;&lt;ref-type name="Book Section"&gt;5&lt;/ref-type&gt;&lt;contributors&gt;&lt;authors&gt;&lt;author&gt;Duchemin, E&lt;/author&gt;&lt;/authors&gt;&lt;secondary-authors&gt;&lt;author&gt;Duchemin, E&lt;/author&gt;&lt;/secondary-authors&gt;&lt;/contributors&gt;&lt;titles&gt;&lt;title&gt;Multifonctionnalité de l’agriculture urbaine : perspective de chercheurs et de jardiniers&lt;/title&gt;&lt;secondary-title&gt;Agriculture urbaine: aménager et nourrir la ville&lt;/secondary-title&gt;&lt;/titles&gt;&lt;dates&gt;&lt;year&gt;2013&lt;/year&gt;&lt;/dates&gt;&lt;pub-location&gt;Montréal, Québec&lt;/pub-location&gt;&lt;publisher&gt;VertigoO&lt;/publisher&gt;&lt;isbn&gt;978-2-923982-95-3&lt;/isbn&gt;&lt;urls&gt;&lt;related-urls&gt;&lt;url&gt;http://f.hypotheses.org/wp-content/blogs.dir/491/files/2014/05/Chapitre_2_Perspective_des_jardiniers.pdf&lt;/url&gt;&lt;/related-urls&gt;&lt;/urls&gt;&lt;/record&gt;&lt;/Cite&gt;&lt;/EndNote&gt;</w:instrText>
            </w:r>
            <w:r w:rsidRPr="00077C86">
              <w:rPr>
                <w:rFonts w:ascii="Times New Roman" w:hAnsi="Times New Roman" w:cs="Times New Roman"/>
                <w:sz w:val="20"/>
                <w:szCs w:val="20"/>
              </w:rPr>
              <w:fldChar w:fldCharType="separate"/>
            </w:r>
            <w:r w:rsidR="00601362" w:rsidRPr="00077C86">
              <w:rPr>
                <w:rFonts w:ascii="Times New Roman" w:hAnsi="Times New Roman" w:cs="Times New Roman"/>
                <w:noProof/>
                <w:sz w:val="20"/>
                <w:szCs w:val="20"/>
              </w:rPr>
              <w:t>(Duchemin, 2013)</w:t>
            </w:r>
            <w:r w:rsidRPr="00077C86">
              <w:rPr>
                <w:rFonts w:ascii="Times New Roman" w:hAnsi="Times New Roman" w:cs="Times New Roman"/>
                <w:sz w:val="20"/>
                <w:szCs w:val="20"/>
              </w:rPr>
              <w:fldChar w:fldCharType="end"/>
            </w:r>
          </w:p>
        </w:tc>
      </w:tr>
      <w:tr w:rsidR="00642861" w:rsidRPr="00077C86" w14:paraId="7C0153FC" w14:textId="77777777" w:rsidTr="00C0784E">
        <w:tc>
          <w:tcPr>
            <w:tcW w:w="3652" w:type="dxa"/>
            <w:shd w:val="clear" w:color="auto" w:fill="auto"/>
          </w:tcPr>
          <w:p w14:paraId="602459FE"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Concern about soil quality</w:t>
            </w:r>
          </w:p>
        </w:tc>
        <w:tc>
          <w:tcPr>
            <w:tcW w:w="4394" w:type="dxa"/>
            <w:shd w:val="clear" w:color="auto" w:fill="auto"/>
          </w:tcPr>
          <w:p w14:paraId="6D9D45C7" w14:textId="5593A24A"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 xml:space="preserve">Impacts where UA and composting can be done on soil and where soil remediation is necessary or container gardening becomes necessary (although some studies have shown limited health risk </w:t>
            </w:r>
            <w:r w:rsidRPr="00077C86">
              <w:rPr>
                <w:rFonts w:ascii="Times New Roman" w:hAnsi="Times New Roman" w:cs="Times New Roman"/>
                <w:i/>
                <w:sz w:val="20"/>
                <w:szCs w:val="20"/>
              </w:rPr>
              <w:fldChar w:fldCharType="begin"/>
            </w:r>
            <w:r w:rsidRPr="00077C86">
              <w:rPr>
                <w:rFonts w:ascii="Times New Roman" w:hAnsi="Times New Roman" w:cs="Times New Roman"/>
                <w:i/>
                <w:sz w:val="20"/>
                <w:szCs w:val="20"/>
              </w:rPr>
              <w:instrText xml:space="preserve"> ADDIN EN.CITE &lt;EndNote&gt;&lt;Cite&gt;&lt;Author&gt;McBride&lt;/Author&gt;&lt;Year&gt;1997&lt;/Year&gt;&lt;RecNum&gt;674&lt;/RecNum&gt;&lt;DisplayText&gt;(McBride et al., 1997)&lt;/DisplayText&gt;&lt;record&gt;&lt;rec-number&gt;674&lt;/rec-number&gt;&lt;foreign-keys&gt;&lt;key app="EN" db-id="02rwfp5turze2lepa0gptsv6arvsr5trtxpv" timestamp="1314657156"&gt;674&lt;/key&gt;&lt;/foreign-keys&gt;&lt;ref-type name="Journal Article"&gt;17&lt;/ref-type&gt;&lt;contributors&gt;&lt;authors&gt;&lt;author&gt;McBride, M.B.&lt;/author&gt;&lt;author&gt;Richards, B.K.&lt;/author&gt;&lt;author&gt;Steenhuis, T.&lt;/author&gt;&lt;author&gt;Russo, J.J.&lt;/author&gt;&lt;author&gt;SauvÈ, S.&lt;/author&gt;&lt;/authors&gt;&lt;/contributors&gt;&lt;titles&gt;&lt;title&gt;Mobility and solubility of toxic metals and nutrients in soil fifteen years after sludge application&lt;/title&gt;&lt;secondary-title&gt;Soil science&lt;/secondary-title&gt;&lt;/titles&gt;&lt;periodical&gt;&lt;full-title&gt;Soil science&lt;/full-title&gt;&lt;/periodical&gt;&lt;pages&gt;487-500&lt;/pages&gt;&lt;volume&gt;162&lt;/volume&gt;&lt;number&gt;7&lt;/number&gt;&lt;dates&gt;&lt;year&gt;1997&lt;/year&gt;&lt;/dates&gt;&lt;isbn&gt;0038-075X&lt;/isbn&gt;&lt;urls&gt;&lt;/urls&gt;&lt;/record&gt;&lt;/Cite&gt;&lt;/EndNote&gt;</w:instrText>
            </w:r>
            <w:r w:rsidRPr="00077C86">
              <w:rPr>
                <w:rFonts w:ascii="Times New Roman" w:hAnsi="Times New Roman" w:cs="Times New Roman"/>
                <w:i/>
                <w:sz w:val="20"/>
                <w:szCs w:val="20"/>
              </w:rPr>
              <w:fldChar w:fldCharType="separate"/>
            </w:r>
            <w:r w:rsidRPr="00077C86">
              <w:rPr>
                <w:rFonts w:ascii="Times New Roman" w:hAnsi="Times New Roman" w:cs="Times New Roman"/>
                <w:i/>
                <w:noProof/>
                <w:sz w:val="20"/>
                <w:szCs w:val="20"/>
              </w:rPr>
              <w:t>(McBride et al., 1997)</w:t>
            </w:r>
            <w:r w:rsidRPr="00077C86">
              <w:rPr>
                <w:rFonts w:ascii="Times New Roman" w:hAnsi="Times New Roman" w:cs="Times New Roman"/>
                <w:i/>
                <w:sz w:val="20"/>
                <w:szCs w:val="20"/>
              </w:rPr>
              <w:fldChar w:fldCharType="end"/>
            </w:r>
            <w:r w:rsidR="00133D94" w:rsidRPr="00077C86">
              <w:rPr>
                <w:rFonts w:ascii="Times New Roman" w:hAnsi="Times New Roman" w:cs="Times New Roman"/>
                <w:i/>
                <w:sz w:val="20"/>
                <w:szCs w:val="20"/>
              </w:rPr>
              <w:t>.</w:t>
            </w:r>
          </w:p>
        </w:tc>
        <w:tc>
          <w:tcPr>
            <w:tcW w:w="4678" w:type="dxa"/>
            <w:shd w:val="clear" w:color="auto" w:fill="auto"/>
          </w:tcPr>
          <w:p w14:paraId="458AE1B2" w14:textId="224CA95E" w:rsidR="00642861" w:rsidRPr="00077C86" w:rsidRDefault="00642861" w:rsidP="00601362">
            <w:pPr>
              <w:rPr>
                <w:rFonts w:ascii="Times New Roman" w:hAnsi="Times New Roman" w:cs="Times New Roman"/>
                <w:i/>
                <w:sz w:val="20"/>
                <w:szCs w:val="20"/>
              </w:rPr>
            </w:pPr>
            <w:r w:rsidRPr="00077C86">
              <w:rPr>
                <w:rFonts w:ascii="Times New Roman" w:hAnsi="Times New Roman" w:cs="Times New Roman"/>
                <w:i/>
                <w:sz w:val="20"/>
                <w:szCs w:val="20"/>
              </w:rPr>
              <w:t xml:space="preserve">There are UA sites with some heavy metal contamination (some remediation has been done, or containers provided) and study shows that not a large health risk, although people do perceive it as a large problem </w:t>
            </w:r>
            <w:r w:rsidRPr="00077C86">
              <w:rPr>
                <w:rFonts w:ascii="Times New Roman" w:hAnsi="Times New Roman" w:cs="Times New Roman"/>
                <w:i/>
                <w:sz w:val="20"/>
                <w:szCs w:val="20"/>
              </w:rPr>
              <w:fldChar w:fldCharType="begin">
                <w:fldData xml:space="preserve">PEVuZE5vdGU+PENpdGU+PEF1dGhvcj5CZWF1c29sZWlsPC9BdXRob3I+PFllYXI+MjAxMDwvWWVh
cj48UmVjTnVtPjk3NTwvUmVjTnVtPjxEaXNwbGF5VGV4dD4oQmVhdXNvbGVpbCBhbmQgUHJpY2Us
IDIwMTA7IERpcmVjdGlvbiBkZSBsYSBzYW50w6kgcHVibGlxdWUgZGUgTW9udHLDqWFsLCAyMDA4
OyBXZWdtdWxsZXIgYW5kIER1Y2hlbWluLCAyMDEwKTwvRGlzcGxheVRleHQ+PHJlY29yZD48cmVj
LW51bWJlcj45NzU8L3JlYy1udW1iZXI+PGZvcmVpZ24ta2V5cz48a2V5IGFwcD0iRU4iIGRiLWlk
PSIwMnJ3ZnA1dHVyemUybGVwYTBncHRzdjZhcnZzcjV0cnR4cHYiIHRpbWVzdGFtcD0iMTM4Mzkz
ODMxNiI+OTc1PC9rZXk+PC9mb3JlaWduLWtleXM+PHJlZi10eXBlIG5hbWU9IkdvdmVybm1lbnQg
RG9jdW1lbnQiPjQ2PC9yZWYtdHlwZT48Y29udHJpYnV0b3JzPjxhdXRob3JzPjxhdXRob3I+QmVh
dXNvbGVpbCwgTTwvYXV0aG9yPjxhdXRob3I+UHJpY2UsIEs8L2F1dGhvcj48L2F1dGhvcnM+PHNl
Y29uZGFyeS1hdXRob3JzPjxhdXRob3I+RGlyZWN0ZXVyIGRlIGxhIHNhbnTDqSBwdWJsaXF1ZSBk
ZSBNb250csOpYWw8L2F1dGhvcj48L3NlY29uZGFyeS1hdXRob3JzPjwvY29udHJpYnV0b3JzPjx0
aXRsZXM+PHRpdGxlPkNvbmNlbnRyYXRpb25zIGRlIHBsb21iIGV0IGRlIEhBUCBtZXN1csOpZXMg
ZGFucyBsZXMgbMOpZ3VtZXMgZGUgY2VydGFpbnMgamFyZGlucyBjb21tdW5hdXRhaXJlcyBkZSBN
b250csOpYWw8L3RpdGxlPjwvdGl0bGVzPjxkYXRlcz48eWVhcj4yMDEwPC95ZWFyPjwvZGF0ZXM+
PHB1Yi1sb2NhdGlvbj5Nb250csOpYWw8L3B1Yi1sb2NhdGlvbj48cHVibGlzaGVyPkFnZW5jZSBk
ZSBsYSBzYW50w6kgZXQgZGVzIHNlcnZpY2VzIHNvY2lhaXggZGUgTW9udHLDqWFsLCBRdcOpYmVj
PC9wdWJsaXNoZXI+PHVybHM+PC91cmxzPjwvcmVjb3JkPjwvQ2l0ZT48Q2l0ZT48QXV0aG9yPkRp
cmVjdGlvbiBkZSBsYSBzYW50w6kgcHVibGlxdWUgZGUgTW9udHLDqWFsPC9BdXRob3I+PFllYXI+
MjAwODwvWWVhcj48UmVjTnVtPjgxMDwvUmVjTnVtPjxyZWNvcmQ+PHJlYy1udW1iZXI+ODEwPC9y
ZWMtbnVtYmVyPjxmb3JlaWduLWtleXM+PGtleSBhcHA9IkVOIiBkYi1pZD0iMDJyd2ZwNXR1cnpl
MmxlcGEwZ3B0c3Y2YXJ2c3I1dHJ0eHB2IiB0aW1lc3RhbXA9IjEzMzMzMDA3MTYiPjgxMDwva2V5
PjwvZm9yZWlnbi1rZXlzPjxyZWYtdHlwZSBuYW1lPSJSZXBvcnQiPjI3PC9yZWYtdHlwZT48Y29u
dHJpYnV0b3JzPjxhdXRob3JzPjxhdXRob3I+RGlyZWN0aW9uIGRlIGxhIHNhbnTDqSBwdWJsaXF1
ZSBkZSBNb250csOpYWwsPC9hdXRob3I+PC9hdXRob3JzPjxzZWNvbmRhcnktYXV0aG9ycz48YXV0
aG9yPkFnZW5jZSBkZSBsYSBzYW50ZSBldCBkZXMgc2VydmljZXMgc29jaWF1eCBkZSBNb250cmVh
bCw8L2F1dGhvcj48L3NlY29uZGFyeS1hdXRob3JzPjwvY29udHJpYnV0b3JzPjx0aXRsZXM+PHRp
dGxlPlNvbHMgY29udGFtaW7DqXMgQXZpcyBhdXggYXJyb25kaXNzZW1lbnQ8L3RpdGxlPjwvdGl0
bGVzPjxkYXRlcz48eWVhcj4yMDA4PC95ZWFyPjwvZGF0ZXM+PHB1Yi1sb2NhdGlvbj5Nb250csOp
YWwsIFFjLjwvcHViLWxvY2F0aW9uPjxwdWJsaXNoZXI+R291dmVybmVtZW50IGR1IFF1ZWJlYyw8
L3B1Ymxpc2hlcj48dXJscz48cmVsYXRlZC11cmxzPjx1cmw+aHR0cDovL3d3dy5kc3Auc2FudGVt
b250cmVhbC5xYy5jYS9kb3NzaWVyc190aGVtYXRpcXVlcy9lbnZpcm9ubmVtZW50X3VyYmFpbi90
aGVtYXRpcXVlcy9zb2xzX2NvbnRhbWluZXMvZG9jdW1lbnRhdGlvbi9hdmlzX3Bhcl9hcnJvbmRp
c3NlbWVudC5odG1sPC91cmw+PC9yZWxhdGVkLXVybHM+PC91cmxzPjwvcmVjb3JkPjwvQ2l0ZT48
Q2l0ZT48QXV0aG9yPldlZ211bGxlcjwvQXV0aG9yPjxZZWFyPjIwMTA8L1llYXI+PFJlY051bT45
NzM8L1JlY051bT48cmVjb3JkPjxyZWMtbnVtYmVyPjk3MzwvcmVjLW51bWJlcj48Zm9yZWlnbi1r
ZXlzPjxrZXkgYXBwPSJFTiIgZGItaWQ9IjAycndmcDV0dXJ6ZTJsZXBhMGdwdHN2NmFydnNyNXRy
dHhwdiIgdGltZXN0YW1wPSIxMzgyODAwMTM5Ij45NzM8L2tleT48L2ZvcmVpZ24ta2V5cz48cmVm
LXR5cGUgbmFtZT0iQ29uZmVyZW5jZSBQcm9jZWVkaW5ncyI+MTA8L3JlZi10eXBlPjxjb250cmli
dXRvcnM+PGF1dGhvcnM+PGF1dGhvcj5XZWdtdWxsZXIsIEZhYmllbjwvYXV0aG9yPjxhdXRob3I+
RHVjaGVtaW4sIEVyaWM8L2F1dGhvcj48L2F1dGhvcnM+PC9jb250cmlidXRvcnM+PHRpdGxlcz48
dGl0bGU+TXVsdGlmb25jdGlvbm5hbGl0w6kgZGUgbCZhcG9zO2FncmljdWx0dXJlIHVyYmFpbmUg
w6AgTW9udHLDqWFsOiDDqXR1ZGUgZGVzIGRpc2NvdXJzIGF1IHNlaW4gZHUgcHJvZ3JhbW1lIGRl
cyBqYXJkaW5zIGNvbW11bmF1dGFpcmVzPC90aXRsZT48c2Vjb25kYXJ5LXRpdGxlPklubm92YXRp
b24gYW5kIFN1c3RhaW5hYmxlIERldmVsb3BtZW50IGluIEFncmljdWx0dXJlIGFuZCBGb29kPC9z
ZWNvbmRhcnktdGl0bGU+PC90aXRsZXM+PHZvbHVtZT5oYWwtMDA1MjE5NDcsIHZlcnNpb24gMTwv
dm9sdW1lPjxudW1iZXI+MjwvbnVtYmVyPjxkYXRlcz48eWVhcj4yMDEwPC95ZWFyPjwvZGF0ZXM+
PHB1Yi1sb2NhdGlvbj5Nb250cGVsbGllciwgRnJhbmNlPC9wdWItbG9jYXRpb24+PGlzYm4+MTQ5
Mi04NDQyPC9pc2JuPjx1cmxzPjwvdXJscz48L3JlY29yZD48L0NpdGU+PC9FbmROb3RlPgB=
</w:fldData>
              </w:fldChar>
            </w:r>
            <w:r w:rsidR="00601362" w:rsidRPr="00077C86">
              <w:rPr>
                <w:rFonts w:ascii="Times New Roman" w:hAnsi="Times New Roman" w:cs="Times New Roman"/>
                <w:i/>
                <w:sz w:val="20"/>
                <w:szCs w:val="20"/>
              </w:rPr>
              <w:instrText xml:space="preserve"> ADDIN EN.CITE </w:instrText>
            </w:r>
            <w:r w:rsidR="00601362" w:rsidRPr="00077C86">
              <w:rPr>
                <w:rFonts w:ascii="Times New Roman" w:hAnsi="Times New Roman" w:cs="Times New Roman"/>
                <w:i/>
                <w:sz w:val="20"/>
                <w:szCs w:val="20"/>
              </w:rPr>
              <w:fldChar w:fldCharType="begin">
                <w:fldData xml:space="preserve">PEVuZE5vdGU+PENpdGU+PEF1dGhvcj5CZWF1c29sZWlsPC9BdXRob3I+PFllYXI+MjAxMDwvWWVh
cj48UmVjTnVtPjk3NTwvUmVjTnVtPjxEaXNwbGF5VGV4dD4oQmVhdXNvbGVpbCBhbmQgUHJpY2Us
IDIwMTA7IERpcmVjdGlvbiBkZSBsYSBzYW50w6kgcHVibGlxdWUgZGUgTW9udHLDqWFsLCAyMDA4
OyBXZWdtdWxsZXIgYW5kIER1Y2hlbWluLCAyMDEwKTwvRGlzcGxheVRleHQ+PHJlY29yZD48cmVj
LW51bWJlcj45NzU8L3JlYy1udW1iZXI+PGZvcmVpZ24ta2V5cz48a2V5IGFwcD0iRU4iIGRiLWlk
PSIwMnJ3ZnA1dHVyemUybGVwYTBncHRzdjZhcnZzcjV0cnR4cHYiIHRpbWVzdGFtcD0iMTM4Mzkz
ODMxNiI+OTc1PC9rZXk+PC9mb3JlaWduLWtleXM+PHJlZi10eXBlIG5hbWU9IkdvdmVybm1lbnQg
RG9jdW1lbnQiPjQ2PC9yZWYtdHlwZT48Y29udHJpYnV0b3JzPjxhdXRob3JzPjxhdXRob3I+QmVh
dXNvbGVpbCwgTTwvYXV0aG9yPjxhdXRob3I+UHJpY2UsIEs8L2F1dGhvcj48L2F1dGhvcnM+PHNl
Y29uZGFyeS1hdXRob3JzPjxhdXRob3I+RGlyZWN0ZXVyIGRlIGxhIHNhbnTDqSBwdWJsaXF1ZSBk
ZSBNb250csOpYWw8L2F1dGhvcj48L3NlY29uZGFyeS1hdXRob3JzPjwvY29udHJpYnV0b3JzPjx0
aXRsZXM+PHRpdGxlPkNvbmNlbnRyYXRpb25zIGRlIHBsb21iIGV0IGRlIEhBUCBtZXN1csOpZXMg
ZGFucyBsZXMgbMOpZ3VtZXMgZGUgY2VydGFpbnMgamFyZGlucyBjb21tdW5hdXRhaXJlcyBkZSBN
b250csOpYWw8L3RpdGxlPjwvdGl0bGVzPjxkYXRlcz48eWVhcj4yMDEwPC95ZWFyPjwvZGF0ZXM+
PHB1Yi1sb2NhdGlvbj5Nb250csOpYWw8L3B1Yi1sb2NhdGlvbj48cHVibGlzaGVyPkFnZW5jZSBk
ZSBsYSBzYW50w6kgZXQgZGVzIHNlcnZpY2VzIHNvY2lhaXggZGUgTW9udHLDqWFsLCBRdcOpYmVj
PC9wdWJsaXNoZXI+PHVybHM+PC91cmxzPjwvcmVjb3JkPjwvQ2l0ZT48Q2l0ZT48QXV0aG9yPkRp
cmVjdGlvbiBkZSBsYSBzYW50w6kgcHVibGlxdWUgZGUgTW9udHLDqWFsPC9BdXRob3I+PFllYXI+
MjAwODwvWWVhcj48UmVjTnVtPjgxMDwvUmVjTnVtPjxyZWNvcmQ+PHJlYy1udW1iZXI+ODEwPC9y
ZWMtbnVtYmVyPjxmb3JlaWduLWtleXM+PGtleSBhcHA9IkVOIiBkYi1pZD0iMDJyd2ZwNXR1cnpl
MmxlcGEwZ3B0c3Y2YXJ2c3I1dHJ0eHB2IiB0aW1lc3RhbXA9IjEzMzMzMDA3MTYiPjgxMDwva2V5
PjwvZm9yZWlnbi1rZXlzPjxyZWYtdHlwZSBuYW1lPSJSZXBvcnQiPjI3PC9yZWYtdHlwZT48Y29u
dHJpYnV0b3JzPjxhdXRob3JzPjxhdXRob3I+RGlyZWN0aW9uIGRlIGxhIHNhbnTDqSBwdWJsaXF1
ZSBkZSBNb250csOpYWwsPC9hdXRob3I+PC9hdXRob3JzPjxzZWNvbmRhcnktYXV0aG9ycz48YXV0
aG9yPkFnZW5jZSBkZSBsYSBzYW50ZSBldCBkZXMgc2VydmljZXMgc29jaWF1eCBkZSBNb250cmVh
bCw8L2F1dGhvcj48L3NlY29uZGFyeS1hdXRob3JzPjwvY29udHJpYnV0b3JzPjx0aXRsZXM+PHRp
dGxlPlNvbHMgY29udGFtaW7DqXMgQXZpcyBhdXggYXJyb25kaXNzZW1lbnQ8L3RpdGxlPjwvdGl0
bGVzPjxkYXRlcz48eWVhcj4yMDA4PC95ZWFyPjwvZGF0ZXM+PHB1Yi1sb2NhdGlvbj5Nb250csOp
YWwsIFFjLjwvcHViLWxvY2F0aW9uPjxwdWJsaXNoZXI+R291dmVybmVtZW50IGR1IFF1ZWJlYyw8
L3B1Ymxpc2hlcj48dXJscz48cmVsYXRlZC11cmxzPjx1cmw+aHR0cDovL3d3dy5kc3Auc2FudGVt
b250cmVhbC5xYy5jYS9kb3NzaWVyc190aGVtYXRpcXVlcy9lbnZpcm9ubmVtZW50X3VyYmFpbi90
aGVtYXRpcXVlcy9zb2xzX2NvbnRhbWluZXMvZG9jdW1lbnRhdGlvbi9hdmlzX3Bhcl9hcnJvbmRp
c3NlbWVudC5odG1sPC91cmw+PC9yZWxhdGVkLXVybHM+PC91cmxzPjwvcmVjb3JkPjwvQ2l0ZT48
Q2l0ZT48QXV0aG9yPldlZ211bGxlcjwvQXV0aG9yPjxZZWFyPjIwMTA8L1llYXI+PFJlY051bT45
NzM8L1JlY051bT48cmVjb3JkPjxyZWMtbnVtYmVyPjk3MzwvcmVjLW51bWJlcj48Zm9yZWlnbi1r
ZXlzPjxrZXkgYXBwPSJFTiIgZGItaWQ9IjAycndmcDV0dXJ6ZTJsZXBhMGdwdHN2NmFydnNyNXRy
dHhwdiIgdGltZXN0YW1wPSIxMzgyODAwMTM5Ij45NzM8L2tleT48L2ZvcmVpZ24ta2V5cz48cmVm
LXR5cGUgbmFtZT0iQ29uZmVyZW5jZSBQcm9jZWVkaW5ncyI+MTA8L3JlZi10eXBlPjxjb250cmli
dXRvcnM+PGF1dGhvcnM+PGF1dGhvcj5XZWdtdWxsZXIsIEZhYmllbjwvYXV0aG9yPjxhdXRob3I+
RHVjaGVtaW4sIEVyaWM8L2F1dGhvcj48L2F1dGhvcnM+PC9jb250cmlidXRvcnM+PHRpdGxlcz48
dGl0bGU+TXVsdGlmb25jdGlvbm5hbGl0w6kgZGUgbCZhcG9zO2FncmljdWx0dXJlIHVyYmFpbmUg
w6AgTW9udHLDqWFsOiDDqXR1ZGUgZGVzIGRpc2NvdXJzIGF1IHNlaW4gZHUgcHJvZ3JhbW1lIGRl
cyBqYXJkaW5zIGNvbW11bmF1dGFpcmVzPC90aXRsZT48c2Vjb25kYXJ5LXRpdGxlPklubm92YXRp
b24gYW5kIFN1c3RhaW5hYmxlIERldmVsb3BtZW50IGluIEFncmljdWx0dXJlIGFuZCBGb29kPC9z
ZWNvbmRhcnktdGl0bGU+PC90aXRsZXM+PHZvbHVtZT5oYWwtMDA1MjE5NDcsIHZlcnNpb24gMTwv
dm9sdW1lPjxudW1iZXI+MjwvbnVtYmVyPjxkYXRlcz48eWVhcj4yMDEwPC95ZWFyPjwvZGF0ZXM+
PHB1Yi1sb2NhdGlvbj5Nb250cGVsbGllciwgRnJhbmNlPC9wdWItbG9jYXRpb24+PGlzYm4+MTQ5
Mi04NDQyPC9pc2JuPjx1cmxzPjwvdXJscz48L3JlY29yZD48L0NpdGU+PC9FbmROb3RlPgB=
</w:fldData>
              </w:fldChar>
            </w:r>
            <w:r w:rsidR="00601362" w:rsidRPr="00077C86">
              <w:rPr>
                <w:rFonts w:ascii="Times New Roman" w:hAnsi="Times New Roman" w:cs="Times New Roman"/>
                <w:i/>
                <w:sz w:val="20"/>
                <w:szCs w:val="20"/>
              </w:rPr>
              <w:instrText xml:space="preserve"> ADDIN EN.CITE.DATA </w:instrText>
            </w:r>
            <w:r w:rsidR="00601362" w:rsidRPr="00077C86">
              <w:rPr>
                <w:rFonts w:ascii="Times New Roman" w:hAnsi="Times New Roman" w:cs="Times New Roman"/>
                <w:i/>
                <w:sz w:val="20"/>
                <w:szCs w:val="20"/>
              </w:rPr>
            </w:r>
            <w:r w:rsidR="00601362" w:rsidRPr="00077C86">
              <w:rPr>
                <w:rFonts w:ascii="Times New Roman" w:hAnsi="Times New Roman" w:cs="Times New Roman"/>
                <w:i/>
                <w:sz w:val="20"/>
                <w:szCs w:val="20"/>
              </w:rPr>
              <w:fldChar w:fldCharType="end"/>
            </w:r>
            <w:r w:rsidRPr="00077C86">
              <w:rPr>
                <w:rFonts w:ascii="Times New Roman" w:hAnsi="Times New Roman" w:cs="Times New Roman"/>
                <w:i/>
                <w:sz w:val="20"/>
                <w:szCs w:val="20"/>
              </w:rPr>
            </w:r>
            <w:r w:rsidRPr="00077C86">
              <w:rPr>
                <w:rFonts w:ascii="Times New Roman" w:hAnsi="Times New Roman" w:cs="Times New Roman"/>
                <w:i/>
                <w:sz w:val="20"/>
                <w:szCs w:val="20"/>
              </w:rPr>
              <w:fldChar w:fldCharType="separate"/>
            </w:r>
            <w:r w:rsidR="00601362" w:rsidRPr="00077C86">
              <w:rPr>
                <w:rFonts w:ascii="Times New Roman" w:hAnsi="Times New Roman" w:cs="Times New Roman"/>
                <w:i/>
                <w:noProof/>
                <w:sz w:val="20"/>
                <w:szCs w:val="20"/>
              </w:rPr>
              <w:t>(Beausoleil and Price, 2010; Direction de la santé publique de Montréal, 2008; Wegmuller and Duchemin, 2010)</w:t>
            </w:r>
            <w:r w:rsidRPr="00077C86">
              <w:rPr>
                <w:rFonts w:ascii="Times New Roman" w:hAnsi="Times New Roman" w:cs="Times New Roman"/>
                <w:i/>
                <w:sz w:val="20"/>
                <w:szCs w:val="20"/>
              </w:rPr>
              <w:fldChar w:fldCharType="end"/>
            </w:r>
            <w:r w:rsidR="00133D94" w:rsidRPr="00077C86">
              <w:rPr>
                <w:rFonts w:ascii="Times New Roman" w:hAnsi="Times New Roman" w:cs="Times New Roman"/>
                <w:i/>
                <w:sz w:val="20"/>
                <w:szCs w:val="20"/>
              </w:rPr>
              <w:t>.</w:t>
            </w:r>
          </w:p>
        </w:tc>
      </w:tr>
      <w:tr w:rsidR="00642861" w:rsidRPr="00077C86" w14:paraId="36EB3AFA" w14:textId="77777777" w:rsidTr="00C0784E">
        <w:tc>
          <w:tcPr>
            <w:tcW w:w="3652" w:type="dxa"/>
            <w:shd w:val="clear" w:color="auto" w:fill="auto"/>
          </w:tcPr>
          <w:p w14:paraId="59FFE115"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Substrate use</w:t>
            </w:r>
          </w:p>
        </w:tc>
        <w:tc>
          <w:tcPr>
            <w:tcW w:w="4394" w:type="dxa"/>
            <w:shd w:val="clear" w:color="auto" w:fill="auto"/>
          </w:tcPr>
          <w:p w14:paraId="486ACA41" w14:textId="609158C8"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Inputs used and management can be a bit different between different types of substrate (e.g. some container garden systems have specific soil mixtures proposed, and roof gardens must use light substrate because of weight)</w:t>
            </w:r>
            <w:r w:rsidR="00133D94" w:rsidRPr="00077C86">
              <w:rPr>
                <w:rFonts w:ascii="Times New Roman" w:hAnsi="Times New Roman" w:cs="Times New Roman"/>
                <w:i/>
                <w:sz w:val="20"/>
                <w:szCs w:val="20"/>
              </w:rPr>
              <w:t xml:space="preserve">. </w:t>
            </w:r>
          </w:p>
        </w:tc>
        <w:tc>
          <w:tcPr>
            <w:tcW w:w="4678" w:type="dxa"/>
            <w:shd w:val="clear" w:color="auto" w:fill="auto"/>
          </w:tcPr>
          <w:p w14:paraId="43DE0178" w14:textId="4307CB05"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Currently more UA is on soil, where</w:t>
            </w:r>
            <w:r w:rsidR="00133D94" w:rsidRPr="00077C86">
              <w:rPr>
                <w:rFonts w:ascii="Times New Roman" w:hAnsi="Times New Roman" w:cs="Times New Roman"/>
                <w:i/>
                <w:sz w:val="20"/>
                <w:szCs w:val="20"/>
              </w:rPr>
              <w:t xml:space="preserve"> </w:t>
            </w:r>
            <w:r w:rsidRPr="00077C86">
              <w:rPr>
                <w:rFonts w:ascii="Times New Roman" w:hAnsi="Times New Roman" w:cs="Times New Roman"/>
                <w:i/>
                <w:sz w:val="20"/>
                <w:szCs w:val="20"/>
              </w:rPr>
              <w:t xml:space="preserve">on soil is favored on the West Island, container gardens are more common in the city-center, and there are a few roof-top gardens and farms. High density means there is a maximum area to increase UA upon, especially on soil. Large rooftop gardens, like </w:t>
            </w:r>
            <w:proofErr w:type="spellStart"/>
            <w:r w:rsidRPr="00077C86">
              <w:rPr>
                <w:rFonts w:ascii="Times New Roman" w:hAnsi="Times New Roman" w:cs="Times New Roman"/>
                <w:i/>
                <w:sz w:val="20"/>
                <w:szCs w:val="20"/>
              </w:rPr>
              <w:t>Lufa</w:t>
            </w:r>
            <w:proofErr w:type="spellEnd"/>
            <w:r w:rsidRPr="00077C86">
              <w:rPr>
                <w:rFonts w:ascii="Times New Roman" w:hAnsi="Times New Roman" w:cs="Times New Roman"/>
                <w:i/>
                <w:sz w:val="20"/>
                <w:szCs w:val="20"/>
              </w:rPr>
              <w:t xml:space="preserve"> Farms, may be one option to further expand UA but may not be able to reuse City compost because of its weight.</w:t>
            </w:r>
          </w:p>
        </w:tc>
      </w:tr>
      <w:tr w:rsidR="00642861" w:rsidRPr="00077C86" w14:paraId="0A4070F1" w14:textId="77777777" w:rsidTr="00C0784E">
        <w:tc>
          <w:tcPr>
            <w:tcW w:w="3652" w:type="dxa"/>
            <w:shd w:val="clear" w:color="auto" w:fill="auto"/>
          </w:tcPr>
          <w:p w14:paraId="79424F40"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Quebec laws on Environmental quality and agriculture &amp;</w:t>
            </w:r>
          </w:p>
          <w:p w14:paraId="7FE7408F"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Quebec law on water quality</w:t>
            </w:r>
          </w:p>
        </w:tc>
        <w:tc>
          <w:tcPr>
            <w:tcW w:w="4394" w:type="dxa"/>
            <w:shd w:val="clear" w:color="auto" w:fill="auto"/>
          </w:tcPr>
          <w:p w14:paraId="65A4A6F5"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Determines fertilizer and waste management practices on large farms, wastewater and sewage treatment techniques to meet standards</w:t>
            </w:r>
          </w:p>
        </w:tc>
        <w:tc>
          <w:tcPr>
            <w:tcW w:w="4678" w:type="dxa"/>
            <w:shd w:val="clear" w:color="auto" w:fill="auto"/>
          </w:tcPr>
          <w:p w14:paraId="78A5EC54"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-Must have P balance on farm based on soil test if you have a large enough farm with animals (so must export extra manure if your soil is saturated)</w:t>
            </w:r>
          </w:p>
          <w:p w14:paraId="10683EDD" w14:textId="77777777" w:rsidR="00642861" w:rsidRPr="00077C86" w:rsidRDefault="00642861" w:rsidP="003D2D34">
            <w:pPr>
              <w:rPr>
                <w:rFonts w:ascii="Times New Roman" w:hAnsi="Times New Roman" w:cs="Times New Roman"/>
                <w:i/>
                <w:sz w:val="20"/>
                <w:szCs w:val="20"/>
                <w:vertAlign w:val="superscript"/>
              </w:rPr>
            </w:pPr>
            <w:r w:rsidRPr="00077C86">
              <w:rPr>
                <w:rFonts w:ascii="Times New Roman" w:hAnsi="Times New Roman" w:cs="Times New Roman"/>
                <w:i/>
                <w:sz w:val="20"/>
                <w:szCs w:val="20"/>
              </w:rPr>
              <w:t>-Phosphorus in water bodies can not exceed 0.03 mg P*l</w:t>
            </w:r>
            <w:r w:rsidRPr="00077C86">
              <w:rPr>
                <w:rFonts w:ascii="Times New Roman" w:hAnsi="Times New Roman" w:cs="Times New Roman"/>
                <w:i/>
                <w:sz w:val="20"/>
                <w:szCs w:val="20"/>
                <w:vertAlign w:val="superscript"/>
              </w:rPr>
              <w:t>-1</w:t>
            </w:r>
          </w:p>
        </w:tc>
      </w:tr>
      <w:tr w:rsidR="00642861" w:rsidRPr="00077C86" w14:paraId="372615E1" w14:textId="77777777" w:rsidTr="00C0784E">
        <w:tc>
          <w:tcPr>
            <w:tcW w:w="3652" w:type="dxa"/>
            <w:shd w:val="clear" w:color="auto" w:fill="auto"/>
          </w:tcPr>
          <w:p w14:paraId="65397A0E"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 xml:space="preserve">Choice of inputs and amounts </w:t>
            </w:r>
            <w:r w:rsidRPr="00077C86">
              <w:rPr>
                <w:rFonts w:ascii="Times New Roman" w:hAnsi="Times New Roman" w:cs="Times New Roman"/>
                <w:color w:val="000000"/>
                <w:sz w:val="20"/>
                <w:szCs w:val="20"/>
              </w:rPr>
              <w:t>(including fertilizer purchase, and availability of inputs)</w:t>
            </w:r>
          </w:p>
        </w:tc>
        <w:tc>
          <w:tcPr>
            <w:tcW w:w="4394" w:type="dxa"/>
            <w:shd w:val="clear" w:color="auto" w:fill="auto"/>
          </w:tcPr>
          <w:p w14:paraId="690C673D" w14:textId="77777777" w:rsidR="00642861" w:rsidRPr="00077C86" w:rsidRDefault="00642861" w:rsidP="003D2D34">
            <w:pPr>
              <w:rPr>
                <w:rFonts w:ascii="Times New Roman" w:hAnsi="Times New Roman" w:cs="Times New Roman"/>
                <w:sz w:val="20"/>
                <w:szCs w:val="20"/>
              </w:rPr>
            </w:pPr>
            <w:r w:rsidRPr="00077C86">
              <w:rPr>
                <w:rFonts w:ascii="Times New Roman" w:hAnsi="Times New Roman" w:cs="Times New Roman"/>
                <w:sz w:val="20"/>
                <w:szCs w:val="20"/>
              </w:rPr>
              <w:t>Affects the amount of P applied to soil and the choices also affect the source of the P applied (recycled on or imported to the island)</w:t>
            </w:r>
          </w:p>
        </w:tc>
        <w:tc>
          <w:tcPr>
            <w:tcW w:w="4678" w:type="dxa"/>
            <w:shd w:val="clear" w:color="auto" w:fill="auto"/>
          </w:tcPr>
          <w:p w14:paraId="1BE18E8A" w14:textId="4B371E1E" w:rsidR="00642861" w:rsidRPr="00077C86" w:rsidRDefault="00642861" w:rsidP="00133D94">
            <w:pPr>
              <w:rPr>
                <w:rFonts w:ascii="Times New Roman" w:hAnsi="Times New Roman" w:cs="Times New Roman"/>
                <w:sz w:val="20"/>
                <w:szCs w:val="20"/>
              </w:rPr>
            </w:pPr>
            <w:r w:rsidRPr="00077C86">
              <w:rPr>
                <w:rFonts w:ascii="Times New Roman" w:hAnsi="Times New Roman" w:cs="Times New Roman"/>
                <w:sz w:val="20"/>
                <w:szCs w:val="20"/>
              </w:rPr>
              <w:t xml:space="preserve">Many gardeners chose to use some on-island compost, but not necessarily in large quantities and most of them supplement with </w:t>
            </w:r>
            <w:r w:rsidR="00133D94" w:rsidRPr="00077C86">
              <w:rPr>
                <w:rFonts w:ascii="Times New Roman" w:hAnsi="Times New Roman" w:cs="Times New Roman"/>
                <w:sz w:val="20"/>
                <w:szCs w:val="20"/>
              </w:rPr>
              <w:t xml:space="preserve">purchased </w:t>
            </w:r>
            <w:r w:rsidRPr="00077C86">
              <w:rPr>
                <w:rFonts w:ascii="Times New Roman" w:hAnsi="Times New Roman" w:cs="Times New Roman"/>
                <w:sz w:val="20"/>
                <w:szCs w:val="20"/>
              </w:rPr>
              <w:t>sources of P that come from outside the island</w:t>
            </w:r>
            <w:r w:rsidR="00133D94" w:rsidRPr="00077C86">
              <w:rPr>
                <w:rFonts w:ascii="Times New Roman" w:hAnsi="Times New Roman" w:cs="Times New Roman"/>
                <w:sz w:val="20"/>
                <w:szCs w:val="20"/>
              </w:rPr>
              <w:t>.</w:t>
            </w:r>
          </w:p>
        </w:tc>
      </w:tr>
      <w:tr w:rsidR="00642861" w:rsidRPr="00077C86" w14:paraId="56338636" w14:textId="77777777" w:rsidTr="00C0784E">
        <w:tc>
          <w:tcPr>
            <w:tcW w:w="3652" w:type="dxa"/>
            <w:shd w:val="clear" w:color="auto" w:fill="auto"/>
          </w:tcPr>
          <w:p w14:paraId="4B223919"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Rules in community gardens and UA</w:t>
            </w:r>
          </w:p>
        </w:tc>
        <w:tc>
          <w:tcPr>
            <w:tcW w:w="4394" w:type="dxa"/>
            <w:shd w:val="clear" w:color="auto" w:fill="auto"/>
          </w:tcPr>
          <w:p w14:paraId="7AF53E2F"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 xml:space="preserve">Affects the types of crops grown and thus how much P is applied and harvested. The fact that few </w:t>
            </w:r>
            <w:r w:rsidRPr="00077C86">
              <w:rPr>
                <w:rFonts w:ascii="Times New Roman" w:hAnsi="Times New Roman" w:cs="Times New Roman"/>
                <w:i/>
                <w:sz w:val="20"/>
                <w:szCs w:val="20"/>
              </w:rPr>
              <w:lastRenderedPageBreak/>
              <w:t>animals are allowed means that there is less P flowing in and out of UA, perhaps limiting P losses, but can also limit recycling potential. Laws on compost location also limit recycling of P.</w:t>
            </w:r>
          </w:p>
        </w:tc>
        <w:tc>
          <w:tcPr>
            <w:tcW w:w="4678" w:type="dxa"/>
            <w:shd w:val="clear" w:color="auto" w:fill="auto"/>
          </w:tcPr>
          <w:p w14:paraId="2D5F8391"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lastRenderedPageBreak/>
              <w:t>-No farm animals (expect west-island ag zoning)</w:t>
            </w:r>
          </w:p>
          <w:p w14:paraId="44471A22" w14:textId="1C8B3E5E"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w:t>
            </w:r>
            <w:r w:rsidR="00133D94" w:rsidRPr="00077C86">
              <w:rPr>
                <w:rFonts w:ascii="Times New Roman" w:hAnsi="Times New Roman" w:cs="Times New Roman"/>
                <w:i/>
                <w:sz w:val="20"/>
                <w:szCs w:val="20"/>
              </w:rPr>
              <w:t>P</w:t>
            </w:r>
            <w:r w:rsidRPr="00077C86">
              <w:rPr>
                <w:rFonts w:ascii="Times New Roman" w:hAnsi="Times New Roman" w:cs="Times New Roman"/>
                <w:i/>
                <w:sz w:val="20"/>
                <w:szCs w:val="20"/>
              </w:rPr>
              <w:t xml:space="preserve">lant diversity in community gardens (min 5 plants </w:t>
            </w:r>
            <w:r w:rsidRPr="00077C86">
              <w:rPr>
                <w:rFonts w:ascii="Times New Roman" w:hAnsi="Times New Roman" w:cs="Times New Roman"/>
                <w:i/>
                <w:sz w:val="20"/>
                <w:szCs w:val="20"/>
              </w:rPr>
              <w:lastRenderedPageBreak/>
              <w:t>not covering more than 25% of space each)</w:t>
            </w:r>
          </w:p>
          <w:p w14:paraId="76C256A0" w14:textId="24E44AFB" w:rsidR="00642861" w:rsidRPr="00077C86" w:rsidDel="00F137A0"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w:t>
            </w:r>
            <w:r w:rsidR="00133D94" w:rsidRPr="00077C86">
              <w:rPr>
                <w:rFonts w:ascii="Times New Roman" w:hAnsi="Times New Roman" w:cs="Times New Roman"/>
                <w:i/>
                <w:sz w:val="20"/>
                <w:szCs w:val="20"/>
              </w:rPr>
              <w:t>C</w:t>
            </w:r>
            <w:r w:rsidRPr="00077C86">
              <w:rPr>
                <w:rFonts w:ascii="Times New Roman" w:hAnsi="Times New Roman" w:cs="Times New Roman"/>
                <w:i/>
                <w:sz w:val="20"/>
                <w:szCs w:val="20"/>
              </w:rPr>
              <w:t>leanliness laws (can’t have anything that doesn’t look “orderly”)</w:t>
            </w:r>
          </w:p>
          <w:p w14:paraId="188234E2" w14:textId="77777777" w:rsidR="00642861" w:rsidRPr="00077C86" w:rsidRDefault="00642861" w:rsidP="003D2D34">
            <w:pPr>
              <w:rPr>
                <w:rFonts w:ascii="Times New Roman" w:hAnsi="Times New Roman" w:cs="Times New Roman"/>
                <w:i/>
                <w:sz w:val="20"/>
                <w:szCs w:val="20"/>
              </w:rPr>
            </w:pPr>
          </w:p>
        </w:tc>
      </w:tr>
      <w:tr w:rsidR="00642861" w:rsidRPr="00077C86" w14:paraId="50A09C71" w14:textId="77777777" w:rsidTr="00C0784E">
        <w:tc>
          <w:tcPr>
            <w:tcW w:w="3652" w:type="dxa"/>
            <w:shd w:val="clear" w:color="auto" w:fill="auto"/>
          </w:tcPr>
          <w:p w14:paraId="11B0A3BB"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lastRenderedPageBreak/>
              <w:t>Knowledge of proper composting (often limited)</w:t>
            </w:r>
          </w:p>
        </w:tc>
        <w:tc>
          <w:tcPr>
            <w:tcW w:w="4394" w:type="dxa"/>
            <w:shd w:val="clear" w:color="auto" w:fill="auto"/>
          </w:tcPr>
          <w:p w14:paraId="4085F5CE" w14:textId="2051E639"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 xml:space="preserve">Lack of knowledge can translate to lack of participation in composting activities, or compost not being usable when produced on-site because of contamination or not decomposing rapidly enough, implicit in the big </w:t>
            </w:r>
            <w:proofErr w:type="spellStart"/>
            <w:r w:rsidRPr="00077C86">
              <w:rPr>
                <w:rFonts w:ascii="Times New Roman" w:hAnsi="Times New Roman" w:cs="Times New Roman"/>
                <w:sz w:val="20"/>
                <w:szCs w:val="20"/>
              </w:rPr>
              <w:t>NIMBYism</w:t>
            </w:r>
            <w:proofErr w:type="spellEnd"/>
            <w:r w:rsidRPr="00077C86">
              <w:rPr>
                <w:rFonts w:ascii="Times New Roman" w:hAnsi="Times New Roman" w:cs="Times New Roman"/>
                <w:sz w:val="20"/>
                <w:szCs w:val="20"/>
              </w:rPr>
              <w:t xml:space="preserve"> about compost</w:t>
            </w:r>
            <w:r w:rsidR="00133D94" w:rsidRPr="00077C86">
              <w:rPr>
                <w:rFonts w:ascii="Times New Roman" w:hAnsi="Times New Roman" w:cs="Times New Roman"/>
                <w:sz w:val="20"/>
                <w:szCs w:val="20"/>
              </w:rPr>
              <w:t>.</w:t>
            </w:r>
          </w:p>
        </w:tc>
        <w:tc>
          <w:tcPr>
            <w:tcW w:w="4678" w:type="dxa"/>
            <w:shd w:val="clear" w:color="auto" w:fill="auto"/>
          </w:tcPr>
          <w:p w14:paraId="6E33B481" w14:textId="43CE8772" w:rsidR="00642861" w:rsidRPr="00077C86" w:rsidRDefault="00642861" w:rsidP="00133D9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UA practitioners seem more knowledgeable that non-practitioner citizens, but even in those UA practitioners th</w:t>
            </w:r>
            <w:r w:rsidR="00133D94" w:rsidRPr="00077C86">
              <w:rPr>
                <w:rFonts w:ascii="Times New Roman" w:hAnsi="Times New Roman" w:cs="Times New Roman"/>
                <w:color w:val="000000"/>
                <w:sz w:val="20"/>
                <w:szCs w:val="20"/>
              </w:rPr>
              <w:t>at do</w:t>
            </w:r>
            <w:r w:rsidRPr="00077C86">
              <w:rPr>
                <w:rFonts w:ascii="Times New Roman" w:hAnsi="Times New Roman" w:cs="Times New Roman"/>
                <w:color w:val="000000"/>
                <w:sz w:val="20"/>
                <w:szCs w:val="20"/>
              </w:rPr>
              <w:t xml:space="preserve"> compost, some times contamination, incomplete decomposition, or poor management of</w:t>
            </w:r>
            <w:r w:rsidR="00133D94" w:rsidRPr="00077C86">
              <w:rPr>
                <w:rFonts w:ascii="Times New Roman" w:hAnsi="Times New Roman" w:cs="Times New Roman"/>
                <w:color w:val="000000"/>
                <w:sz w:val="20"/>
                <w:szCs w:val="20"/>
              </w:rPr>
              <w:t xml:space="preserve"> input material </w:t>
            </w:r>
            <w:r w:rsidRPr="00077C86">
              <w:rPr>
                <w:rFonts w:ascii="Times New Roman" w:hAnsi="Times New Roman" w:cs="Times New Roman"/>
                <w:color w:val="000000"/>
                <w:sz w:val="20"/>
                <w:szCs w:val="20"/>
              </w:rPr>
              <w:t>ratios make</w:t>
            </w:r>
            <w:r w:rsidR="00133D94" w:rsidRPr="00077C86">
              <w:rPr>
                <w:rFonts w:ascii="Times New Roman" w:hAnsi="Times New Roman" w:cs="Times New Roman"/>
                <w:color w:val="000000"/>
                <w:sz w:val="20"/>
                <w:szCs w:val="20"/>
              </w:rPr>
              <w:t xml:space="preserve"> compost</w:t>
            </w:r>
            <w:r w:rsidRPr="00077C86">
              <w:rPr>
                <w:rFonts w:ascii="Times New Roman" w:hAnsi="Times New Roman" w:cs="Times New Roman"/>
                <w:color w:val="000000"/>
                <w:sz w:val="20"/>
                <w:szCs w:val="20"/>
              </w:rPr>
              <w:t xml:space="preserve"> unusable.</w:t>
            </w:r>
          </w:p>
        </w:tc>
      </w:tr>
      <w:tr w:rsidR="00642861" w:rsidRPr="00077C86" w14:paraId="7FEC2DD2" w14:textId="77777777" w:rsidTr="00C0784E">
        <w:tc>
          <w:tcPr>
            <w:tcW w:w="3652" w:type="dxa"/>
            <w:shd w:val="clear" w:color="auto" w:fill="auto"/>
          </w:tcPr>
          <w:p w14:paraId="3C9E8453"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Access to capital for UA projects (often limited)</w:t>
            </w:r>
          </w:p>
        </w:tc>
        <w:tc>
          <w:tcPr>
            <w:tcW w:w="4394" w:type="dxa"/>
            <w:shd w:val="clear" w:color="auto" w:fill="auto"/>
          </w:tcPr>
          <w:p w14:paraId="284745DC"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Affects the amount of UA on the island as well as the number of trained people who can help ensure continued composting and knowledge transfer.</w:t>
            </w:r>
          </w:p>
        </w:tc>
        <w:tc>
          <w:tcPr>
            <w:tcW w:w="4678" w:type="dxa"/>
            <w:shd w:val="clear" w:color="auto" w:fill="auto"/>
          </w:tcPr>
          <w:p w14:paraId="514FDD5E"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There is limited access to long-term and stable financial and human resources for UA. For example, there are less and less horticultural councilors in community gardens and full-time employees on NGO UA projects.</w:t>
            </w:r>
          </w:p>
        </w:tc>
      </w:tr>
      <w:tr w:rsidR="00642861" w:rsidRPr="00077C86" w14:paraId="03E5B02A" w14:textId="77777777" w:rsidTr="00C0784E">
        <w:tc>
          <w:tcPr>
            <w:tcW w:w="3652" w:type="dxa"/>
            <w:shd w:val="clear" w:color="auto" w:fill="auto"/>
          </w:tcPr>
          <w:p w14:paraId="22A6C6DB"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Impervious surface cover</w:t>
            </w:r>
          </w:p>
        </w:tc>
        <w:tc>
          <w:tcPr>
            <w:tcW w:w="4394" w:type="dxa"/>
            <w:shd w:val="clear" w:color="auto" w:fill="auto"/>
          </w:tcPr>
          <w:p w14:paraId="732772E2"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Affects P runoff rates from gardens and lawns. Also can affect substrate use because to cultivate on soil need access to it, so if impervious surface is high may use alternative substrate or not cultivate.</w:t>
            </w:r>
          </w:p>
        </w:tc>
        <w:tc>
          <w:tcPr>
            <w:tcW w:w="4678" w:type="dxa"/>
            <w:shd w:val="clear" w:color="auto" w:fill="auto"/>
          </w:tcPr>
          <w:p w14:paraId="4B6F3233"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Areas with more impervious surface are responsible for more P losses. There is more impervious surface downtown, where there is thus less access to easy land for UA or compost sites.</w:t>
            </w:r>
          </w:p>
        </w:tc>
      </w:tr>
      <w:tr w:rsidR="00642861" w:rsidRPr="00077C86" w14:paraId="71A813D0" w14:textId="77777777" w:rsidTr="00C0784E">
        <w:tc>
          <w:tcPr>
            <w:tcW w:w="3652" w:type="dxa"/>
            <w:shd w:val="clear" w:color="auto" w:fill="auto"/>
          </w:tcPr>
          <w:p w14:paraId="1DA3E25F"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Land ownership/tenure</w:t>
            </w:r>
          </w:p>
        </w:tc>
        <w:tc>
          <w:tcPr>
            <w:tcW w:w="4394" w:type="dxa"/>
            <w:shd w:val="clear" w:color="auto" w:fill="auto"/>
          </w:tcPr>
          <w:p w14:paraId="3330294F" w14:textId="272EEEEB" w:rsidR="00642861" w:rsidRPr="00077C86" w:rsidRDefault="00642861" w:rsidP="00601362">
            <w:pPr>
              <w:rPr>
                <w:rFonts w:ascii="Times New Roman" w:hAnsi="Times New Roman" w:cs="Times New Roman"/>
                <w:i/>
                <w:sz w:val="20"/>
                <w:szCs w:val="20"/>
              </w:rPr>
            </w:pPr>
            <w:r w:rsidRPr="00077C86">
              <w:rPr>
                <w:rFonts w:ascii="Times New Roman" w:hAnsi="Times New Roman" w:cs="Times New Roman"/>
                <w:i/>
                <w:sz w:val="20"/>
                <w:szCs w:val="20"/>
              </w:rPr>
              <w:t xml:space="preserve">Can influence what you can and are willing to do with the property and also the longevity of projects and return on investment </w:t>
            </w:r>
            <w:r w:rsidRPr="00077C86">
              <w:rPr>
                <w:rFonts w:ascii="Times New Roman" w:hAnsi="Times New Roman" w:cs="Times New Roman"/>
                <w:i/>
                <w:sz w:val="20"/>
                <w:szCs w:val="20"/>
              </w:rPr>
              <w:fldChar w:fldCharType="begin">
                <w:fldData xml:space="preserve">PEVuZE5vdGU+PENpdGU+PEF1dGhvcj5Ccm93bjwvQXV0aG9yPjxZZWFyPjIwMDM8L1llYXI+PFJl
Y051bT4zMjk8L1JlY051bT48RGlzcGxheVRleHQ+KDxzdHlsZSBzaXplPSIxMiI+QnJvd248L3N0
eWxlPiBhbmQgPHN0eWxlIHNpemU9IjEyIj5DYXJ0ZXI8L3N0eWxlPiwgPHN0eWxlIHNpemU9IjEy
Ij4yMDAzOyA8L3N0eWxlPkx5bmNoIGV0IGFsLiwgMjAwMSk8L0Rpc3BsYXlUZXh0PjxyZWNvcmQ+
PHJlYy1udW1iZXI+MzI5PC9yZWMtbnVtYmVyPjxmb3JlaWduLWtleXM+PGtleSBhcHA9IkVOIiBk
Yi1pZD0iMDJyd2ZwNXR1cnplMmxlcGEwZ3B0c3Y2YXJ2c3I1dHJ0eHB2IiB0aW1lc3RhbXA9IjEy
OTA2NDgyMTYiPjMyOTwva2V5PjwvZm9yZWlnbi1rZXlzPjxyZWYtdHlwZSBuYW1lPSJKb3VybmFs
IEFydGljbGUiPjE3PC9yZWYtdHlwZT48Y29udHJpYnV0b3JzPjxhdXRob3JzPjxhdXRob3I+PHN0
eWxlIGZhY2U9Im5vcm1hbCIgZm9udD0iZGVmYXVsdCIgc2l6ZT0iMTIiPkJyb3duLCBLSDwvc3R5
bGU+PC9hdXRob3I+PGF1dGhvcj48c3R5bGUgZmFjZT0ibm9ybWFsIiBmb250PSJkZWZhdWx0IiBz
aXplPSIxMiI+Q2FydGVyLCBBPC9zdHlsZT48L2F1dGhvcj48L2F1dGhvcnM+PC9jb250cmlidXRv
cnM+PHRpdGxlcz48dGl0bGU+PHN0eWxlIGZhY2U9Im5vcm1hbCIgZm9udD0iZGVmYXVsdCIgc2l6
ZT0iMTIiPlVyYmFuIEFncmljdWx0dXJlIGFuZCBDb21tdW5pdHkgRm9vZCBTZWN1cml0eSBpbiB0
aGUgVW5pdGVkIFN0YXRlczogRmFybWluZyBmcm9tIHRoZSBDaXR5IENlbnRlciB0byB0aGUgVXJi
YW4gRnJpbmdlPC9zdHlsZT48L3RpdGxlPjwvdGl0bGVzPjxwYWdlcz48c3R5bGUgZmFjZT0ibm9y
bWFsIiBmb250PSJkZWZhdWx0IiBzaXplPSIxMiI+MS0zMjwvc3R5bGU+PC9wYWdlcz48ZGF0ZXM+
PHllYXI+PHN0eWxlIGZhY2U9Im5vcm1hbCIgZm9udD0iZGVmYXVsdCIgc2l6ZT0iMTIiPjIwMDM8
L3N0eWxlPjwveWVhcj48cHViLWRhdGVzPjxkYXRlPjxzdHlsZSBmYWNlPSJub3JtYWwiIGZvbnQ9
ImRlZmF1bHQiIHNpemU9IjEyIj5EZWMgMjQ8L3N0eWxlPjwvZGF0ZT48L3B1Yi1kYXRlcz48L2Rh
dGVzPjxsYWJlbD48c3R5bGUgZmFjZT0ibm9ybWFsIiBmb250PSJkZWZhdWx0IiBzaXplPSIxMiI+
cDAxMDg4PC9zdHlsZT48L2xhYmVsPjx1cmxzPjxwZGYtdXJscz48dXJsPmZpbGU6Ly9sb2NhbGhv
c3QvVXNlcnMvZ2VuZXZpZXZlbWV0c29uL0RvY3VtZW50cy9QYXBlcnMvMjAwMy9Vbmtub3duLzIw
MDMlMjBQcmltZXJDRlNDVUFDLnBkZjwvdXJsPjwvcGRmLXVybHM+PC91cmxzPjxjdXN0b20zPjxz
dHlsZSBmYWNlPSJub3JtYWwiIGZvbnQ9ImRlZmF1bHQiIHNpemU9IjEyIj5wYXBlcnM6Ly84NjhE
MDU4Ri04QUIzLTRCQ0YtQTFEMS04OEVDMURDRTVDQzgvUGFwZXIvcDEwODg8L3N0eWxlPjwvY3Vz
dG9tMz48L3JlY29yZD48L0NpdGU+PENpdGU+PEF1dGhvcj5MeW5jaDwvQXV0aG9yPjxZZWFyPjIw
MDE8L1llYXI+PFJlY051bT45OTI8L1JlY051bT48cmVjb3JkPjxyZWMtbnVtYmVyPjk5MjwvcmVj
LW51bWJlcj48Zm9yZWlnbi1rZXlzPjxrZXkgYXBwPSJFTiIgZGItaWQ9IjAycndmcDV0dXJ6ZTJs
ZXBhMGdwdHN2NmFydnNyNXRydHhwdiIgdGltZXN0YW1wPSIxMzg3MzA1MDYzIj45OTI8L2tleT48
L2ZvcmVpZ24ta2V5cz48cmVmLXR5cGUgbmFtZT0iSm91cm5hbCBBcnRpY2xlIj4xNzwvcmVmLXR5
cGU+PGNvbnRyaWJ1dG9ycz48YXV0aG9ycz48YXV0aG9yPkx5bmNoLCBLZW5uZXRoPC9hdXRob3I+
PGF1dGhvcj5CaW5ucywgVG9ueTwvYXV0aG9yPjxhdXRob3I+T2xvZmluLCBFbW1hbnVlbDwvYXV0
aG9yPjwvYXV0aG9ycz48L2NvbnRyaWJ1dG9ycz48dGl0bGVzPjx0aXRsZT5VcmJhbiBhZ3JpY3Vs
dHVyZSB1bmRlciB0aHJlYXQ6IHRoZSBsYW5kIHNlY3VyaXR5IHF1ZXN0aW9uIGluIEthbm8sIE5p
Z2VyaWE8L3RpdGxlPjxzZWNvbmRhcnktdGl0bGU+Q2l0aWVzPC9zZWNvbmRhcnktdGl0bGU+PC90
aXRsZXM+PHBlcmlvZGljYWw+PGZ1bGwtdGl0bGU+Q2l0aWVzPC9mdWxsLXRpdGxlPjwvcGVyaW9k
aWNhbD48cGFnZXM+MTU5LTE3MTwvcGFnZXM+PHZvbHVtZT4xODwvdm9sdW1lPjxudW1iZXI+Mzwv
bnVtYmVyPjxkYXRlcz48eWVhcj4yMDAxPC95ZWFyPjwvZGF0ZXM+PGlzYm4+MDI2NC0yNzUxPC9p
c2JuPjx1cmxzPjwvdXJscz48L3JlY29yZD48L0NpdGU+PC9FbmROb3RlPgB=
</w:fldData>
              </w:fldChar>
            </w:r>
            <w:r w:rsidR="00601362" w:rsidRPr="00077C86">
              <w:rPr>
                <w:rFonts w:ascii="Times New Roman" w:hAnsi="Times New Roman" w:cs="Times New Roman"/>
                <w:i/>
                <w:sz w:val="20"/>
                <w:szCs w:val="20"/>
              </w:rPr>
              <w:instrText xml:space="preserve"> ADDIN EN.CITE </w:instrText>
            </w:r>
            <w:r w:rsidR="00601362" w:rsidRPr="00077C86">
              <w:rPr>
                <w:rFonts w:ascii="Times New Roman" w:hAnsi="Times New Roman" w:cs="Times New Roman"/>
                <w:i/>
                <w:sz w:val="20"/>
                <w:szCs w:val="20"/>
              </w:rPr>
              <w:fldChar w:fldCharType="begin">
                <w:fldData xml:space="preserve">PEVuZE5vdGU+PENpdGU+PEF1dGhvcj5Ccm93bjwvQXV0aG9yPjxZZWFyPjIwMDM8L1llYXI+PFJl
Y051bT4zMjk8L1JlY051bT48RGlzcGxheVRleHQ+KDxzdHlsZSBzaXplPSIxMiI+QnJvd248L3N0
eWxlPiBhbmQgPHN0eWxlIHNpemU9IjEyIj5DYXJ0ZXI8L3N0eWxlPiwgPHN0eWxlIHNpemU9IjEy
Ij4yMDAzOyA8L3N0eWxlPkx5bmNoIGV0IGFsLiwgMjAwMSk8L0Rpc3BsYXlUZXh0PjxyZWNvcmQ+
PHJlYy1udW1iZXI+MzI5PC9yZWMtbnVtYmVyPjxmb3JlaWduLWtleXM+PGtleSBhcHA9IkVOIiBk
Yi1pZD0iMDJyd2ZwNXR1cnplMmxlcGEwZ3B0c3Y2YXJ2c3I1dHJ0eHB2IiB0aW1lc3RhbXA9IjEy
OTA2NDgyMTYiPjMyOTwva2V5PjwvZm9yZWlnbi1rZXlzPjxyZWYtdHlwZSBuYW1lPSJKb3VybmFs
IEFydGljbGUiPjE3PC9yZWYtdHlwZT48Y29udHJpYnV0b3JzPjxhdXRob3JzPjxhdXRob3I+PHN0
eWxlIGZhY2U9Im5vcm1hbCIgZm9udD0iZGVmYXVsdCIgc2l6ZT0iMTIiPkJyb3duLCBLSDwvc3R5
bGU+PC9hdXRob3I+PGF1dGhvcj48c3R5bGUgZmFjZT0ibm9ybWFsIiBmb250PSJkZWZhdWx0IiBz
aXplPSIxMiI+Q2FydGVyLCBBPC9zdHlsZT48L2F1dGhvcj48L2F1dGhvcnM+PC9jb250cmlidXRv
cnM+PHRpdGxlcz48dGl0bGU+PHN0eWxlIGZhY2U9Im5vcm1hbCIgZm9udD0iZGVmYXVsdCIgc2l6
ZT0iMTIiPlVyYmFuIEFncmljdWx0dXJlIGFuZCBDb21tdW5pdHkgRm9vZCBTZWN1cml0eSBpbiB0
aGUgVW5pdGVkIFN0YXRlczogRmFybWluZyBmcm9tIHRoZSBDaXR5IENlbnRlciB0byB0aGUgVXJi
YW4gRnJpbmdlPC9zdHlsZT48L3RpdGxlPjwvdGl0bGVzPjxwYWdlcz48c3R5bGUgZmFjZT0ibm9y
bWFsIiBmb250PSJkZWZhdWx0IiBzaXplPSIxMiI+MS0zMjwvc3R5bGU+PC9wYWdlcz48ZGF0ZXM+
PHllYXI+PHN0eWxlIGZhY2U9Im5vcm1hbCIgZm9udD0iZGVmYXVsdCIgc2l6ZT0iMTIiPjIwMDM8
L3N0eWxlPjwveWVhcj48cHViLWRhdGVzPjxkYXRlPjxzdHlsZSBmYWNlPSJub3JtYWwiIGZvbnQ9
ImRlZmF1bHQiIHNpemU9IjEyIj5EZWMgMjQ8L3N0eWxlPjwvZGF0ZT48L3B1Yi1kYXRlcz48L2Rh
dGVzPjxsYWJlbD48c3R5bGUgZmFjZT0ibm9ybWFsIiBmb250PSJkZWZhdWx0IiBzaXplPSIxMiI+
cDAxMDg4PC9zdHlsZT48L2xhYmVsPjx1cmxzPjxwZGYtdXJscz48dXJsPmZpbGU6Ly9sb2NhbGhv
c3QvVXNlcnMvZ2VuZXZpZXZlbWV0c29uL0RvY3VtZW50cy9QYXBlcnMvMjAwMy9Vbmtub3duLzIw
MDMlMjBQcmltZXJDRlNDVUFDLnBkZjwvdXJsPjwvcGRmLXVybHM+PC91cmxzPjxjdXN0b20zPjxz
dHlsZSBmYWNlPSJub3JtYWwiIGZvbnQ9ImRlZmF1bHQiIHNpemU9IjEyIj5wYXBlcnM6Ly84NjhE
MDU4Ri04QUIzLTRCQ0YtQTFEMS04OEVDMURDRTVDQzgvUGFwZXIvcDEwODg8L3N0eWxlPjwvY3Vz
dG9tMz48L3JlY29yZD48L0NpdGU+PENpdGU+PEF1dGhvcj5MeW5jaDwvQXV0aG9yPjxZZWFyPjIw
MDE8L1llYXI+PFJlY051bT45OTI8L1JlY051bT48cmVjb3JkPjxyZWMtbnVtYmVyPjk5MjwvcmVj
LW51bWJlcj48Zm9yZWlnbi1rZXlzPjxrZXkgYXBwPSJFTiIgZGItaWQ9IjAycndmcDV0dXJ6ZTJs
ZXBhMGdwdHN2NmFydnNyNXRydHhwdiIgdGltZXN0YW1wPSIxMzg3MzA1MDYzIj45OTI8L2tleT48
L2ZvcmVpZ24ta2V5cz48cmVmLXR5cGUgbmFtZT0iSm91cm5hbCBBcnRpY2xlIj4xNzwvcmVmLXR5
cGU+PGNvbnRyaWJ1dG9ycz48YXV0aG9ycz48YXV0aG9yPkx5bmNoLCBLZW5uZXRoPC9hdXRob3I+
PGF1dGhvcj5CaW5ucywgVG9ueTwvYXV0aG9yPjxhdXRob3I+T2xvZmluLCBFbW1hbnVlbDwvYXV0
aG9yPjwvYXV0aG9ycz48L2NvbnRyaWJ1dG9ycz48dGl0bGVzPjx0aXRsZT5VcmJhbiBhZ3JpY3Vs
dHVyZSB1bmRlciB0aHJlYXQ6IHRoZSBsYW5kIHNlY3VyaXR5IHF1ZXN0aW9uIGluIEthbm8sIE5p
Z2VyaWE8L3RpdGxlPjxzZWNvbmRhcnktdGl0bGU+Q2l0aWVzPC9zZWNvbmRhcnktdGl0bGU+PC90
aXRsZXM+PHBlcmlvZGljYWw+PGZ1bGwtdGl0bGU+Q2l0aWVzPC9mdWxsLXRpdGxlPjwvcGVyaW9k
aWNhbD48cGFnZXM+MTU5LTE3MTwvcGFnZXM+PHZvbHVtZT4xODwvdm9sdW1lPjxudW1iZXI+Mzwv
bnVtYmVyPjxkYXRlcz48eWVhcj4yMDAxPC95ZWFyPjwvZGF0ZXM+PGlzYm4+MDI2NC0yNzUxPC9p
c2JuPjx1cmxzPjwvdXJscz48L3JlY29yZD48L0NpdGU+PC9FbmROb3RlPgB=
</w:fldData>
              </w:fldChar>
            </w:r>
            <w:r w:rsidR="00601362" w:rsidRPr="00077C86">
              <w:rPr>
                <w:rFonts w:ascii="Times New Roman" w:hAnsi="Times New Roman" w:cs="Times New Roman"/>
                <w:i/>
                <w:sz w:val="20"/>
                <w:szCs w:val="20"/>
              </w:rPr>
              <w:instrText xml:space="preserve"> ADDIN EN.CITE.DATA </w:instrText>
            </w:r>
            <w:r w:rsidR="00601362" w:rsidRPr="00077C86">
              <w:rPr>
                <w:rFonts w:ascii="Times New Roman" w:hAnsi="Times New Roman" w:cs="Times New Roman"/>
                <w:i/>
                <w:sz w:val="20"/>
                <w:szCs w:val="20"/>
              </w:rPr>
            </w:r>
            <w:r w:rsidR="00601362" w:rsidRPr="00077C86">
              <w:rPr>
                <w:rFonts w:ascii="Times New Roman" w:hAnsi="Times New Roman" w:cs="Times New Roman"/>
                <w:i/>
                <w:sz w:val="20"/>
                <w:szCs w:val="20"/>
              </w:rPr>
              <w:fldChar w:fldCharType="end"/>
            </w:r>
            <w:r w:rsidRPr="00077C86">
              <w:rPr>
                <w:rFonts w:ascii="Times New Roman" w:hAnsi="Times New Roman" w:cs="Times New Roman"/>
                <w:i/>
                <w:sz w:val="20"/>
                <w:szCs w:val="20"/>
              </w:rPr>
            </w:r>
            <w:r w:rsidRPr="00077C86">
              <w:rPr>
                <w:rFonts w:ascii="Times New Roman" w:hAnsi="Times New Roman" w:cs="Times New Roman"/>
                <w:i/>
                <w:sz w:val="20"/>
                <w:szCs w:val="20"/>
              </w:rPr>
              <w:fldChar w:fldCharType="separate"/>
            </w:r>
            <w:r w:rsidR="00601362" w:rsidRPr="00077C86">
              <w:rPr>
                <w:rFonts w:ascii="Times New Roman" w:hAnsi="Times New Roman" w:cs="Times New Roman"/>
                <w:i/>
                <w:noProof/>
                <w:sz w:val="20"/>
                <w:szCs w:val="20"/>
              </w:rPr>
              <w:t>(</w:t>
            </w:r>
            <w:r w:rsidR="00601362" w:rsidRPr="00077C86">
              <w:rPr>
                <w:rFonts w:ascii="Times New Roman" w:hAnsi="Times New Roman" w:cs="Times New Roman"/>
                <w:i/>
                <w:noProof/>
                <w:szCs w:val="20"/>
              </w:rPr>
              <w:t>Brown</w:t>
            </w:r>
            <w:r w:rsidR="00601362" w:rsidRPr="00077C86">
              <w:rPr>
                <w:rFonts w:ascii="Times New Roman" w:hAnsi="Times New Roman" w:cs="Times New Roman"/>
                <w:i/>
                <w:noProof/>
                <w:sz w:val="20"/>
                <w:szCs w:val="20"/>
              </w:rPr>
              <w:t xml:space="preserve"> and </w:t>
            </w:r>
            <w:r w:rsidR="00601362" w:rsidRPr="00077C86">
              <w:rPr>
                <w:rFonts w:ascii="Times New Roman" w:hAnsi="Times New Roman" w:cs="Times New Roman"/>
                <w:i/>
                <w:noProof/>
                <w:szCs w:val="20"/>
              </w:rPr>
              <w:t>Carter</w:t>
            </w:r>
            <w:r w:rsidR="00601362" w:rsidRPr="00077C86">
              <w:rPr>
                <w:rFonts w:ascii="Times New Roman" w:hAnsi="Times New Roman" w:cs="Times New Roman"/>
                <w:i/>
                <w:noProof/>
                <w:sz w:val="20"/>
                <w:szCs w:val="20"/>
              </w:rPr>
              <w:t xml:space="preserve">, </w:t>
            </w:r>
            <w:r w:rsidR="00601362" w:rsidRPr="00077C86">
              <w:rPr>
                <w:rFonts w:ascii="Times New Roman" w:hAnsi="Times New Roman" w:cs="Times New Roman"/>
                <w:i/>
                <w:noProof/>
                <w:szCs w:val="20"/>
              </w:rPr>
              <w:t xml:space="preserve">2003; </w:t>
            </w:r>
            <w:r w:rsidR="00601362" w:rsidRPr="00077C86">
              <w:rPr>
                <w:rFonts w:ascii="Times New Roman" w:hAnsi="Times New Roman" w:cs="Times New Roman"/>
                <w:i/>
                <w:noProof/>
                <w:sz w:val="20"/>
                <w:szCs w:val="20"/>
              </w:rPr>
              <w:t>Lynch et al., 2001)</w:t>
            </w:r>
            <w:r w:rsidRPr="00077C86">
              <w:rPr>
                <w:rFonts w:ascii="Times New Roman" w:hAnsi="Times New Roman" w:cs="Times New Roman"/>
                <w:i/>
                <w:sz w:val="20"/>
                <w:szCs w:val="20"/>
              </w:rPr>
              <w:fldChar w:fldCharType="end"/>
            </w:r>
            <w:r w:rsidRPr="00077C86">
              <w:rPr>
                <w:rFonts w:ascii="Times New Roman" w:hAnsi="Times New Roman" w:cs="Times New Roman"/>
                <w:i/>
                <w:sz w:val="20"/>
                <w:szCs w:val="20"/>
              </w:rPr>
              <w:t xml:space="preserve">, some argue that insecure land tenure is problematic, while others argue that UA can take advantage of under-utilized spaces without long-term tenure </w:t>
            </w:r>
            <w:r w:rsidRPr="00077C86">
              <w:rPr>
                <w:rFonts w:ascii="Times New Roman" w:hAnsi="Times New Roman" w:cs="Times New Roman"/>
                <w:i/>
                <w:sz w:val="20"/>
                <w:szCs w:val="20"/>
              </w:rPr>
              <w:fldChar w:fldCharType="begin"/>
            </w:r>
            <w:r w:rsidRPr="00077C86">
              <w:rPr>
                <w:rFonts w:ascii="Times New Roman" w:hAnsi="Times New Roman" w:cs="Times New Roman"/>
                <w:i/>
                <w:sz w:val="20"/>
                <w:szCs w:val="20"/>
              </w:rPr>
              <w:instrText xml:space="preserve"> ADDIN EN.CITE &lt;EndNote&gt;&lt;Cite&gt;&lt;Author&gt;Smit&lt;/Author&gt;&lt;Year&gt;1992&lt;/Year&gt;&lt;RecNum&gt;591&lt;/RecNum&gt;&lt;DisplayText&gt;(Smit and Nasr, 1992)&lt;/DisplayText&gt;&lt;record&gt;&lt;rec-number&gt;591&lt;/rec-number&gt;&lt;foreign-keys&gt;&lt;key app="EN" db-id="02rwfp5turze2lepa0gptsv6arvsr5trtxpv" timestamp="1300225161"&gt;591&lt;/key&gt;&lt;/foreign-keys&gt;&lt;ref-type name="Journal Article"&gt;17&lt;/ref-type&gt;&lt;contributors&gt;&lt;authors&gt;&lt;author&gt;Smit, J.&lt;/author&gt;&lt;author&gt;Nasr, J.&lt;/author&gt;&lt;/authors&gt;&lt;/contributors&gt;&lt;titles&gt;&lt;title&gt;Urban agriculture for sustainable cities: using wastes and idle land and water bodies as resources&lt;/title&gt;&lt;secondary-title&gt;Environment and Urbanization&lt;/secondary-title&gt;&lt;/titles&gt;&lt;periodical&gt;&lt;full-title&gt;Environment and Urbanization&lt;/full-title&gt;&lt;/periodical&gt;&lt;pages&gt;141&lt;/pages&gt;&lt;volume&gt;4&lt;/volume&gt;&lt;number&gt;2&lt;/number&gt;&lt;dates&gt;&lt;year&gt;1992&lt;/year&gt;&lt;/dates&gt;&lt;isbn&gt;0956-2478&lt;/isbn&gt;&lt;urls&gt;&lt;/urls&gt;&lt;/record&gt;&lt;/Cite&gt;&lt;/EndNote&gt;</w:instrText>
            </w:r>
            <w:r w:rsidRPr="00077C86">
              <w:rPr>
                <w:rFonts w:ascii="Times New Roman" w:hAnsi="Times New Roman" w:cs="Times New Roman"/>
                <w:i/>
                <w:sz w:val="20"/>
                <w:szCs w:val="20"/>
              </w:rPr>
              <w:fldChar w:fldCharType="separate"/>
            </w:r>
            <w:r w:rsidRPr="00077C86">
              <w:rPr>
                <w:rFonts w:ascii="Times New Roman" w:hAnsi="Times New Roman" w:cs="Times New Roman"/>
                <w:i/>
                <w:noProof/>
                <w:sz w:val="20"/>
                <w:szCs w:val="20"/>
              </w:rPr>
              <w:t>(Smit and Nasr, 1992)</w:t>
            </w:r>
            <w:r w:rsidRPr="00077C86">
              <w:rPr>
                <w:rFonts w:ascii="Times New Roman" w:hAnsi="Times New Roman" w:cs="Times New Roman"/>
                <w:i/>
                <w:sz w:val="20"/>
                <w:szCs w:val="20"/>
              </w:rPr>
              <w:fldChar w:fldCharType="end"/>
            </w:r>
            <w:r w:rsidR="00133D94" w:rsidRPr="00077C86">
              <w:rPr>
                <w:rFonts w:ascii="Times New Roman" w:hAnsi="Times New Roman" w:cs="Times New Roman"/>
                <w:i/>
                <w:sz w:val="20"/>
                <w:szCs w:val="20"/>
              </w:rPr>
              <w:t>.</w:t>
            </w:r>
          </w:p>
        </w:tc>
        <w:tc>
          <w:tcPr>
            <w:tcW w:w="4678" w:type="dxa"/>
            <w:shd w:val="clear" w:color="auto" w:fill="auto"/>
          </w:tcPr>
          <w:p w14:paraId="59AD8A86" w14:textId="636E0947" w:rsidR="00642861" w:rsidRPr="00077C86" w:rsidRDefault="00642861" w:rsidP="00601362">
            <w:pPr>
              <w:rPr>
                <w:rFonts w:ascii="Times New Roman" w:hAnsi="Times New Roman" w:cs="Times New Roman"/>
                <w:i/>
                <w:sz w:val="20"/>
                <w:szCs w:val="20"/>
              </w:rPr>
            </w:pPr>
            <w:r w:rsidRPr="00077C86">
              <w:rPr>
                <w:rFonts w:ascii="Times New Roman" w:hAnsi="Times New Roman" w:cs="Times New Roman"/>
                <w:i/>
                <w:sz w:val="20"/>
                <w:szCs w:val="20"/>
              </w:rPr>
              <w:t xml:space="preserve">Less than 50% own in the city of Montreal, while over 80% of households in the West island are owned by an occupant of the household </w:t>
            </w:r>
            <w:r w:rsidRPr="00077C86">
              <w:rPr>
                <w:rFonts w:ascii="Times New Roman" w:hAnsi="Times New Roman" w:cs="Times New Roman"/>
                <w:i/>
                <w:sz w:val="20"/>
                <w:szCs w:val="20"/>
              </w:rPr>
              <w:fldChar w:fldCharType="begin"/>
            </w:r>
            <w:r w:rsidR="00601362" w:rsidRPr="00077C86">
              <w:rPr>
                <w:rFonts w:ascii="Times New Roman" w:hAnsi="Times New Roman" w:cs="Times New Roman"/>
                <w:i/>
                <w:sz w:val="20"/>
                <w:szCs w:val="20"/>
              </w:rPr>
              <w:instrText xml:space="preserve"> ADDIN EN.CITE &lt;EndNote&gt;&lt;Cite&gt;&lt;Author&gt;Statistiques Canada&lt;/Author&gt;&lt;Year&gt;2013&lt;/Year&gt;&lt;RecNum&gt;976&lt;/RecNum&gt;&lt;DisplayText&gt;(Statistiques Canada, 2013)&lt;/DisplayText&gt;&lt;record&gt;&lt;rec-number&gt;976&lt;/rec-number&gt;&lt;foreign-keys&gt;&lt;key app="EN" db-id="02rwfp5turze2lepa0gptsv6arvsr5trtxpv" timestamp="1384274914"&gt;976&lt;/key&gt;&lt;/foreign-keys&gt;&lt;ref-type name="Map"&gt;20&lt;/ref-type&gt;&lt;contributors&gt;&lt;authors&gt;&lt;author&gt;Statistiques Canada, Division de la géographie&lt;/author&gt;&lt;/authors&gt;&lt;/contributors&gt;&lt;titles&gt;&lt;title&gt;RMR de Montréal, Pourcentage des logements privés dont le propriétaire est un membre du ménage en 2011 selon les seceurs de recensement (SR) de 2011 Carte 2 de 2&lt;/title&gt;&lt;secondary-title&gt;Enquête auprés des ménages de 2011&lt;/secondary-title&gt;&lt;/titles&gt;&lt;dates&gt;&lt;year&gt;2013&lt;/year&gt;&lt;/dates&gt;&lt;urls&gt;&lt;/urls&gt;&lt;/record&gt;&lt;/Cite&gt;&lt;/EndNote&gt;</w:instrText>
            </w:r>
            <w:r w:rsidRPr="00077C86">
              <w:rPr>
                <w:rFonts w:ascii="Times New Roman" w:hAnsi="Times New Roman" w:cs="Times New Roman"/>
                <w:i/>
                <w:sz w:val="20"/>
                <w:szCs w:val="20"/>
              </w:rPr>
              <w:fldChar w:fldCharType="separate"/>
            </w:r>
            <w:r w:rsidR="00601362" w:rsidRPr="00077C86">
              <w:rPr>
                <w:rFonts w:ascii="Times New Roman" w:hAnsi="Times New Roman" w:cs="Times New Roman"/>
                <w:i/>
                <w:noProof/>
                <w:sz w:val="20"/>
                <w:szCs w:val="20"/>
              </w:rPr>
              <w:t>(Statistiques Canada, 2013)</w:t>
            </w:r>
            <w:r w:rsidRPr="00077C86">
              <w:rPr>
                <w:rFonts w:ascii="Times New Roman" w:hAnsi="Times New Roman" w:cs="Times New Roman"/>
                <w:i/>
                <w:sz w:val="20"/>
                <w:szCs w:val="20"/>
              </w:rPr>
              <w:fldChar w:fldCharType="end"/>
            </w:r>
            <w:r w:rsidRPr="00077C86">
              <w:rPr>
                <w:rFonts w:ascii="Times New Roman" w:hAnsi="Times New Roman" w:cs="Times New Roman"/>
                <w:i/>
                <w:sz w:val="20"/>
                <w:szCs w:val="20"/>
              </w:rPr>
              <w:t xml:space="preserve">. </w:t>
            </w:r>
          </w:p>
        </w:tc>
      </w:tr>
      <w:tr w:rsidR="00642861" w:rsidRPr="00077C86" w14:paraId="10D0D1D3" w14:textId="77777777" w:rsidTr="00C0784E">
        <w:tc>
          <w:tcPr>
            <w:tcW w:w="3652" w:type="dxa"/>
            <w:shd w:val="clear" w:color="auto" w:fill="auto"/>
          </w:tcPr>
          <w:p w14:paraId="580D0A4C"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Amount of different types of land use </w:t>
            </w:r>
          </w:p>
        </w:tc>
        <w:tc>
          <w:tcPr>
            <w:tcW w:w="4394" w:type="dxa"/>
            <w:shd w:val="clear" w:color="auto" w:fill="auto"/>
          </w:tcPr>
          <w:p w14:paraId="0750E9A4"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Relevant as it determines which actors have access to space for UA and composting. Amount of residential land use is particularly important as it determines space for private citizens which produce the most about of organic waste and highest demand for food.</w:t>
            </w:r>
          </w:p>
        </w:tc>
        <w:tc>
          <w:tcPr>
            <w:tcW w:w="4678" w:type="dxa"/>
            <w:shd w:val="clear" w:color="auto" w:fill="auto"/>
          </w:tcPr>
          <w:p w14:paraId="461FFEDC"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-Residential land use is 37% on the island (including high, medium, and high density).</w:t>
            </w:r>
          </w:p>
          <w:p w14:paraId="5481264C" w14:textId="77777777" w:rsidR="00642861" w:rsidRPr="00077C86" w:rsidRDefault="00642861" w:rsidP="003D2D34">
            <w:pPr>
              <w:widowControl w:val="0"/>
              <w:autoSpaceDE w:val="0"/>
              <w:autoSpaceDN w:val="0"/>
              <w:adjustRightInd w:val="0"/>
              <w:rPr>
                <w:rFonts w:ascii="Times New Roman" w:hAnsi="Times New Roman" w:cs="Times New Roman"/>
                <w:i/>
                <w:sz w:val="20"/>
                <w:szCs w:val="20"/>
              </w:rPr>
            </w:pPr>
            <w:r w:rsidRPr="00077C86">
              <w:rPr>
                <w:rFonts w:ascii="Times New Roman" w:hAnsi="Times New Roman" w:cs="Times New Roman"/>
                <w:i/>
                <w:sz w:val="20"/>
                <w:szCs w:val="20"/>
              </w:rPr>
              <w:t>-Green space is 12% (including cemeteries, gold, urban and regional parks, nature reserves, and rural land uses)</w:t>
            </w:r>
          </w:p>
          <w:p w14:paraId="79A70C6B"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 Vacant land is 14.57%</w:t>
            </w:r>
          </w:p>
          <w:p w14:paraId="18946AC5" w14:textId="1242BD21" w:rsidR="00642861" w:rsidRPr="00077C86" w:rsidRDefault="00642861" w:rsidP="00601362">
            <w:pPr>
              <w:rPr>
                <w:rFonts w:ascii="Times New Roman" w:hAnsi="Times New Roman" w:cs="Times New Roman"/>
                <w:i/>
                <w:sz w:val="20"/>
                <w:szCs w:val="20"/>
              </w:rPr>
            </w:pPr>
            <w:r w:rsidRPr="00077C86">
              <w:rPr>
                <w:rFonts w:ascii="Times New Roman" w:hAnsi="Times New Roman" w:cs="Times New Roman"/>
                <w:i/>
                <w:sz w:val="20"/>
                <w:szCs w:val="20"/>
              </w:rPr>
              <w:fldChar w:fldCharType="begin"/>
            </w:r>
            <w:r w:rsidR="00601362" w:rsidRPr="00077C86">
              <w:rPr>
                <w:rFonts w:ascii="Times New Roman" w:hAnsi="Times New Roman" w:cs="Times New Roman"/>
                <w:i/>
                <w:sz w:val="20"/>
                <w:szCs w:val="20"/>
              </w:rPr>
              <w:instrText xml:space="preserve"> ADDIN EN.CITE &lt;EndNote&gt;&lt;Cite&gt;&lt;Author&gt;Communuaté Urbaine de Montréal&lt;/Author&gt;&lt;Year&gt;1996&lt;/Year&gt;&lt;RecNum&gt;990&lt;/RecNum&gt;&lt;DisplayText&gt;(Communuaté Urbaine de Montréal, 1996)&lt;/DisplayText&gt;&lt;record&gt;&lt;rec-number&gt;990&lt;/rec-number&gt;&lt;foreign-keys&gt;&lt;key app="EN" db-id="02rwfp5turze2lepa0gptsv6arvsr5trtxpv" timestamp="1386862978"&gt;990&lt;/key&gt;&lt;/foreign-keys&gt;&lt;ref-type name="Map"&gt;20&lt;/ref-type&gt;&lt;contributors&gt;&lt;authors&gt;&lt;author&gt;Communuaté Urbaine de Montréal,&lt;/author&gt;&lt;/authors&gt;&lt;/contributors&gt;&lt;titles&gt;&lt;title&gt;Occupation du Sol&lt;/title&gt;&lt;/titles&gt;&lt;dates&gt;&lt;year&gt;1996&lt;/year&gt;&lt;/dates&gt;&lt;urls&gt;&lt;related-urls&gt;&lt;url&gt;http://www.mcgill.ca/library/find/maps/occupsol&lt;/url&gt;&lt;/related-urls&gt;&lt;/urls&gt;&lt;/record&gt;&lt;/Cite&gt;&lt;/EndNote&gt;</w:instrText>
            </w:r>
            <w:r w:rsidRPr="00077C86">
              <w:rPr>
                <w:rFonts w:ascii="Times New Roman" w:hAnsi="Times New Roman" w:cs="Times New Roman"/>
                <w:i/>
                <w:sz w:val="20"/>
                <w:szCs w:val="20"/>
              </w:rPr>
              <w:fldChar w:fldCharType="separate"/>
            </w:r>
            <w:r w:rsidR="00077C86">
              <w:rPr>
                <w:rFonts w:ascii="Times New Roman" w:hAnsi="Times New Roman" w:cs="Times New Roman"/>
                <w:i/>
                <w:noProof/>
                <w:sz w:val="20"/>
                <w:szCs w:val="20"/>
              </w:rPr>
              <w:t>(Communau</w:t>
            </w:r>
            <w:r w:rsidR="00601362" w:rsidRPr="00077C86">
              <w:rPr>
                <w:rFonts w:ascii="Times New Roman" w:hAnsi="Times New Roman" w:cs="Times New Roman"/>
                <w:i/>
                <w:noProof/>
                <w:sz w:val="20"/>
                <w:szCs w:val="20"/>
              </w:rPr>
              <w:t>té Urbaine de Montréal, 1996)</w:t>
            </w:r>
            <w:r w:rsidRPr="00077C86">
              <w:rPr>
                <w:rFonts w:ascii="Times New Roman" w:hAnsi="Times New Roman" w:cs="Times New Roman"/>
                <w:i/>
                <w:sz w:val="20"/>
                <w:szCs w:val="20"/>
              </w:rPr>
              <w:fldChar w:fldCharType="end"/>
            </w:r>
          </w:p>
        </w:tc>
      </w:tr>
      <w:tr w:rsidR="00642861" w:rsidRPr="00077C86" w14:paraId="23DE2FDB" w14:textId="77777777" w:rsidTr="00C0784E">
        <w:tc>
          <w:tcPr>
            <w:tcW w:w="3652" w:type="dxa"/>
            <w:shd w:val="clear" w:color="auto" w:fill="auto"/>
          </w:tcPr>
          <w:p w14:paraId="360E3F5B"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Access to fresh water (unlimited)</w:t>
            </w:r>
          </w:p>
        </w:tc>
        <w:tc>
          <w:tcPr>
            <w:tcW w:w="4394" w:type="dxa"/>
            <w:shd w:val="clear" w:color="auto" w:fill="auto"/>
          </w:tcPr>
          <w:p w14:paraId="5BA14645" w14:textId="6B4F01C0"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 xml:space="preserve">In other cities, high cost of urban water can limit UA projects (also when fresh water access is limited the use of wastewater (high in nutrients) can more easily be proposed in UA </w:t>
            </w:r>
            <w:r w:rsidRPr="00077C86">
              <w:rPr>
                <w:rFonts w:ascii="Times New Roman" w:hAnsi="Times New Roman" w:cs="Times New Roman"/>
                <w:i/>
                <w:sz w:val="20"/>
                <w:szCs w:val="20"/>
              </w:rPr>
              <w:fldChar w:fldCharType="begin"/>
            </w:r>
            <w:r w:rsidRPr="00077C86">
              <w:rPr>
                <w:rFonts w:ascii="Times New Roman" w:hAnsi="Times New Roman" w:cs="Times New Roman"/>
                <w:i/>
                <w:sz w:val="20"/>
                <w:szCs w:val="20"/>
              </w:rPr>
              <w:instrText xml:space="preserve"> ADDIN EN.CITE &lt;EndNote&gt;&lt;Cite&gt;&lt;Author&gt;Smit&lt;/Author&gt;&lt;Year&gt;1992&lt;/Year&gt;&lt;RecNum&gt;591&lt;/RecNum&gt;&lt;DisplayText&gt;(Smit and Nasr, 1992)&lt;/DisplayText&gt;&lt;record&gt;&lt;rec-number&gt;591&lt;/rec-number&gt;&lt;foreign-keys&gt;&lt;key app="EN" db-id="02rwfp5turze2lepa0gptsv6arvsr5trtxpv" timestamp="1300225161"&gt;591&lt;/key&gt;&lt;/foreign-keys&gt;&lt;ref-type name="Journal Article"&gt;17&lt;/ref-type&gt;&lt;contributors&gt;&lt;authors&gt;&lt;author&gt;Smit, J.&lt;/author&gt;&lt;author&gt;Nasr, J.&lt;/author&gt;&lt;/authors&gt;&lt;/contributors&gt;&lt;titles&gt;&lt;title&gt;Urban agriculture for sustainable cities: using wastes and idle land and water bodies as resources&lt;/title&gt;&lt;secondary-title&gt;Environment and Urbanization&lt;/secondary-title&gt;&lt;/titles&gt;&lt;periodical&gt;&lt;full-title&gt;Environment and Urbanization&lt;/full-title&gt;&lt;/periodical&gt;&lt;pages&gt;141&lt;/pages&gt;&lt;volume&gt;4&lt;/volume&gt;&lt;number&gt;2&lt;/number&gt;&lt;dates&gt;&lt;year&gt;1992&lt;/year&gt;&lt;/dates&gt;&lt;isbn&gt;0956-2478&lt;/isbn&gt;&lt;urls&gt;&lt;/urls&gt;&lt;/record&gt;&lt;/Cite&gt;&lt;/EndNote&gt;</w:instrText>
            </w:r>
            <w:r w:rsidRPr="00077C86">
              <w:rPr>
                <w:rFonts w:ascii="Times New Roman" w:hAnsi="Times New Roman" w:cs="Times New Roman"/>
                <w:i/>
                <w:sz w:val="20"/>
                <w:szCs w:val="20"/>
              </w:rPr>
              <w:fldChar w:fldCharType="separate"/>
            </w:r>
            <w:r w:rsidRPr="00077C86">
              <w:rPr>
                <w:rFonts w:ascii="Times New Roman" w:hAnsi="Times New Roman" w:cs="Times New Roman"/>
                <w:i/>
                <w:noProof/>
                <w:sz w:val="20"/>
                <w:szCs w:val="20"/>
              </w:rPr>
              <w:t>(Smit and Nasr, 1992)</w:t>
            </w:r>
            <w:r w:rsidRPr="00077C86">
              <w:rPr>
                <w:rFonts w:ascii="Times New Roman" w:hAnsi="Times New Roman" w:cs="Times New Roman"/>
                <w:i/>
                <w:sz w:val="20"/>
                <w:szCs w:val="20"/>
              </w:rPr>
              <w:fldChar w:fldCharType="end"/>
            </w:r>
            <w:r w:rsidR="00133D94" w:rsidRPr="00077C86">
              <w:rPr>
                <w:rFonts w:ascii="Times New Roman" w:hAnsi="Times New Roman" w:cs="Times New Roman"/>
                <w:i/>
                <w:sz w:val="20"/>
                <w:szCs w:val="20"/>
              </w:rPr>
              <w:t>.</w:t>
            </w:r>
          </w:p>
        </w:tc>
        <w:tc>
          <w:tcPr>
            <w:tcW w:w="4678" w:type="dxa"/>
            <w:shd w:val="clear" w:color="auto" w:fill="auto"/>
          </w:tcPr>
          <w:p w14:paraId="5511B874" w14:textId="6EA92DCD"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Montreal does not meter household water use although</w:t>
            </w:r>
            <w:r w:rsidR="00133D94" w:rsidRPr="00077C86">
              <w:rPr>
                <w:rFonts w:ascii="Times New Roman" w:hAnsi="Times New Roman" w:cs="Times New Roman"/>
                <w:i/>
                <w:sz w:val="20"/>
                <w:szCs w:val="20"/>
              </w:rPr>
              <w:t xml:space="preserve"> the city</w:t>
            </w:r>
            <w:r w:rsidRPr="00077C86">
              <w:rPr>
                <w:rFonts w:ascii="Times New Roman" w:hAnsi="Times New Roman" w:cs="Times New Roman"/>
                <w:i/>
                <w:sz w:val="20"/>
                <w:szCs w:val="20"/>
              </w:rPr>
              <w:t xml:space="preserve"> does have rules regulating outdoor use in the city itself</w:t>
            </w:r>
            <w:r w:rsidR="00133D94" w:rsidRPr="00077C86">
              <w:rPr>
                <w:rFonts w:ascii="Times New Roman" w:hAnsi="Times New Roman" w:cs="Times New Roman"/>
                <w:i/>
                <w:sz w:val="20"/>
                <w:szCs w:val="20"/>
              </w:rPr>
              <w:t>.</w:t>
            </w:r>
          </w:p>
        </w:tc>
      </w:tr>
      <w:tr w:rsidR="00642861" w:rsidRPr="00077C86" w14:paraId="694590E2" w14:textId="77777777" w:rsidTr="00C0784E">
        <w:tc>
          <w:tcPr>
            <w:tcW w:w="3652" w:type="dxa"/>
            <w:shd w:val="clear" w:color="auto" w:fill="auto"/>
          </w:tcPr>
          <w:p w14:paraId="1DDEA5C0"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lastRenderedPageBreak/>
              <w:t>Crop choice</w:t>
            </w:r>
          </w:p>
        </w:tc>
        <w:tc>
          <w:tcPr>
            <w:tcW w:w="4394" w:type="dxa"/>
            <w:shd w:val="clear" w:color="auto" w:fill="auto"/>
          </w:tcPr>
          <w:p w14:paraId="01896B47" w14:textId="5103171D"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Link between P applied and how much is P harvested as different crops require different amount of P</w:t>
            </w:r>
            <w:r w:rsidR="00133D94" w:rsidRPr="00077C86">
              <w:rPr>
                <w:rFonts w:ascii="Times New Roman" w:hAnsi="Times New Roman" w:cs="Times New Roman"/>
                <w:i/>
                <w:sz w:val="20"/>
                <w:szCs w:val="20"/>
              </w:rPr>
              <w:t>.</w:t>
            </w:r>
          </w:p>
        </w:tc>
        <w:tc>
          <w:tcPr>
            <w:tcW w:w="4678" w:type="dxa"/>
            <w:shd w:val="clear" w:color="auto" w:fill="auto"/>
          </w:tcPr>
          <w:p w14:paraId="0FE542EF" w14:textId="77777777" w:rsidR="00642861" w:rsidRPr="00077C86" w:rsidRDefault="00642861" w:rsidP="003D2D34">
            <w:pPr>
              <w:rPr>
                <w:rFonts w:ascii="Times New Roman" w:hAnsi="Times New Roman" w:cs="Times New Roman"/>
                <w:i/>
                <w:sz w:val="20"/>
                <w:szCs w:val="20"/>
              </w:rPr>
            </w:pPr>
          </w:p>
        </w:tc>
      </w:tr>
      <w:tr w:rsidR="00642861" w:rsidRPr="00077C86" w14:paraId="1EF0EC41" w14:textId="77777777" w:rsidTr="00C0784E">
        <w:tc>
          <w:tcPr>
            <w:tcW w:w="3652" w:type="dxa"/>
            <w:shd w:val="clear" w:color="auto" w:fill="auto"/>
          </w:tcPr>
          <w:p w14:paraId="2CD40D13"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Sunlight hours</w:t>
            </w:r>
          </w:p>
        </w:tc>
        <w:tc>
          <w:tcPr>
            <w:tcW w:w="4394" w:type="dxa"/>
            <w:shd w:val="clear" w:color="auto" w:fill="auto"/>
          </w:tcPr>
          <w:p w14:paraId="5E066153" w14:textId="7E9A90D1"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Affects crop choice and number of rotations possible and thus amount of inputs used and waste produced</w:t>
            </w:r>
            <w:r w:rsidR="00133D94" w:rsidRPr="00077C86">
              <w:rPr>
                <w:rFonts w:ascii="Times New Roman" w:hAnsi="Times New Roman" w:cs="Times New Roman"/>
                <w:i/>
                <w:sz w:val="20"/>
                <w:szCs w:val="20"/>
              </w:rPr>
              <w:t>.</w:t>
            </w:r>
          </w:p>
        </w:tc>
        <w:tc>
          <w:tcPr>
            <w:tcW w:w="4678" w:type="dxa"/>
            <w:shd w:val="clear" w:color="auto" w:fill="auto"/>
          </w:tcPr>
          <w:p w14:paraId="35D09BAC" w14:textId="39F34259" w:rsidR="00642861" w:rsidRPr="00077C86" w:rsidRDefault="00642861" w:rsidP="00601362">
            <w:pPr>
              <w:rPr>
                <w:rFonts w:ascii="Times New Roman" w:hAnsi="Times New Roman" w:cs="Times New Roman"/>
                <w:i/>
                <w:sz w:val="20"/>
                <w:szCs w:val="20"/>
              </w:rPr>
            </w:pPr>
            <w:r w:rsidRPr="00077C86">
              <w:rPr>
                <w:rFonts w:ascii="Times New Roman" w:hAnsi="Times New Roman" w:cs="Times New Roman"/>
                <w:i/>
                <w:sz w:val="20"/>
                <w:szCs w:val="20"/>
              </w:rPr>
              <w:t xml:space="preserve">2015.2 sunlight hours, Canada is in Plant Hardiness Zone 5a (which is enough to grow corn and most other crops) </w:t>
            </w:r>
            <w:r w:rsidRPr="00077C86">
              <w:rPr>
                <w:rFonts w:ascii="Times New Roman" w:hAnsi="Times New Roman" w:cs="Times New Roman"/>
                <w:i/>
                <w:sz w:val="20"/>
                <w:szCs w:val="20"/>
              </w:rPr>
              <w:fldChar w:fldCharType="begin"/>
            </w:r>
            <w:r w:rsidR="00601362" w:rsidRPr="00077C86">
              <w:rPr>
                <w:rFonts w:ascii="Times New Roman" w:hAnsi="Times New Roman" w:cs="Times New Roman"/>
                <w:i/>
                <w:sz w:val="20"/>
                <w:szCs w:val="20"/>
              </w:rPr>
              <w:instrText xml:space="preserve"> ADDIN EN.CITE &lt;EndNote&gt;&lt;Cite&gt;&lt;Author&gt;Environment Canada&lt;/Author&gt;&lt;Year&gt;2013&lt;/Year&gt;&lt;RecNum&gt;961&lt;/RecNum&gt;&lt;DisplayText&gt;(Agriculture and Agri-Food Canada, 2013; Environment Canada, 2013a)&lt;/DisplayText&gt;&lt;record&gt;&lt;rec-number&gt;961&lt;/rec-number&gt;&lt;foreign-keys&gt;&lt;key app="EN" db-id="02rwfp5turze2lepa0gptsv6arvsr5trtxpv" timestamp="1381862593"&gt;961&lt;/key&gt;&lt;/foreign-keys&gt;&lt;ref-type name="Government Document"&gt;46&lt;/ref-type&gt;&lt;contributors&gt;&lt;authors&gt;&lt;author&gt;Environment Canada,&lt;/author&gt;&lt;/authors&gt;&lt;/contributors&gt;&lt;titles&gt;&lt;title&gt;Canadian Climate Normals 1961-1990- Montreal McGill Quebec Station&lt;/title&gt;&lt;/titles&gt;&lt;dates&gt;&lt;year&gt;2013&lt;/year&gt;&lt;/dates&gt;&lt;urls&gt;&lt;related-urls&gt;&lt;url&gt;http://climate.weather.gc.ca/climate_normals/results_1961_1990_e.html?stnID=1190&amp;amp;prov=QC&amp;amp;lang=e&amp;amp;province=QC&amp;amp;provBut=Search&amp;amp;month1=0&amp;amp;month2=12&lt;/url&gt;&lt;/related-urls&gt;&lt;/urls&gt;&lt;/record&gt;&lt;/Cite&gt;&lt;Cite&gt;&lt;Author&gt;Agriculture and Agri-Food Canada&lt;/Author&gt;&lt;Year&gt;2013&lt;/Year&gt;&lt;RecNum&gt;962&lt;/RecNum&gt;&lt;record&gt;&lt;rec-number&gt;962&lt;/rec-number&gt;&lt;foreign-keys&gt;&lt;key app="EN" db-id="02rwfp5turze2lepa0gptsv6arvsr5trtxpv" timestamp="1381867894"&gt;962&lt;/key&gt;&lt;/foreign-keys&gt;&lt;ref-type name="Government Document"&gt;46&lt;/ref-type&gt;&lt;contributors&gt;&lt;authors&gt;&lt;author&gt;Agriculture and Agri-Food Canada,&lt;/author&gt;&lt;/authors&gt;&lt;/contributors&gt;&lt;titles&gt;&lt;title&gt;Plant Hardiness Zones of Canada&lt;/title&gt;&lt;/titles&gt;&lt;dates&gt;&lt;year&gt;2013&lt;/year&gt;&lt;/dates&gt;&lt;urls&gt;&lt;related-urls&gt;&lt;url&gt;http://atlas.agr.gc.ca/agmaf/index_eng.html#context=phz-zrp_en.xml&amp;amp;extent=-3593212.7505022,-789910.99999999,4120974.7505022,2587493.4262012&amp;amp;layers=place37M,place25M,place15M,place5M,place1M,place500K,place250K;rivers25M,rivers15M,rivers5M,rivers1M,rivers500K,lakes37M,lakes25M,lakes15M,lakes5M,lakes1M,lakes500K,Roads25M,Roads15M,Roads5M,Roads1M,Roads500K,ferry500K,bndy5-37M,bndy1M,BndyLn1-5M;PlantHardinessZone2000;&lt;/url&gt;&lt;/related-urls&gt;&lt;/urls&gt;&lt;/record&gt;&lt;/Cite&gt;&lt;/EndNote&gt;</w:instrText>
            </w:r>
            <w:r w:rsidRPr="00077C86">
              <w:rPr>
                <w:rFonts w:ascii="Times New Roman" w:hAnsi="Times New Roman" w:cs="Times New Roman"/>
                <w:i/>
                <w:sz w:val="20"/>
                <w:szCs w:val="20"/>
              </w:rPr>
              <w:fldChar w:fldCharType="separate"/>
            </w:r>
            <w:r w:rsidR="00601362" w:rsidRPr="00077C86">
              <w:rPr>
                <w:rFonts w:ascii="Times New Roman" w:hAnsi="Times New Roman" w:cs="Times New Roman"/>
                <w:i/>
                <w:noProof/>
                <w:sz w:val="20"/>
                <w:szCs w:val="20"/>
              </w:rPr>
              <w:t>(Agriculture and Agri-Food Canada, 2013; Environment Canada, 2013a)</w:t>
            </w:r>
            <w:r w:rsidRPr="00077C86">
              <w:rPr>
                <w:rFonts w:ascii="Times New Roman" w:hAnsi="Times New Roman" w:cs="Times New Roman"/>
                <w:i/>
                <w:sz w:val="20"/>
                <w:szCs w:val="20"/>
              </w:rPr>
              <w:fldChar w:fldCharType="end"/>
            </w:r>
          </w:p>
        </w:tc>
      </w:tr>
      <w:tr w:rsidR="00642861" w:rsidRPr="00077C86" w14:paraId="1F6F9855" w14:textId="77777777" w:rsidTr="00C0784E">
        <w:tc>
          <w:tcPr>
            <w:tcW w:w="3652" w:type="dxa"/>
            <w:shd w:val="clear" w:color="auto" w:fill="auto"/>
          </w:tcPr>
          <w:p w14:paraId="1BA43A21"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"Short" growing season</w:t>
            </w:r>
          </w:p>
        </w:tc>
        <w:tc>
          <w:tcPr>
            <w:tcW w:w="4394" w:type="dxa"/>
            <w:shd w:val="clear" w:color="auto" w:fill="auto"/>
          </w:tcPr>
          <w:p w14:paraId="0656C687" w14:textId="0AB2A79A"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Affects crop choice and number of rotations possible and thus amount of inputs used and waste produced</w:t>
            </w:r>
            <w:r w:rsidR="00133D94" w:rsidRPr="00077C86">
              <w:rPr>
                <w:rFonts w:ascii="Times New Roman" w:hAnsi="Times New Roman" w:cs="Times New Roman"/>
                <w:i/>
                <w:sz w:val="20"/>
                <w:szCs w:val="20"/>
              </w:rPr>
              <w:t>.</w:t>
            </w:r>
          </w:p>
        </w:tc>
        <w:tc>
          <w:tcPr>
            <w:tcW w:w="4678" w:type="dxa"/>
            <w:shd w:val="clear" w:color="auto" w:fill="auto"/>
          </w:tcPr>
          <w:p w14:paraId="4A0AE7E8"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156 days, (143 days or 20 weeks) Average based on survey (2013)(environ Canada 1950-1980) and survey</w:t>
            </w:r>
          </w:p>
        </w:tc>
      </w:tr>
      <w:tr w:rsidR="00642861" w:rsidRPr="00077C86" w14:paraId="52DED552" w14:textId="77777777" w:rsidTr="00C0784E">
        <w:tc>
          <w:tcPr>
            <w:tcW w:w="3652" w:type="dxa"/>
            <w:shd w:val="clear" w:color="auto" w:fill="auto"/>
          </w:tcPr>
          <w:p w14:paraId="1733C1AF"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High temperature and precipitation variability and average low temperature</w:t>
            </w:r>
          </w:p>
        </w:tc>
        <w:tc>
          <w:tcPr>
            <w:tcW w:w="4394" w:type="dxa"/>
            <w:shd w:val="clear" w:color="auto" w:fill="auto"/>
          </w:tcPr>
          <w:p w14:paraId="379A1105" w14:textId="02D47439"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Affects crop choice and number of rotations possible and thus amount of inputs used and waste produced</w:t>
            </w:r>
            <w:r w:rsidR="00133D94" w:rsidRPr="00077C86">
              <w:rPr>
                <w:rFonts w:ascii="Times New Roman" w:hAnsi="Times New Roman" w:cs="Times New Roman"/>
                <w:i/>
                <w:sz w:val="20"/>
                <w:szCs w:val="20"/>
              </w:rPr>
              <w:t>.</w:t>
            </w:r>
          </w:p>
        </w:tc>
        <w:tc>
          <w:tcPr>
            <w:tcW w:w="4678" w:type="dxa"/>
            <w:shd w:val="clear" w:color="auto" w:fill="auto"/>
          </w:tcPr>
          <w:p w14:paraId="2C8BBA5E"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-Average temperature (C°, 2012) and average growing season temp (May-Oct): 8.5 (18.26)</w:t>
            </w:r>
          </w:p>
          <w:p w14:paraId="077981EB"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-Minimum temperature (C°, 2012): -24.1</w:t>
            </w:r>
          </w:p>
          <w:p w14:paraId="5B79B8B6"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-Maximum temperature (C°, 2012): 33.3</w:t>
            </w:r>
          </w:p>
          <w:p w14:paraId="67AFFBA0"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 xml:space="preserve">-Total precipitation (mm, 2012): 927.4 </w:t>
            </w:r>
          </w:p>
          <w:p w14:paraId="65551D56" w14:textId="77777777" w:rsidR="00642861" w:rsidRPr="00077C86" w:rsidRDefault="00642861" w:rsidP="003D2D34">
            <w:pPr>
              <w:rPr>
                <w:rFonts w:ascii="Times New Roman" w:hAnsi="Times New Roman" w:cs="Times New Roman"/>
                <w:i/>
                <w:sz w:val="20"/>
                <w:szCs w:val="20"/>
              </w:rPr>
            </w:pPr>
            <w:r w:rsidRPr="00077C86">
              <w:rPr>
                <w:rFonts w:ascii="Times New Roman" w:hAnsi="Times New Roman" w:cs="Times New Roman"/>
                <w:i/>
                <w:sz w:val="20"/>
                <w:szCs w:val="20"/>
              </w:rPr>
              <w:t>-725.8 mm rain and 192.4cm snow</w:t>
            </w:r>
          </w:p>
          <w:p w14:paraId="0D5361E2" w14:textId="146210CE" w:rsidR="00642861" w:rsidRPr="00077C86" w:rsidRDefault="00642861" w:rsidP="00601362">
            <w:pPr>
              <w:rPr>
                <w:rFonts w:ascii="Times New Roman" w:hAnsi="Times New Roman" w:cs="Times New Roman"/>
                <w:i/>
                <w:sz w:val="20"/>
                <w:szCs w:val="20"/>
              </w:rPr>
            </w:pPr>
            <w:r w:rsidRPr="00077C86">
              <w:rPr>
                <w:rFonts w:ascii="Times New Roman" w:hAnsi="Times New Roman" w:cs="Times New Roman"/>
                <w:i/>
                <w:sz w:val="20"/>
                <w:szCs w:val="20"/>
              </w:rPr>
              <w:fldChar w:fldCharType="begin"/>
            </w:r>
            <w:r w:rsidR="00601362" w:rsidRPr="00077C86">
              <w:rPr>
                <w:rFonts w:ascii="Times New Roman" w:hAnsi="Times New Roman" w:cs="Times New Roman"/>
                <w:i/>
                <w:sz w:val="20"/>
                <w:szCs w:val="20"/>
              </w:rPr>
              <w:instrText xml:space="preserve"> ADDIN EN.CITE &lt;EndNote&gt;&lt;Cite&gt;&lt;Author&gt;Environment Canada&lt;/Author&gt;&lt;Year&gt;2013&lt;/Year&gt;&lt;RecNum&gt;959&lt;/RecNum&gt;&lt;DisplayText&gt;(Environment Canada, 2013c)&lt;/DisplayText&gt;&lt;record&gt;&lt;rec-number&gt;959&lt;/rec-number&gt;&lt;foreign-keys&gt;&lt;key app="EN" db-id="02rwfp5turze2lepa0gptsv6arvsr5trtxpv" timestamp="1381720221"&gt;959&lt;/key&gt;&lt;/foreign-keys&gt;&lt;ref-type name="Government Document"&gt;46&lt;/ref-type&gt;&lt;contributors&gt;&lt;authors&gt;&lt;author&gt;Environment Canada,&lt;/author&gt;&lt;/authors&gt;&lt;/contributors&gt;&lt;titles&gt;&lt;title&gt;Online Climate Database&lt;/title&gt;&lt;/titles&gt;&lt;dates&gt;&lt;year&gt;2013&lt;/year&gt;&lt;/dates&gt;&lt;urls&gt;&lt;/urls&gt;&lt;/record&gt;&lt;/Cite&gt;&lt;/EndNote&gt;</w:instrText>
            </w:r>
            <w:r w:rsidRPr="00077C86">
              <w:rPr>
                <w:rFonts w:ascii="Times New Roman" w:hAnsi="Times New Roman" w:cs="Times New Roman"/>
                <w:i/>
                <w:sz w:val="20"/>
                <w:szCs w:val="20"/>
              </w:rPr>
              <w:fldChar w:fldCharType="separate"/>
            </w:r>
            <w:r w:rsidR="00601362" w:rsidRPr="00077C86">
              <w:rPr>
                <w:rFonts w:ascii="Times New Roman" w:hAnsi="Times New Roman" w:cs="Times New Roman"/>
                <w:i/>
                <w:noProof/>
                <w:sz w:val="20"/>
                <w:szCs w:val="20"/>
              </w:rPr>
              <w:t>(Environment Canada, 2013c)</w:t>
            </w:r>
            <w:r w:rsidRPr="00077C86">
              <w:rPr>
                <w:rFonts w:ascii="Times New Roman" w:hAnsi="Times New Roman" w:cs="Times New Roman"/>
                <w:i/>
                <w:sz w:val="20"/>
                <w:szCs w:val="20"/>
              </w:rPr>
              <w:fldChar w:fldCharType="end"/>
            </w:r>
          </w:p>
        </w:tc>
      </w:tr>
      <w:tr w:rsidR="00642861" w:rsidRPr="00077C86" w14:paraId="3E6438BC" w14:textId="77777777" w:rsidTr="00C0784E">
        <w:tc>
          <w:tcPr>
            <w:tcW w:w="3652" w:type="dxa"/>
            <w:shd w:val="clear" w:color="auto" w:fill="auto"/>
          </w:tcPr>
          <w:p w14:paraId="49AA89CC" w14:textId="77777777" w:rsidR="00642861" w:rsidRPr="00077C86" w:rsidRDefault="00642861" w:rsidP="003D2D34">
            <w:pPr>
              <w:rPr>
                <w:rFonts w:ascii="Times New Roman" w:hAnsi="Times New Roman" w:cs="Times New Roman"/>
                <w:b/>
                <w:sz w:val="20"/>
                <w:szCs w:val="20"/>
              </w:rPr>
            </w:pPr>
            <w:r w:rsidRPr="00077C86">
              <w:rPr>
                <w:rFonts w:ascii="Times New Roman" w:hAnsi="Times New Roman" w:cs="Times New Roman"/>
                <w:b/>
                <w:color w:val="000000"/>
                <w:sz w:val="20"/>
                <w:szCs w:val="20"/>
              </w:rPr>
              <w:t>Needs to overcome barriers towards more P recycling in City and UA</w:t>
            </w:r>
          </w:p>
        </w:tc>
        <w:tc>
          <w:tcPr>
            <w:tcW w:w="4394" w:type="dxa"/>
            <w:shd w:val="clear" w:color="auto" w:fill="auto"/>
          </w:tcPr>
          <w:p w14:paraId="2E753D3D" w14:textId="77777777" w:rsidR="00642861" w:rsidRPr="00077C86" w:rsidRDefault="00642861" w:rsidP="003D2D34">
            <w:pPr>
              <w:rPr>
                <w:rFonts w:ascii="Times New Roman" w:hAnsi="Times New Roman" w:cs="Times New Roman"/>
                <w:color w:val="000000"/>
                <w:sz w:val="20"/>
                <w:szCs w:val="20"/>
              </w:rPr>
            </w:pPr>
          </w:p>
        </w:tc>
        <w:tc>
          <w:tcPr>
            <w:tcW w:w="4678" w:type="dxa"/>
            <w:shd w:val="clear" w:color="auto" w:fill="auto"/>
          </w:tcPr>
          <w:p w14:paraId="62BB16BD" w14:textId="77777777" w:rsidR="00642861" w:rsidRPr="00077C86" w:rsidRDefault="00642861" w:rsidP="003D2D34">
            <w:pPr>
              <w:rPr>
                <w:rFonts w:ascii="Times New Roman" w:hAnsi="Times New Roman" w:cs="Times New Roman"/>
                <w:color w:val="000000"/>
                <w:sz w:val="20"/>
                <w:szCs w:val="20"/>
              </w:rPr>
            </w:pPr>
          </w:p>
        </w:tc>
      </w:tr>
      <w:tr w:rsidR="00642861" w:rsidRPr="00077C86" w14:paraId="5894594E" w14:textId="77777777" w:rsidTr="00C0784E">
        <w:tc>
          <w:tcPr>
            <w:tcW w:w="3652" w:type="dxa"/>
            <w:shd w:val="clear" w:color="auto" w:fill="auto"/>
          </w:tcPr>
          <w:p w14:paraId="25E1699A"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Knowledgeable citizens</w:t>
            </w:r>
          </w:p>
        </w:tc>
        <w:tc>
          <w:tcPr>
            <w:tcW w:w="4394" w:type="dxa"/>
            <w:shd w:val="clear" w:color="auto" w:fill="auto"/>
          </w:tcPr>
          <w:p w14:paraId="539D0299" w14:textId="2B7B67CE"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Affects capacity to compost and thus recycle P properly in large quantities at individual and collective scales</w:t>
            </w:r>
            <w:r w:rsidR="00133D94" w:rsidRPr="00077C86">
              <w:rPr>
                <w:rFonts w:ascii="Times New Roman" w:hAnsi="Times New Roman" w:cs="Times New Roman"/>
                <w:sz w:val="20"/>
                <w:szCs w:val="20"/>
              </w:rPr>
              <w:t>.</w:t>
            </w:r>
          </w:p>
        </w:tc>
        <w:tc>
          <w:tcPr>
            <w:tcW w:w="4678" w:type="dxa"/>
            <w:shd w:val="clear" w:color="auto" w:fill="auto"/>
          </w:tcPr>
          <w:p w14:paraId="497996A0" w14:textId="77777777" w:rsidR="00642861" w:rsidRPr="00077C86" w:rsidRDefault="00642861" w:rsidP="003D2D34">
            <w:pPr>
              <w:rPr>
                <w:rFonts w:ascii="Times New Roman" w:hAnsi="Times New Roman" w:cs="Times New Roman"/>
                <w:color w:val="000000"/>
                <w:sz w:val="20"/>
                <w:szCs w:val="20"/>
              </w:rPr>
            </w:pPr>
          </w:p>
        </w:tc>
      </w:tr>
      <w:tr w:rsidR="00642861" w:rsidRPr="00077C86" w14:paraId="0A580C84" w14:textId="77777777" w:rsidTr="00C0784E">
        <w:tc>
          <w:tcPr>
            <w:tcW w:w="3652" w:type="dxa"/>
            <w:shd w:val="clear" w:color="auto" w:fill="auto"/>
          </w:tcPr>
          <w:p w14:paraId="4E32F5BA"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Valued compost product</w:t>
            </w:r>
          </w:p>
        </w:tc>
        <w:tc>
          <w:tcPr>
            <w:tcW w:w="4394" w:type="dxa"/>
            <w:shd w:val="clear" w:color="auto" w:fill="auto"/>
          </w:tcPr>
          <w:p w14:paraId="1409CC18" w14:textId="384A0D0D"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Can motivate compost collection, processing, and use of recycle P if it is viewed as a valuable resource</w:t>
            </w:r>
            <w:r w:rsidR="00133D94" w:rsidRPr="00077C86">
              <w:rPr>
                <w:rFonts w:ascii="Times New Roman" w:hAnsi="Times New Roman" w:cs="Times New Roman"/>
                <w:sz w:val="20"/>
                <w:szCs w:val="20"/>
              </w:rPr>
              <w:t>.</w:t>
            </w:r>
          </w:p>
        </w:tc>
        <w:tc>
          <w:tcPr>
            <w:tcW w:w="4678" w:type="dxa"/>
            <w:shd w:val="clear" w:color="auto" w:fill="auto"/>
          </w:tcPr>
          <w:p w14:paraId="56E7814B" w14:textId="77777777" w:rsidR="00642861" w:rsidRPr="00077C86" w:rsidRDefault="00642861" w:rsidP="003D2D34">
            <w:pPr>
              <w:rPr>
                <w:rFonts w:ascii="Times New Roman" w:hAnsi="Times New Roman" w:cs="Times New Roman"/>
                <w:color w:val="000000"/>
                <w:sz w:val="20"/>
                <w:szCs w:val="20"/>
              </w:rPr>
            </w:pPr>
          </w:p>
        </w:tc>
      </w:tr>
      <w:tr w:rsidR="00642861" w:rsidRPr="00077C86" w14:paraId="03EC90D3" w14:textId="77777777" w:rsidTr="00C0784E">
        <w:tc>
          <w:tcPr>
            <w:tcW w:w="3652" w:type="dxa"/>
            <w:shd w:val="clear" w:color="auto" w:fill="auto"/>
          </w:tcPr>
          <w:p w14:paraId="6EE4D780"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Ease of practice through infrastructure</w:t>
            </w:r>
          </w:p>
        </w:tc>
        <w:tc>
          <w:tcPr>
            <w:tcW w:w="4394" w:type="dxa"/>
            <w:shd w:val="clear" w:color="auto" w:fill="auto"/>
          </w:tcPr>
          <w:p w14:paraId="5C2C4881" w14:textId="0BE37395"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Affects capacity of individuals and groups to actually recycle waste</w:t>
            </w:r>
            <w:r w:rsidR="00133D94" w:rsidRPr="00077C86">
              <w:rPr>
                <w:rFonts w:ascii="Times New Roman" w:hAnsi="Times New Roman" w:cs="Times New Roman"/>
                <w:sz w:val="20"/>
                <w:szCs w:val="20"/>
              </w:rPr>
              <w:t>.</w:t>
            </w:r>
          </w:p>
        </w:tc>
        <w:tc>
          <w:tcPr>
            <w:tcW w:w="4678" w:type="dxa"/>
            <w:shd w:val="clear" w:color="auto" w:fill="auto"/>
          </w:tcPr>
          <w:p w14:paraId="29E65235" w14:textId="77777777" w:rsidR="00642861" w:rsidRPr="00077C86" w:rsidRDefault="00642861" w:rsidP="003D2D34">
            <w:pPr>
              <w:rPr>
                <w:rFonts w:ascii="Times New Roman" w:hAnsi="Times New Roman" w:cs="Times New Roman"/>
                <w:color w:val="000000"/>
                <w:sz w:val="20"/>
                <w:szCs w:val="20"/>
              </w:rPr>
            </w:pPr>
          </w:p>
        </w:tc>
      </w:tr>
      <w:tr w:rsidR="00642861" w:rsidRPr="00077C86" w14:paraId="79A6BB41" w14:textId="77777777" w:rsidTr="00C0784E">
        <w:tc>
          <w:tcPr>
            <w:tcW w:w="3652" w:type="dxa"/>
            <w:shd w:val="clear" w:color="auto" w:fill="auto"/>
          </w:tcPr>
          <w:p w14:paraId="257CB2C4"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Monitoring</w:t>
            </w:r>
          </w:p>
        </w:tc>
        <w:tc>
          <w:tcPr>
            <w:tcW w:w="4394" w:type="dxa"/>
            <w:shd w:val="clear" w:color="auto" w:fill="auto"/>
          </w:tcPr>
          <w:p w14:paraId="3BE2C0F3" w14:textId="2FD5D606"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Necessary to see if implementation of any plan to increase compost and/or UA is effective, and also necessary to ensure high quality compost and trust between actors</w:t>
            </w:r>
            <w:r w:rsidR="00133D94" w:rsidRPr="00077C86">
              <w:rPr>
                <w:rFonts w:ascii="Times New Roman" w:hAnsi="Times New Roman" w:cs="Times New Roman"/>
                <w:sz w:val="20"/>
                <w:szCs w:val="20"/>
              </w:rPr>
              <w:t>.</w:t>
            </w:r>
          </w:p>
        </w:tc>
        <w:tc>
          <w:tcPr>
            <w:tcW w:w="4678" w:type="dxa"/>
            <w:shd w:val="clear" w:color="auto" w:fill="auto"/>
          </w:tcPr>
          <w:p w14:paraId="05110984" w14:textId="77777777" w:rsidR="00642861" w:rsidRPr="00077C86" w:rsidRDefault="00642861" w:rsidP="003D2D34">
            <w:pPr>
              <w:rPr>
                <w:rFonts w:ascii="Times New Roman" w:hAnsi="Times New Roman" w:cs="Times New Roman"/>
                <w:color w:val="000000"/>
                <w:sz w:val="20"/>
                <w:szCs w:val="20"/>
              </w:rPr>
            </w:pPr>
          </w:p>
        </w:tc>
      </w:tr>
      <w:tr w:rsidR="00642861" w:rsidRPr="00077C86" w14:paraId="429007EF" w14:textId="77777777" w:rsidTr="00C0784E">
        <w:tc>
          <w:tcPr>
            <w:tcW w:w="3652" w:type="dxa"/>
            <w:shd w:val="clear" w:color="auto" w:fill="auto"/>
          </w:tcPr>
          <w:p w14:paraId="0C6AB68F" w14:textId="77777777"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color w:val="000000"/>
                <w:sz w:val="20"/>
                <w:szCs w:val="20"/>
              </w:rPr>
              <w:t>High compost quality (shared definition)</w:t>
            </w:r>
          </w:p>
        </w:tc>
        <w:tc>
          <w:tcPr>
            <w:tcW w:w="4394" w:type="dxa"/>
            <w:shd w:val="clear" w:color="auto" w:fill="auto"/>
          </w:tcPr>
          <w:p w14:paraId="74EA4EDB" w14:textId="3980752E" w:rsidR="00642861" w:rsidRPr="00077C86" w:rsidRDefault="00642861" w:rsidP="003D2D34">
            <w:pPr>
              <w:rPr>
                <w:rFonts w:ascii="Times New Roman" w:hAnsi="Times New Roman" w:cs="Times New Roman"/>
                <w:color w:val="000000"/>
                <w:sz w:val="20"/>
                <w:szCs w:val="20"/>
              </w:rPr>
            </w:pPr>
            <w:r w:rsidRPr="00077C86">
              <w:rPr>
                <w:rFonts w:ascii="Times New Roman" w:hAnsi="Times New Roman" w:cs="Times New Roman"/>
                <w:sz w:val="20"/>
                <w:szCs w:val="20"/>
              </w:rPr>
              <w:t>Need “high quality” compost to ensure P is actually reused, and need shared definition of what quality means</w:t>
            </w:r>
            <w:r w:rsidR="00133D94" w:rsidRPr="00077C86">
              <w:rPr>
                <w:rFonts w:ascii="Times New Roman" w:hAnsi="Times New Roman" w:cs="Times New Roman"/>
                <w:sz w:val="20"/>
                <w:szCs w:val="20"/>
              </w:rPr>
              <w:t>.</w:t>
            </w:r>
          </w:p>
        </w:tc>
        <w:tc>
          <w:tcPr>
            <w:tcW w:w="4678" w:type="dxa"/>
            <w:shd w:val="clear" w:color="auto" w:fill="auto"/>
          </w:tcPr>
          <w:p w14:paraId="5BE02FA1" w14:textId="77777777" w:rsidR="00642861" w:rsidRPr="00077C86" w:rsidRDefault="00642861" w:rsidP="003D2D34">
            <w:pPr>
              <w:rPr>
                <w:rFonts w:ascii="Times New Roman" w:hAnsi="Times New Roman" w:cs="Times New Roman"/>
                <w:color w:val="000000"/>
                <w:sz w:val="20"/>
                <w:szCs w:val="20"/>
              </w:rPr>
            </w:pPr>
          </w:p>
        </w:tc>
      </w:tr>
    </w:tbl>
    <w:p w14:paraId="04A43FB4" w14:textId="652EF7EE" w:rsidR="00642861" w:rsidRDefault="00F041E9" w:rsidP="00642861">
      <w:proofErr w:type="gramStart"/>
      <w:r>
        <w:rPr>
          <w:rFonts w:ascii="Times New Roman" w:hAnsi="Times New Roman" w:cs="Times New Roman"/>
          <w:vertAlign w:val="superscript"/>
        </w:rPr>
        <w:t>a</w:t>
      </w:r>
      <w:proofErr w:type="gramEnd"/>
      <w:r>
        <w:rPr>
          <w:rFonts w:ascii="Times New Roman" w:hAnsi="Times New Roman" w:cs="Times New Roman"/>
        </w:rPr>
        <w:t xml:space="preserve"> </w:t>
      </w:r>
      <w:r w:rsidRPr="002C4427">
        <w:rPr>
          <w:rFonts w:ascii="Times New Roman" w:hAnsi="Times New Roman" w:cs="Times New Roman"/>
        </w:rPr>
        <w:t>For each factor (column 1),</w:t>
      </w:r>
      <w:r>
        <w:rPr>
          <w:rFonts w:ascii="Times New Roman" w:hAnsi="Times New Roman" w:cs="Times New Roman"/>
        </w:rPr>
        <w:t xml:space="preserve"> we explain its general importance</w:t>
      </w:r>
      <w:r w:rsidRPr="002C4427">
        <w:rPr>
          <w:rFonts w:ascii="Times New Roman" w:hAnsi="Times New Roman" w:cs="Times New Roman"/>
        </w:rPr>
        <w:t xml:space="preserve"> to urban P cycling (column 2), as well as the situation in Montreal (column 3). Factors in </w:t>
      </w:r>
      <w:r>
        <w:rPr>
          <w:rFonts w:ascii="Times New Roman" w:hAnsi="Times New Roman" w:cs="Times New Roman"/>
        </w:rPr>
        <w:t>normal font</w:t>
      </w:r>
      <w:r w:rsidRPr="002C4427">
        <w:rPr>
          <w:rFonts w:ascii="Times New Roman" w:hAnsi="Times New Roman" w:cs="Times New Roman"/>
        </w:rPr>
        <w:t xml:space="preserve"> are key factors used in the Results and Discussion section of the article while the factors in italic were deemed to be</w:t>
      </w:r>
      <w:r>
        <w:rPr>
          <w:rFonts w:ascii="Times New Roman" w:hAnsi="Times New Roman" w:cs="Times New Roman"/>
        </w:rPr>
        <w:t xml:space="preserve"> secondary.</w:t>
      </w:r>
    </w:p>
    <w:p w14:paraId="4A5A3A69" w14:textId="5B39F42F" w:rsidR="00642861" w:rsidRDefault="00642861">
      <w:pPr>
        <w:rPr>
          <w:rFonts w:ascii="Times New Roman" w:hAnsi="Times New Roman" w:cs="Times New Roman"/>
        </w:rPr>
      </w:pPr>
    </w:p>
    <w:sectPr w:rsidR="00642861" w:rsidSect="00642861">
      <w:pgSz w:w="15842" w:h="12242"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767C5"/>
    <w:multiLevelType w:val="hybridMultilevel"/>
    <w:tmpl w:val="5B809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21186"/>
    <w:multiLevelType w:val="hybridMultilevel"/>
    <w:tmpl w:val="C8D89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82A6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1A5931"/>
    <w:multiLevelType w:val="hybridMultilevel"/>
    <w:tmpl w:val="0A36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82046"/>
    <w:multiLevelType w:val="hybridMultilevel"/>
    <w:tmpl w:val="7394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B405A"/>
    <w:multiLevelType w:val="multilevel"/>
    <w:tmpl w:val="26249D8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9D9009B"/>
    <w:multiLevelType w:val="hybridMultilevel"/>
    <w:tmpl w:val="71E0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5"/>
  </w:num>
  <w:num w:numId="5">
    <w:abstractNumId w:val="7"/>
  </w:num>
  <w:num w:numId="6">
    <w:abstractNumId w:val="0"/>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lobal Environ Chang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rwfp5turze2lepa0gptsv6arvsr5trtxpv&quot;&gt;My EndNote Library&lt;record-ids&gt;&lt;item&gt;329&lt;/item&gt;&lt;item&gt;591&lt;/item&gt;&lt;item&gt;674&lt;/item&gt;&lt;item&gt;810&lt;/item&gt;&lt;item&gt;904&lt;/item&gt;&lt;item&gt;959&lt;/item&gt;&lt;item&gt;961&lt;/item&gt;&lt;item&gt;962&lt;/item&gt;&lt;item&gt;973&lt;/item&gt;&lt;item&gt;975&lt;/item&gt;&lt;item&gt;976&lt;/item&gt;&lt;item&gt;977&lt;/item&gt;&lt;item&gt;989&lt;/item&gt;&lt;item&gt;990&lt;/item&gt;&lt;item&gt;992&lt;/item&gt;&lt;item&gt;1123&lt;/item&gt;&lt;item&gt;1160&lt;/item&gt;&lt;item&gt;1172&lt;/item&gt;&lt;/record-ids&gt;&lt;/item&gt;&lt;/Libraries&gt;"/>
  </w:docVars>
  <w:rsids>
    <w:rsidRoot w:val="00E21933"/>
    <w:rsid w:val="00035D6C"/>
    <w:rsid w:val="00077C86"/>
    <w:rsid w:val="000971C8"/>
    <w:rsid w:val="000C689C"/>
    <w:rsid w:val="000E147A"/>
    <w:rsid w:val="000F42AB"/>
    <w:rsid w:val="001061D9"/>
    <w:rsid w:val="00122A64"/>
    <w:rsid w:val="00133D94"/>
    <w:rsid w:val="00177B82"/>
    <w:rsid w:val="00195674"/>
    <w:rsid w:val="001B74A3"/>
    <w:rsid w:val="001F4F7F"/>
    <w:rsid w:val="0021344E"/>
    <w:rsid w:val="00265303"/>
    <w:rsid w:val="00273B63"/>
    <w:rsid w:val="002832F5"/>
    <w:rsid w:val="003879AD"/>
    <w:rsid w:val="00474CCE"/>
    <w:rsid w:val="00484405"/>
    <w:rsid w:val="0059249A"/>
    <w:rsid w:val="005B5AD4"/>
    <w:rsid w:val="005C567A"/>
    <w:rsid w:val="005E6FF9"/>
    <w:rsid w:val="00601362"/>
    <w:rsid w:val="006016C5"/>
    <w:rsid w:val="00605084"/>
    <w:rsid w:val="00642861"/>
    <w:rsid w:val="007661C1"/>
    <w:rsid w:val="0077023B"/>
    <w:rsid w:val="00772E91"/>
    <w:rsid w:val="007A43C1"/>
    <w:rsid w:val="007E66D7"/>
    <w:rsid w:val="008022D9"/>
    <w:rsid w:val="00892A76"/>
    <w:rsid w:val="008B7BAB"/>
    <w:rsid w:val="008F5136"/>
    <w:rsid w:val="009A5EE4"/>
    <w:rsid w:val="009D5334"/>
    <w:rsid w:val="00A8737B"/>
    <w:rsid w:val="00AF3278"/>
    <w:rsid w:val="00B843FE"/>
    <w:rsid w:val="00C0408D"/>
    <w:rsid w:val="00C0784E"/>
    <w:rsid w:val="00C15F94"/>
    <w:rsid w:val="00C74609"/>
    <w:rsid w:val="00C93A8F"/>
    <w:rsid w:val="00CB27A2"/>
    <w:rsid w:val="00D00055"/>
    <w:rsid w:val="00E02F8C"/>
    <w:rsid w:val="00E21933"/>
    <w:rsid w:val="00F041E9"/>
    <w:rsid w:val="00F46B60"/>
    <w:rsid w:val="00F63C41"/>
    <w:rsid w:val="00F9577A"/>
    <w:rsid w:val="00FA1B6D"/>
    <w:rsid w:val="00FC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8F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5084"/>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hapter">
    <w:name w:val="sub chapter"/>
    <w:basedOn w:val="Heading2"/>
    <w:link w:val="subchapterChar"/>
    <w:qFormat/>
    <w:rsid w:val="00605084"/>
    <w:pPr>
      <w:numPr>
        <w:ilvl w:val="0"/>
        <w:numId w:val="0"/>
      </w:numPr>
      <w:ind w:left="576" w:hanging="576"/>
    </w:pPr>
    <w:rPr>
      <w:rFonts w:ascii="Times New Roman" w:hAnsi="Times New Roman"/>
    </w:rPr>
  </w:style>
  <w:style w:type="character" w:customStyle="1" w:styleId="Heading2Char">
    <w:name w:val="Heading 2 Char"/>
    <w:basedOn w:val="DefaultParagraphFont"/>
    <w:link w:val="Heading2"/>
    <w:uiPriority w:val="9"/>
    <w:semiHidden/>
    <w:rsid w:val="00605084"/>
    <w:rPr>
      <w:rFonts w:asciiTheme="majorHAnsi" w:eastAsiaTheme="majorEastAsia" w:hAnsiTheme="majorHAnsi" w:cstheme="majorBidi"/>
      <w:b/>
      <w:bCs/>
      <w:color w:val="4F81BD" w:themeColor="accent1"/>
      <w:sz w:val="26"/>
      <w:szCs w:val="26"/>
    </w:rPr>
  </w:style>
  <w:style w:type="character" w:customStyle="1" w:styleId="subchapterChar">
    <w:name w:val="sub chapter Char"/>
    <w:basedOn w:val="Heading2Char"/>
    <w:link w:val="subchapter"/>
    <w:rsid w:val="00605084"/>
    <w:rPr>
      <w:rFonts w:ascii="Times New Roman" w:eastAsiaTheme="majorEastAsia" w:hAnsi="Times New Roman" w:cstheme="majorBidi"/>
      <w:b/>
      <w:bCs/>
      <w:color w:val="4F81BD" w:themeColor="accent1"/>
      <w:sz w:val="26"/>
      <w:szCs w:val="26"/>
    </w:rPr>
  </w:style>
  <w:style w:type="paragraph" w:styleId="TOC1">
    <w:name w:val="toc 1"/>
    <w:basedOn w:val="Normal"/>
    <w:next w:val="Normal"/>
    <w:autoRedefine/>
    <w:uiPriority w:val="39"/>
    <w:unhideWhenUsed/>
    <w:rsid w:val="00605084"/>
    <w:pPr>
      <w:spacing w:before="120"/>
    </w:pPr>
    <w:rPr>
      <w:rFonts w:ascii="Times New Roman" w:hAnsi="Times New Roman"/>
    </w:rPr>
  </w:style>
  <w:style w:type="paragraph" w:styleId="ListParagraph">
    <w:name w:val="List Paragraph"/>
    <w:basedOn w:val="Normal"/>
    <w:uiPriority w:val="34"/>
    <w:qFormat/>
    <w:rsid w:val="000F42AB"/>
    <w:pPr>
      <w:ind w:left="720"/>
      <w:contextualSpacing/>
    </w:pPr>
  </w:style>
  <w:style w:type="paragraph" w:styleId="BalloonText">
    <w:name w:val="Balloon Text"/>
    <w:basedOn w:val="Normal"/>
    <w:link w:val="BalloonTextChar"/>
    <w:uiPriority w:val="99"/>
    <w:semiHidden/>
    <w:unhideWhenUsed/>
    <w:rsid w:val="00E02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F8C"/>
    <w:rPr>
      <w:rFonts w:ascii="Lucida Grande" w:hAnsi="Lucida Grande" w:cs="Lucida Grande"/>
      <w:sz w:val="18"/>
      <w:szCs w:val="18"/>
    </w:rPr>
  </w:style>
  <w:style w:type="table" w:styleId="TableGrid">
    <w:name w:val="Table Grid"/>
    <w:basedOn w:val="TableNormal"/>
    <w:uiPriority w:val="59"/>
    <w:rsid w:val="00C93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428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832F5"/>
  </w:style>
  <w:style w:type="paragraph" w:customStyle="1" w:styleId="EndNoteBibliographyTitle">
    <w:name w:val="EndNote Bibliography Title"/>
    <w:basedOn w:val="Normal"/>
    <w:rsid w:val="00601362"/>
    <w:rPr>
      <w:rFonts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5084"/>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hapter">
    <w:name w:val="sub chapter"/>
    <w:basedOn w:val="Heading2"/>
    <w:link w:val="subchapterChar"/>
    <w:qFormat/>
    <w:rsid w:val="00605084"/>
    <w:pPr>
      <w:numPr>
        <w:ilvl w:val="0"/>
        <w:numId w:val="0"/>
      </w:numPr>
      <w:ind w:left="576" w:hanging="576"/>
    </w:pPr>
    <w:rPr>
      <w:rFonts w:ascii="Times New Roman" w:hAnsi="Times New Roman"/>
    </w:rPr>
  </w:style>
  <w:style w:type="character" w:customStyle="1" w:styleId="Heading2Char">
    <w:name w:val="Heading 2 Char"/>
    <w:basedOn w:val="DefaultParagraphFont"/>
    <w:link w:val="Heading2"/>
    <w:uiPriority w:val="9"/>
    <w:semiHidden/>
    <w:rsid w:val="00605084"/>
    <w:rPr>
      <w:rFonts w:asciiTheme="majorHAnsi" w:eastAsiaTheme="majorEastAsia" w:hAnsiTheme="majorHAnsi" w:cstheme="majorBidi"/>
      <w:b/>
      <w:bCs/>
      <w:color w:val="4F81BD" w:themeColor="accent1"/>
      <w:sz w:val="26"/>
      <w:szCs w:val="26"/>
    </w:rPr>
  </w:style>
  <w:style w:type="character" w:customStyle="1" w:styleId="subchapterChar">
    <w:name w:val="sub chapter Char"/>
    <w:basedOn w:val="Heading2Char"/>
    <w:link w:val="subchapter"/>
    <w:rsid w:val="00605084"/>
    <w:rPr>
      <w:rFonts w:ascii="Times New Roman" w:eastAsiaTheme="majorEastAsia" w:hAnsi="Times New Roman" w:cstheme="majorBidi"/>
      <w:b/>
      <w:bCs/>
      <w:color w:val="4F81BD" w:themeColor="accent1"/>
      <w:sz w:val="26"/>
      <w:szCs w:val="26"/>
    </w:rPr>
  </w:style>
  <w:style w:type="paragraph" w:styleId="TOC1">
    <w:name w:val="toc 1"/>
    <w:basedOn w:val="Normal"/>
    <w:next w:val="Normal"/>
    <w:autoRedefine/>
    <w:uiPriority w:val="39"/>
    <w:unhideWhenUsed/>
    <w:rsid w:val="00605084"/>
    <w:pPr>
      <w:spacing w:before="120"/>
    </w:pPr>
    <w:rPr>
      <w:rFonts w:ascii="Times New Roman" w:hAnsi="Times New Roman"/>
    </w:rPr>
  </w:style>
  <w:style w:type="paragraph" w:styleId="ListParagraph">
    <w:name w:val="List Paragraph"/>
    <w:basedOn w:val="Normal"/>
    <w:uiPriority w:val="34"/>
    <w:qFormat/>
    <w:rsid w:val="000F42AB"/>
    <w:pPr>
      <w:ind w:left="720"/>
      <w:contextualSpacing/>
    </w:pPr>
  </w:style>
  <w:style w:type="paragraph" w:styleId="BalloonText">
    <w:name w:val="Balloon Text"/>
    <w:basedOn w:val="Normal"/>
    <w:link w:val="BalloonTextChar"/>
    <w:uiPriority w:val="99"/>
    <w:semiHidden/>
    <w:unhideWhenUsed/>
    <w:rsid w:val="00E02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F8C"/>
    <w:rPr>
      <w:rFonts w:ascii="Lucida Grande" w:hAnsi="Lucida Grande" w:cs="Lucida Grande"/>
      <w:sz w:val="18"/>
      <w:szCs w:val="18"/>
    </w:rPr>
  </w:style>
  <w:style w:type="table" w:styleId="TableGrid">
    <w:name w:val="Table Grid"/>
    <w:basedOn w:val="TableNormal"/>
    <w:uiPriority w:val="59"/>
    <w:rsid w:val="00C93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428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832F5"/>
  </w:style>
  <w:style w:type="paragraph" w:customStyle="1" w:styleId="EndNoteBibliographyTitle">
    <w:name w:val="EndNote Bibliography Title"/>
    <w:basedOn w:val="Normal"/>
    <w:rsid w:val="00601362"/>
    <w:rPr>
      <w:rFonts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4222</Words>
  <Characters>24072</Characters>
  <Application>Microsoft Office Word</Application>
  <DocSecurity>0</DocSecurity>
  <Lines>200</Lines>
  <Paragraphs>56</Paragraphs>
  <ScaleCrop>false</ScaleCrop>
  <Company/>
  <LinksUpToDate>false</LinksUpToDate>
  <CharactersWithSpaces>28238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Metson</dc:creator>
  <cp:keywords/>
  <dc:description/>
  <cp:lastModifiedBy>DE CASTRO, KRISTEL</cp:lastModifiedBy>
  <cp:revision>12</cp:revision>
  <dcterms:created xsi:type="dcterms:W3CDTF">2015-09-10T17:27:00Z</dcterms:created>
  <dcterms:modified xsi:type="dcterms:W3CDTF">2015-09-14T20:02:00Z</dcterms:modified>
</cp:coreProperties>
</file>