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EDFB6" w14:textId="77777777" w:rsidR="008A20E9" w:rsidRPr="00BD777E" w:rsidRDefault="008A20E9">
      <w:pPr>
        <w:rPr>
          <w:rFonts w:ascii="Times New Roman" w:hAnsi="Times New Roman" w:cs="Times New Roman"/>
          <w:b/>
          <w:sz w:val="32"/>
        </w:rPr>
      </w:pPr>
      <w:r w:rsidRPr="00BD777E">
        <w:rPr>
          <w:rFonts w:ascii="Times New Roman" w:hAnsi="Times New Roman" w:cs="Times New Roman"/>
          <w:b/>
          <w:sz w:val="32"/>
        </w:rPr>
        <w:t>SUPPLEMENT</w:t>
      </w:r>
    </w:p>
    <w:p w14:paraId="7FE51464" w14:textId="2E1315A8" w:rsidR="008A20E9" w:rsidRPr="00BD777E" w:rsidRDefault="00CB7EF6" w:rsidP="008A20E9">
      <w:pPr>
        <w:rPr>
          <w:rFonts w:ascii="Times New Roman" w:hAnsi="Times New Roman" w:cs="Times New Roman"/>
        </w:rPr>
      </w:pPr>
      <w:r w:rsidRPr="00BD777E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D81DA57" wp14:editId="0338BF7E">
            <wp:extent cx="5842467" cy="8001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cg\Dropbox\UCSB\Manuscript\Figures\Figure S1 - Flux time seri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67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9C03" w14:textId="77777777" w:rsidR="00BD777E" w:rsidRDefault="008A20E9" w:rsidP="008A20E9">
      <w:pPr>
        <w:rPr>
          <w:rFonts w:ascii="Times New Roman" w:hAnsi="Times New Roman" w:cs="Times New Roman"/>
        </w:rPr>
      </w:pPr>
      <w:r w:rsidRPr="00BD777E">
        <w:rPr>
          <w:rFonts w:ascii="Times New Roman" w:hAnsi="Times New Roman" w:cs="Times New Roman"/>
          <w:b/>
        </w:rPr>
        <w:t xml:space="preserve">Figure </w:t>
      </w:r>
      <w:r w:rsidR="0087189F" w:rsidRPr="00BD777E">
        <w:rPr>
          <w:rFonts w:ascii="Times New Roman" w:hAnsi="Times New Roman" w:cs="Times New Roman"/>
          <w:b/>
        </w:rPr>
        <w:t>S</w:t>
      </w:r>
      <w:r w:rsidR="001E5832" w:rsidRPr="00BD777E">
        <w:rPr>
          <w:rFonts w:ascii="Times New Roman" w:hAnsi="Times New Roman" w:cs="Times New Roman"/>
          <w:b/>
        </w:rPr>
        <w:t>1</w:t>
      </w:r>
      <w:r w:rsidRPr="00BD777E">
        <w:rPr>
          <w:rFonts w:ascii="Times New Roman" w:hAnsi="Times New Roman" w:cs="Times New Roman"/>
          <w:b/>
        </w:rPr>
        <w:t xml:space="preserve">. Particle flux rates in the Northern Gulf of Mexico at </w:t>
      </w:r>
      <w:r w:rsidR="00BD777E" w:rsidRPr="00BD777E">
        <w:rPr>
          <w:rFonts w:ascii="Times New Roman" w:hAnsi="Times New Roman" w:cs="Times New Roman"/>
          <w:b/>
        </w:rPr>
        <w:t xml:space="preserve">the three </w:t>
      </w:r>
      <w:r w:rsidRPr="00BD777E">
        <w:rPr>
          <w:rFonts w:ascii="Times New Roman" w:hAnsi="Times New Roman" w:cs="Times New Roman"/>
          <w:b/>
        </w:rPr>
        <w:t>site</w:t>
      </w:r>
      <w:r w:rsidR="00BD777E" w:rsidRPr="00BD777E">
        <w:rPr>
          <w:rFonts w:ascii="Times New Roman" w:hAnsi="Times New Roman" w:cs="Times New Roman"/>
          <w:b/>
        </w:rPr>
        <w:t>s.</w:t>
      </w:r>
    </w:p>
    <w:p w14:paraId="10A2669C" w14:textId="100C39D3" w:rsidR="008A20E9" w:rsidRPr="00BD777E" w:rsidRDefault="00BD777E" w:rsidP="008A20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Fluxes are presented for the</w:t>
      </w:r>
      <w:r w:rsidR="0087189F" w:rsidRPr="00BD777E">
        <w:rPr>
          <w:rFonts w:ascii="Times New Roman" w:hAnsi="Times New Roman" w:cs="Times New Roman"/>
        </w:rPr>
        <w:t xml:space="preserve"> Refer</w:t>
      </w:r>
      <w:r w:rsidR="00090F11" w:rsidRPr="00BD777E">
        <w:rPr>
          <w:rFonts w:ascii="Times New Roman" w:hAnsi="Times New Roman" w:cs="Times New Roman"/>
        </w:rPr>
        <w:t>e</w:t>
      </w:r>
      <w:r w:rsidR="0087189F" w:rsidRPr="00BD777E">
        <w:rPr>
          <w:rFonts w:ascii="Times New Roman" w:hAnsi="Times New Roman" w:cs="Times New Roman"/>
        </w:rPr>
        <w:t xml:space="preserve">nce </w:t>
      </w:r>
      <w:r w:rsidRPr="00BD777E">
        <w:rPr>
          <w:rFonts w:ascii="Times New Roman" w:hAnsi="Times New Roman" w:cs="Times New Roman"/>
        </w:rPr>
        <w:t>s</w:t>
      </w:r>
      <w:r w:rsidR="0087189F" w:rsidRPr="00BD777E">
        <w:rPr>
          <w:rFonts w:ascii="Times New Roman" w:hAnsi="Times New Roman" w:cs="Times New Roman"/>
        </w:rPr>
        <w:t>ite</w:t>
      </w:r>
      <w:r w:rsidR="001D1974">
        <w:rPr>
          <w:rFonts w:ascii="Times New Roman" w:hAnsi="Times New Roman" w:cs="Times New Roman"/>
        </w:rPr>
        <w:t xml:space="preserve"> (1</w:t>
      </w:r>
      <w:r w:rsidR="001D1974" w:rsidRPr="001D1974">
        <w:rPr>
          <w:rFonts w:ascii="Times New Roman" w:hAnsi="Times New Roman" w:cs="Times New Roman"/>
          <w:vertAlign w:val="superscript"/>
        </w:rPr>
        <w:t>st</w:t>
      </w:r>
      <w:r w:rsidR="001D1974">
        <w:rPr>
          <w:rFonts w:ascii="Times New Roman" w:hAnsi="Times New Roman" w:cs="Times New Roman"/>
        </w:rPr>
        <w:t xml:space="preserve"> column)</w:t>
      </w:r>
      <w:r w:rsidR="008A20E9" w:rsidRPr="00BD777E">
        <w:rPr>
          <w:rFonts w:ascii="Times New Roman" w:hAnsi="Times New Roman" w:cs="Times New Roman"/>
        </w:rPr>
        <w:t xml:space="preserve">, </w:t>
      </w:r>
      <w:r w:rsidR="00090F11" w:rsidRPr="00BD777E">
        <w:rPr>
          <w:rFonts w:ascii="Times New Roman" w:hAnsi="Times New Roman" w:cs="Times New Roman"/>
        </w:rPr>
        <w:t xml:space="preserve">the Seep </w:t>
      </w:r>
      <w:r w:rsidRPr="00BD777E">
        <w:rPr>
          <w:rFonts w:ascii="Times New Roman" w:hAnsi="Times New Roman" w:cs="Times New Roman"/>
        </w:rPr>
        <w:t>s</w:t>
      </w:r>
      <w:r w:rsidR="00090F11" w:rsidRPr="00BD777E">
        <w:rPr>
          <w:rFonts w:ascii="Times New Roman" w:hAnsi="Times New Roman" w:cs="Times New Roman"/>
        </w:rPr>
        <w:t>ite</w:t>
      </w:r>
      <w:r w:rsidR="008A20E9" w:rsidRPr="00BD777E">
        <w:rPr>
          <w:rFonts w:ascii="Times New Roman" w:hAnsi="Times New Roman" w:cs="Times New Roman"/>
        </w:rPr>
        <w:t xml:space="preserve"> </w:t>
      </w:r>
      <w:r w:rsidR="001D1974">
        <w:rPr>
          <w:rFonts w:ascii="Times New Roman" w:hAnsi="Times New Roman" w:cs="Times New Roman"/>
        </w:rPr>
        <w:t>(2</w:t>
      </w:r>
      <w:r w:rsidR="001D1974" w:rsidRPr="001D1974">
        <w:rPr>
          <w:rFonts w:ascii="Times New Roman" w:hAnsi="Times New Roman" w:cs="Times New Roman"/>
          <w:vertAlign w:val="superscript"/>
        </w:rPr>
        <w:t>nd</w:t>
      </w:r>
      <w:r w:rsidR="001D1974">
        <w:rPr>
          <w:rFonts w:ascii="Times New Roman" w:hAnsi="Times New Roman" w:cs="Times New Roman"/>
        </w:rPr>
        <w:t xml:space="preserve"> column) </w:t>
      </w:r>
      <w:r w:rsidR="008A20E9" w:rsidRPr="00BD777E">
        <w:rPr>
          <w:rFonts w:ascii="Times New Roman" w:hAnsi="Times New Roman" w:cs="Times New Roman"/>
        </w:rPr>
        <w:t xml:space="preserve">and </w:t>
      </w:r>
      <w:r w:rsidR="0087189F" w:rsidRPr="00BD777E">
        <w:rPr>
          <w:rFonts w:ascii="Times New Roman" w:hAnsi="Times New Roman" w:cs="Times New Roman"/>
        </w:rPr>
        <w:t xml:space="preserve">the DWH </w:t>
      </w:r>
      <w:r w:rsidRPr="00BD777E">
        <w:rPr>
          <w:rFonts w:ascii="Times New Roman" w:hAnsi="Times New Roman" w:cs="Times New Roman"/>
        </w:rPr>
        <w:t>s</w:t>
      </w:r>
      <w:r w:rsidR="0087189F" w:rsidRPr="00BD777E">
        <w:rPr>
          <w:rFonts w:ascii="Times New Roman" w:hAnsi="Times New Roman" w:cs="Times New Roman"/>
        </w:rPr>
        <w:t>ite</w:t>
      </w:r>
      <w:r w:rsidR="001D1974">
        <w:rPr>
          <w:rFonts w:ascii="Times New Roman" w:hAnsi="Times New Roman" w:cs="Times New Roman"/>
        </w:rPr>
        <w:t xml:space="preserve"> (3</w:t>
      </w:r>
      <w:r w:rsidR="001D1974" w:rsidRPr="001D1974">
        <w:rPr>
          <w:rFonts w:ascii="Times New Roman" w:hAnsi="Times New Roman" w:cs="Times New Roman"/>
          <w:vertAlign w:val="superscript"/>
        </w:rPr>
        <w:t>rd</w:t>
      </w:r>
      <w:r w:rsidR="001D1974">
        <w:rPr>
          <w:rFonts w:ascii="Times New Roman" w:hAnsi="Times New Roman" w:cs="Times New Roman"/>
        </w:rPr>
        <w:t xml:space="preserve"> column)</w:t>
      </w:r>
      <w:r w:rsidRPr="00BD777E">
        <w:rPr>
          <w:rFonts w:ascii="Times New Roman" w:hAnsi="Times New Roman" w:cs="Times New Roman"/>
        </w:rPr>
        <w:t>.</w:t>
      </w:r>
      <w:r w:rsidR="0087189F" w:rsidRPr="00BD777E">
        <w:rPr>
          <w:rFonts w:ascii="Times New Roman" w:hAnsi="Times New Roman" w:cs="Times New Roman"/>
        </w:rPr>
        <w:t xml:space="preserve"> </w:t>
      </w:r>
      <w:r w:rsidR="008A20E9" w:rsidRPr="001D1974">
        <w:rPr>
          <w:rFonts w:ascii="Times New Roman" w:hAnsi="Times New Roman" w:cs="Times New Roman"/>
        </w:rPr>
        <w:t>(</w:t>
      </w:r>
      <w:proofErr w:type="gramStart"/>
      <w:r w:rsidR="008A20E9" w:rsidRPr="001D1974">
        <w:rPr>
          <w:rFonts w:ascii="Times New Roman" w:hAnsi="Times New Roman" w:cs="Times New Roman"/>
        </w:rPr>
        <w:t>a-c</w:t>
      </w:r>
      <w:proofErr w:type="gramEnd"/>
      <w:r w:rsidR="008A20E9" w:rsidRPr="001D1974">
        <w:rPr>
          <w:rFonts w:ascii="Times New Roman" w:hAnsi="Times New Roman" w:cs="Times New Roman"/>
        </w:rPr>
        <w:t xml:space="preserve">) </w:t>
      </w:r>
      <w:proofErr w:type="gramStart"/>
      <w:r w:rsidRPr="001D1974">
        <w:rPr>
          <w:rFonts w:ascii="Times New Roman" w:hAnsi="Times New Roman" w:cs="Times New Roman"/>
        </w:rPr>
        <w:t>T</w:t>
      </w:r>
      <w:r w:rsidR="008A20E9" w:rsidRPr="001D1974">
        <w:rPr>
          <w:rFonts w:ascii="Times New Roman" w:hAnsi="Times New Roman" w:cs="Times New Roman"/>
        </w:rPr>
        <w:t>otal ma</w:t>
      </w:r>
      <w:r w:rsidRPr="001D1974">
        <w:rPr>
          <w:rFonts w:ascii="Times New Roman" w:hAnsi="Times New Roman" w:cs="Times New Roman"/>
        </w:rPr>
        <w:t>tter (based on dry weight).</w:t>
      </w:r>
      <w:proofErr w:type="gramEnd"/>
      <w:r w:rsidR="008A20E9" w:rsidRPr="001D1974">
        <w:rPr>
          <w:rFonts w:ascii="Times New Roman" w:hAnsi="Times New Roman" w:cs="Times New Roman"/>
        </w:rPr>
        <w:t xml:space="preserve"> (</w:t>
      </w:r>
      <w:proofErr w:type="gramStart"/>
      <w:r w:rsidR="008A20E9" w:rsidRPr="001D1974">
        <w:rPr>
          <w:rFonts w:ascii="Times New Roman" w:hAnsi="Times New Roman" w:cs="Times New Roman"/>
        </w:rPr>
        <w:t>d-f</w:t>
      </w:r>
      <w:proofErr w:type="gramEnd"/>
      <w:r w:rsidR="008A20E9" w:rsidRPr="001D1974">
        <w:rPr>
          <w:rFonts w:ascii="Times New Roman" w:hAnsi="Times New Roman" w:cs="Times New Roman"/>
        </w:rPr>
        <w:t xml:space="preserve">) </w:t>
      </w:r>
      <w:proofErr w:type="gramStart"/>
      <w:r w:rsidR="008A20E9" w:rsidRPr="001D1974">
        <w:rPr>
          <w:rFonts w:ascii="Times New Roman" w:hAnsi="Times New Roman" w:cs="Times New Roman"/>
        </w:rPr>
        <w:t>POC and PON (solid black and dotted grey line, respectively)</w:t>
      </w:r>
      <w:r w:rsidRPr="001D1974">
        <w:rPr>
          <w:rFonts w:ascii="Times New Roman" w:hAnsi="Times New Roman" w:cs="Times New Roman"/>
        </w:rPr>
        <w:t>.</w:t>
      </w:r>
      <w:proofErr w:type="gramEnd"/>
      <w:r w:rsidR="008A20E9" w:rsidRPr="001D1974">
        <w:rPr>
          <w:rFonts w:ascii="Times New Roman" w:hAnsi="Times New Roman" w:cs="Times New Roman"/>
        </w:rPr>
        <w:t xml:space="preserve"> (</w:t>
      </w:r>
      <w:proofErr w:type="gramStart"/>
      <w:r w:rsidR="008A20E9" w:rsidRPr="001D1974">
        <w:rPr>
          <w:rFonts w:ascii="Times New Roman" w:hAnsi="Times New Roman" w:cs="Times New Roman"/>
        </w:rPr>
        <w:t>g-i</w:t>
      </w:r>
      <w:proofErr w:type="gramEnd"/>
      <w:r w:rsidR="008A20E9" w:rsidRPr="001D1974">
        <w:rPr>
          <w:rFonts w:ascii="Times New Roman" w:hAnsi="Times New Roman" w:cs="Times New Roman"/>
        </w:rPr>
        <w:t>)</w:t>
      </w:r>
      <w:r w:rsidRPr="001D1974">
        <w:rPr>
          <w:rFonts w:ascii="Times New Roman" w:hAnsi="Times New Roman" w:cs="Times New Roman"/>
        </w:rPr>
        <w:t xml:space="preserve"> </w:t>
      </w:r>
      <w:proofErr w:type="gramStart"/>
      <w:r w:rsidRPr="001D1974">
        <w:rPr>
          <w:rFonts w:ascii="Times New Roman" w:hAnsi="Times New Roman" w:cs="Times New Roman"/>
        </w:rPr>
        <w:t>B</w:t>
      </w:r>
      <w:r w:rsidR="008A20E9" w:rsidRPr="001D1974">
        <w:rPr>
          <w:rFonts w:ascii="Times New Roman" w:hAnsi="Times New Roman" w:cs="Times New Roman"/>
        </w:rPr>
        <w:t>iogenic silica</w:t>
      </w:r>
      <w:r w:rsidRPr="001D1974">
        <w:rPr>
          <w:rFonts w:ascii="Times New Roman" w:hAnsi="Times New Roman" w:cs="Times New Roman"/>
        </w:rPr>
        <w:t xml:space="preserve"> (bSiO</w:t>
      </w:r>
      <w:r w:rsidRPr="001D1974">
        <w:rPr>
          <w:rFonts w:ascii="Times New Roman" w:hAnsi="Times New Roman" w:cs="Times New Roman"/>
          <w:vertAlign w:val="subscript"/>
        </w:rPr>
        <w:t>2</w:t>
      </w:r>
      <w:r w:rsidRPr="001D1974">
        <w:rPr>
          <w:rFonts w:ascii="Times New Roman" w:hAnsi="Times New Roman" w:cs="Times New Roman"/>
        </w:rPr>
        <w:t>).</w:t>
      </w:r>
      <w:proofErr w:type="gramEnd"/>
      <w:r w:rsidR="008A20E9" w:rsidRPr="001D1974">
        <w:rPr>
          <w:rFonts w:ascii="Times New Roman" w:hAnsi="Times New Roman" w:cs="Times New Roman"/>
        </w:rPr>
        <w:t xml:space="preserve"> (</w:t>
      </w:r>
      <w:proofErr w:type="gramStart"/>
      <w:r w:rsidR="008A20E9" w:rsidRPr="001D1974">
        <w:rPr>
          <w:rFonts w:ascii="Times New Roman" w:hAnsi="Times New Roman" w:cs="Times New Roman"/>
        </w:rPr>
        <w:t>j-l</w:t>
      </w:r>
      <w:proofErr w:type="gramEnd"/>
      <w:r w:rsidR="008A20E9" w:rsidRPr="001D1974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Pr="001D1974">
        <w:rPr>
          <w:rFonts w:ascii="Times New Roman" w:hAnsi="Times New Roman" w:cs="Times New Roman"/>
        </w:rPr>
        <w:t>L</w:t>
      </w:r>
      <w:r w:rsidR="008A20E9" w:rsidRPr="001D1974">
        <w:rPr>
          <w:rFonts w:ascii="Times New Roman" w:hAnsi="Times New Roman" w:cs="Times New Roman"/>
        </w:rPr>
        <w:t>ithogenic</w:t>
      </w:r>
      <w:proofErr w:type="spellEnd"/>
      <w:r w:rsidR="008A20E9" w:rsidRPr="001D1974">
        <w:rPr>
          <w:rFonts w:ascii="Times New Roman" w:hAnsi="Times New Roman" w:cs="Times New Roman"/>
        </w:rPr>
        <w:t xml:space="preserve"> matter</w:t>
      </w:r>
      <w:r w:rsidRPr="001D1974">
        <w:rPr>
          <w:rFonts w:ascii="Times New Roman" w:hAnsi="Times New Roman" w:cs="Times New Roman"/>
        </w:rPr>
        <w:t>.</w:t>
      </w:r>
      <w:proofErr w:type="gramEnd"/>
      <w:r w:rsidR="008A20E9" w:rsidRPr="001D1974">
        <w:rPr>
          <w:rFonts w:ascii="Times New Roman" w:hAnsi="Times New Roman" w:cs="Times New Roman"/>
        </w:rPr>
        <w:t xml:space="preserve"> (</w:t>
      </w:r>
      <w:proofErr w:type="gramStart"/>
      <w:r w:rsidR="008A20E9" w:rsidRPr="001D1974">
        <w:rPr>
          <w:rFonts w:ascii="Times New Roman" w:hAnsi="Times New Roman" w:cs="Times New Roman"/>
        </w:rPr>
        <w:t>m-o</w:t>
      </w:r>
      <w:proofErr w:type="gramEnd"/>
      <w:r w:rsidR="008A20E9" w:rsidRPr="001D1974">
        <w:rPr>
          <w:rFonts w:ascii="Times New Roman" w:hAnsi="Times New Roman" w:cs="Times New Roman"/>
        </w:rPr>
        <w:t xml:space="preserve">) </w:t>
      </w:r>
      <w:proofErr w:type="gramStart"/>
      <w:r w:rsidRPr="001D1974">
        <w:rPr>
          <w:rFonts w:ascii="Times New Roman" w:hAnsi="Times New Roman" w:cs="Times New Roman"/>
        </w:rPr>
        <w:t>P</w:t>
      </w:r>
      <w:r w:rsidR="008A20E9" w:rsidRPr="001D1974">
        <w:rPr>
          <w:rFonts w:ascii="Times New Roman" w:hAnsi="Times New Roman" w:cs="Times New Roman"/>
        </w:rPr>
        <w:t>articula</w:t>
      </w:r>
      <w:r w:rsidR="000D33BD">
        <w:rPr>
          <w:rFonts w:ascii="Times New Roman" w:hAnsi="Times New Roman" w:cs="Times New Roman"/>
        </w:rPr>
        <w:t>te</w:t>
      </w:r>
      <w:r w:rsidR="008A20E9" w:rsidRPr="001D1974">
        <w:rPr>
          <w:rFonts w:ascii="Times New Roman" w:hAnsi="Times New Roman" w:cs="Times New Roman"/>
        </w:rPr>
        <w:t xml:space="preserve"> inorganic carbon</w:t>
      </w:r>
      <w:r w:rsidR="001D1974">
        <w:rPr>
          <w:rFonts w:ascii="Times New Roman" w:hAnsi="Times New Roman" w:cs="Times New Roman"/>
        </w:rPr>
        <w:t xml:space="preserve"> (PIC)</w:t>
      </w:r>
      <w:r w:rsidRPr="001D1974">
        <w:rPr>
          <w:rFonts w:ascii="Times New Roman" w:hAnsi="Times New Roman" w:cs="Times New Roman"/>
        </w:rPr>
        <w:t>.</w:t>
      </w:r>
      <w:proofErr w:type="gramEnd"/>
      <w:r w:rsidR="008A20E9" w:rsidRPr="001D1974">
        <w:rPr>
          <w:rFonts w:ascii="Times New Roman" w:hAnsi="Times New Roman" w:cs="Times New Roman"/>
        </w:rPr>
        <w:t xml:space="preserve"> (</w:t>
      </w:r>
      <w:proofErr w:type="gramStart"/>
      <w:r w:rsidR="008A20E9" w:rsidRPr="001D1974">
        <w:rPr>
          <w:rFonts w:ascii="Times New Roman" w:hAnsi="Times New Roman" w:cs="Times New Roman"/>
        </w:rPr>
        <w:t>p-r</w:t>
      </w:r>
      <w:proofErr w:type="gramEnd"/>
      <w:r w:rsidR="008A20E9" w:rsidRPr="001D1974">
        <w:rPr>
          <w:rFonts w:ascii="Times New Roman" w:hAnsi="Times New Roman" w:cs="Times New Roman"/>
        </w:rPr>
        <w:t xml:space="preserve">) </w:t>
      </w:r>
      <w:proofErr w:type="gramStart"/>
      <w:r w:rsidR="008A20E9" w:rsidRPr="001D1974">
        <w:rPr>
          <w:rFonts w:ascii="Times New Roman" w:hAnsi="Times New Roman" w:cs="Times New Roman"/>
        </w:rPr>
        <w:t>T</w:t>
      </w:r>
      <w:r w:rsidRPr="001D1974">
        <w:rPr>
          <w:rFonts w:ascii="Times New Roman" w:hAnsi="Times New Roman" w:cs="Times New Roman"/>
        </w:rPr>
        <w:t xml:space="preserve">ransparent </w:t>
      </w:r>
      <w:proofErr w:type="spellStart"/>
      <w:r w:rsidRPr="001D1974">
        <w:rPr>
          <w:rFonts w:ascii="Times New Roman" w:hAnsi="Times New Roman" w:cs="Times New Roman"/>
        </w:rPr>
        <w:t>exopolymer</w:t>
      </w:r>
      <w:proofErr w:type="spellEnd"/>
      <w:r w:rsidRPr="001D1974">
        <w:rPr>
          <w:rFonts w:ascii="Times New Roman" w:hAnsi="Times New Roman" w:cs="Times New Roman"/>
        </w:rPr>
        <w:t xml:space="preserve"> particle</w:t>
      </w:r>
      <w:r w:rsidR="000D33BD">
        <w:rPr>
          <w:rFonts w:ascii="Times New Roman" w:hAnsi="Times New Roman" w:cs="Times New Roman"/>
        </w:rPr>
        <w:t>s</w:t>
      </w:r>
      <w:r w:rsidRPr="001D1974">
        <w:rPr>
          <w:rFonts w:ascii="Times New Roman" w:hAnsi="Times New Roman" w:cs="Times New Roman"/>
        </w:rPr>
        <w:t xml:space="preserve"> (T</w:t>
      </w:r>
      <w:r w:rsidR="008A20E9" w:rsidRPr="001D1974">
        <w:rPr>
          <w:rFonts w:ascii="Times New Roman" w:hAnsi="Times New Roman" w:cs="Times New Roman"/>
        </w:rPr>
        <w:t>EP</w:t>
      </w:r>
      <w:r w:rsidRPr="001D1974">
        <w:rPr>
          <w:rFonts w:ascii="Times New Roman" w:hAnsi="Times New Roman" w:cs="Times New Roman"/>
        </w:rPr>
        <w:t>)</w:t>
      </w:r>
      <w:r w:rsidR="008A20E9" w:rsidRPr="001D1974">
        <w:rPr>
          <w:rFonts w:ascii="Times New Roman" w:hAnsi="Times New Roman" w:cs="Times New Roman"/>
        </w:rPr>
        <w:t>.</w:t>
      </w:r>
      <w:proofErr w:type="gramEnd"/>
      <w:r w:rsidRPr="001D1974">
        <w:rPr>
          <w:rFonts w:ascii="Times New Roman" w:hAnsi="Times New Roman" w:cs="Times New Roman"/>
        </w:rPr>
        <w:t xml:space="preserve"> </w:t>
      </w:r>
      <w:proofErr w:type="gramStart"/>
      <w:r w:rsidRPr="001D1974">
        <w:rPr>
          <w:rFonts w:ascii="Times New Roman" w:hAnsi="Times New Roman" w:cs="Times New Roman"/>
        </w:rPr>
        <w:t xml:space="preserve">All units in </w:t>
      </w:r>
      <w:r w:rsidR="001D1974">
        <w:rPr>
          <w:rFonts w:ascii="Times New Roman" w:hAnsi="Times New Roman"/>
        </w:rPr>
        <w:t>mg m</w:t>
      </w:r>
      <w:r w:rsidR="001D1974">
        <w:rPr>
          <w:rFonts w:ascii="Times New Roman" w:hAnsi="Times New Roman"/>
          <w:vertAlign w:val="superscript"/>
        </w:rPr>
        <w:t>–2</w:t>
      </w:r>
      <w:r w:rsidR="001D1974">
        <w:rPr>
          <w:rFonts w:ascii="Times New Roman" w:hAnsi="Times New Roman"/>
        </w:rPr>
        <w:t xml:space="preserve"> d</w:t>
      </w:r>
      <w:r w:rsidR="001D1974">
        <w:rPr>
          <w:rFonts w:ascii="Times New Roman" w:hAnsi="Times New Roman"/>
          <w:vertAlign w:val="superscript"/>
        </w:rPr>
        <w:t>–</w:t>
      </w:r>
      <w:r w:rsidR="001D1974" w:rsidRPr="003D714E">
        <w:rPr>
          <w:rFonts w:ascii="Times New Roman" w:hAnsi="Times New Roman"/>
          <w:vertAlign w:val="superscript"/>
        </w:rPr>
        <w:t>1</w:t>
      </w:r>
      <w:r w:rsidRPr="00BD777E">
        <w:rPr>
          <w:rFonts w:ascii="Times New Roman" w:hAnsi="Times New Roman" w:cs="Times New Roman"/>
        </w:rPr>
        <w:t>.</w:t>
      </w:r>
      <w:proofErr w:type="gramEnd"/>
      <w:r w:rsidR="008A20E9" w:rsidRPr="00BD777E">
        <w:rPr>
          <w:rFonts w:ascii="Times New Roman" w:hAnsi="Times New Roman" w:cs="Times New Roman"/>
        </w:rPr>
        <w:t xml:space="preserve"> </w:t>
      </w:r>
    </w:p>
    <w:p w14:paraId="4EF44E39" w14:textId="6AA026F3" w:rsidR="009C3C3E" w:rsidRPr="00BD777E" w:rsidRDefault="009C3C3E">
      <w:pPr>
        <w:rPr>
          <w:rFonts w:ascii="Times New Roman" w:hAnsi="Times New Roman" w:cs="Times New Roman"/>
        </w:rPr>
      </w:pPr>
      <w:r w:rsidRPr="00BD777E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7F7B243A" wp14:editId="45FEA0E2">
            <wp:extent cx="7559999" cy="4859129"/>
            <wp:effectExtent l="0" t="0" r="952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999" cy="48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991F" w14:textId="77777777" w:rsidR="00727316" w:rsidRPr="00BD777E" w:rsidRDefault="00727316" w:rsidP="001E5832">
      <w:pPr>
        <w:rPr>
          <w:rFonts w:ascii="Times New Roman" w:hAnsi="Times New Roman" w:cs="Times New Roman"/>
          <w:b/>
        </w:rPr>
      </w:pPr>
    </w:p>
    <w:p w14:paraId="77621F0A" w14:textId="77777777" w:rsidR="00727316" w:rsidRPr="00BD777E" w:rsidRDefault="00727316" w:rsidP="001E5832">
      <w:pPr>
        <w:rPr>
          <w:rFonts w:ascii="Times New Roman" w:hAnsi="Times New Roman" w:cs="Times New Roman"/>
          <w:b/>
        </w:rPr>
      </w:pPr>
    </w:p>
    <w:p w14:paraId="311F246C" w14:textId="1A1D99A5" w:rsidR="00BC3341" w:rsidRDefault="001E5832" w:rsidP="001E5832">
      <w:pPr>
        <w:rPr>
          <w:rFonts w:ascii="Times New Roman" w:hAnsi="Times New Roman" w:cs="Times New Roman"/>
          <w:b/>
        </w:rPr>
      </w:pPr>
      <w:r w:rsidRPr="00BD777E">
        <w:rPr>
          <w:rFonts w:ascii="Times New Roman" w:hAnsi="Times New Roman" w:cs="Times New Roman"/>
          <w:b/>
        </w:rPr>
        <w:t xml:space="preserve">Figure </w:t>
      </w:r>
      <w:r w:rsidR="00136FE7" w:rsidRPr="00BD777E">
        <w:rPr>
          <w:rFonts w:ascii="Times New Roman" w:hAnsi="Times New Roman" w:cs="Times New Roman"/>
          <w:b/>
        </w:rPr>
        <w:t>S</w:t>
      </w:r>
      <w:r w:rsidRPr="00BD777E">
        <w:rPr>
          <w:rFonts w:ascii="Times New Roman" w:hAnsi="Times New Roman" w:cs="Times New Roman"/>
          <w:b/>
        </w:rPr>
        <w:t xml:space="preserve">2. </w:t>
      </w:r>
      <w:proofErr w:type="gramStart"/>
      <w:r w:rsidRPr="00BD777E">
        <w:rPr>
          <w:rFonts w:ascii="Times New Roman" w:hAnsi="Times New Roman" w:cs="Times New Roman"/>
          <w:b/>
        </w:rPr>
        <w:t xml:space="preserve">Polycyclic aromatic hydrocarbons </w:t>
      </w:r>
      <w:r w:rsidR="007A646A">
        <w:rPr>
          <w:rFonts w:ascii="Times New Roman" w:hAnsi="Times New Roman" w:cs="Times New Roman"/>
          <w:b/>
        </w:rPr>
        <w:t xml:space="preserve">(PAH) </w:t>
      </w:r>
      <w:r w:rsidRPr="00BD777E">
        <w:rPr>
          <w:rFonts w:ascii="Times New Roman" w:hAnsi="Times New Roman" w:cs="Times New Roman"/>
          <w:b/>
        </w:rPr>
        <w:t xml:space="preserve">at the DWH </w:t>
      </w:r>
      <w:r w:rsidR="007A646A">
        <w:rPr>
          <w:rFonts w:ascii="Times New Roman" w:hAnsi="Times New Roman" w:cs="Times New Roman"/>
          <w:b/>
        </w:rPr>
        <w:t>s</w:t>
      </w:r>
      <w:r w:rsidRPr="00BD777E">
        <w:rPr>
          <w:rFonts w:ascii="Times New Roman" w:hAnsi="Times New Roman" w:cs="Times New Roman"/>
          <w:b/>
        </w:rPr>
        <w:t>ite</w:t>
      </w:r>
      <w:r w:rsidR="007A646A">
        <w:rPr>
          <w:rFonts w:ascii="Times New Roman" w:hAnsi="Times New Roman" w:cs="Times New Roman"/>
          <w:b/>
        </w:rPr>
        <w:t>.</w:t>
      </w:r>
      <w:proofErr w:type="gramEnd"/>
    </w:p>
    <w:p w14:paraId="0D69CF14" w14:textId="4A7094BD" w:rsidR="001E5832" w:rsidRPr="00BC3341" w:rsidRDefault="00BC3341" w:rsidP="001E5832">
      <w:pPr>
        <w:rPr>
          <w:rFonts w:ascii="Times New Roman" w:hAnsi="Times New Roman" w:cs="Times New Roman"/>
          <w:b/>
        </w:rPr>
      </w:pPr>
      <w:r w:rsidRPr="00BC3341">
        <w:rPr>
          <w:rFonts w:ascii="Times New Roman" w:hAnsi="Times New Roman" w:cs="Times New Roman"/>
        </w:rPr>
        <w:t>Fluxes were measured</w:t>
      </w:r>
      <w:r w:rsidR="001E5832" w:rsidRPr="00BC3341">
        <w:rPr>
          <w:rFonts w:ascii="Times New Roman" w:hAnsi="Times New Roman" w:cs="Times New Roman"/>
        </w:rPr>
        <w:t xml:space="preserve"> during Aug</w:t>
      </w:r>
      <w:r w:rsidR="009701CE">
        <w:rPr>
          <w:rFonts w:ascii="Times New Roman" w:hAnsi="Times New Roman" w:cs="Times New Roman"/>
        </w:rPr>
        <w:t>ust</w:t>
      </w:r>
      <w:r w:rsidR="001E5832" w:rsidRPr="00BC3341">
        <w:rPr>
          <w:rFonts w:ascii="Times New Roman" w:hAnsi="Times New Roman" w:cs="Times New Roman"/>
        </w:rPr>
        <w:t xml:space="preserve"> 2010</w:t>
      </w:r>
      <w:r w:rsidR="009701CE">
        <w:t>–</w:t>
      </w:r>
      <w:r w:rsidR="001E5832" w:rsidRPr="00BC3341">
        <w:rPr>
          <w:rFonts w:ascii="Times New Roman" w:hAnsi="Times New Roman" w:cs="Times New Roman"/>
        </w:rPr>
        <w:t>Sep</w:t>
      </w:r>
      <w:r w:rsidR="009701CE">
        <w:rPr>
          <w:rFonts w:ascii="Times New Roman" w:hAnsi="Times New Roman" w:cs="Times New Roman"/>
        </w:rPr>
        <w:t>tember</w:t>
      </w:r>
      <w:r w:rsidR="001E5832" w:rsidRPr="00BC3341">
        <w:rPr>
          <w:rFonts w:ascii="Times New Roman" w:hAnsi="Times New Roman" w:cs="Times New Roman"/>
        </w:rPr>
        <w:t xml:space="preserve"> 201</w:t>
      </w:r>
      <w:r w:rsidR="008F24A1" w:rsidRPr="00BC3341">
        <w:rPr>
          <w:rFonts w:ascii="Times New Roman" w:hAnsi="Times New Roman" w:cs="Times New Roman"/>
        </w:rPr>
        <w:t>2</w:t>
      </w:r>
      <w:r w:rsidR="001E5832" w:rsidRPr="00BC3341">
        <w:rPr>
          <w:rFonts w:ascii="Times New Roman" w:hAnsi="Times New Roman" w:cs="Times New Roman"/>
        </w:rPr>
        <w:t xml:space="preserve"> and Jun</w:t>
      </w:r>
      <w:r w:rsidR="009701CE">
        <w:rPr>
          <w:rFonts w:ascii="Times New Roman" w:hAnsi="Times New Roman" w:cs="Times New Roman"/>
        </w:rPr>
        <w:t>e</w:t>
      </w:r>
      <w:r w:rsidR="009701CE">
        <w:t>–</w:t>
      </w:r>
      <w:r w:rsidR="001E5832" w:rsidRPr="00BC3341">
        <w:rPr>
          <w:rFonts w:ascii="Times New Roman" w:hAnsi="Times New Roman" w:cs="Times New Roman"/>
        </w:rPr>
        <w:t>Aug</w:t>
      </w:r>
      <w:r w:rsidR="009701CE">
        <w:rPr>
          <w:rFonts w:ascii="Times New Roman" w:hAnsi="Times New Roman" w:cs="Times New Roman"/>
        </w:rPr>
        <w:t>ust</w:t>
      </w:r>
      <w:r w:rsidR="001E5832" w:rsidRPr="00BC3341">
        <w:rPr>
          <w:rFonts w:ascii="Times New Roman" w:hAnsi="Times New Roman" w:cs="Times New Roman"/>
        </w:rPr>
        <w:t xml:space="preserve"> 2012 (last four bars).</w:t>
      </w:r>
      <w:r w:rsidR="001E5832" w:rsidRPr="00BD777E">
        <w:rPr>
          <w:rFonts w:ascii="Times New Roman" w:hAnsi="Times New Roman" w:cs="Times New Roman"/>
          <w:b/>
        </w:rPr>
        <w:t xml:space="preserve"> </w:t>
      </w:r>
      <w:r w:rsidRPr="00BC3341">
        <w:rPr>
          <w:rFonts w:ascii="Times New Roman" w:hAnsi="Times New Roman" w:cs="Times New Roman"/>
        </w:rPr>
        <w:t>(a)</w:t>
      </w:r>
      <w:r w:rsidR="001E5832" w:rsidRPr="00BD777E">
        <w:rPr>
          <w:rFonts w:ascii="Times New Roman" w:hAnsi="Times New Roman" w:cs="Times New Roman"/>
          <w:b/>
        </w:rPr>
        <w:t xml:space="preserve"> </w:t>
      </w:r>
      <w:r w:rsidR="008F24A1" w:rsidRPr="00BD777E">
        <w:rPr>
          <w:rFonts w:ascii="Times New Roman" w:hAnsi="Times New Roman" w:cs="Times New Roman"/>
        </w:rPr>
        <w:t>ΣPAH concentration in</w:t>
      </w:r>
      <w:r w:rsidR="001E5832" w:rsidRPr="00BD777E">
        <w:rPr>
          <w:rFonts w:ascii="Times New Roman" w:hAnsi="Times New Roman" w:cs="Times New Roman"/>
        </w:rPr>
        <w:t xml:space="preserve"> µg (g DW)</w:t>
      </w:r>
      <w:r w:rsidRPr="00BC3341"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  <w:vertAlign w:val="superscript"/>
        </w:rPr>
        <w:t>–</w:t>
      </w:r>
      <w:r w:rsidRPr="003D714E">
        <w:rPr>
          <w:rFonts w:ascii="Times New Roman" w:hAnsi="Times New Roman"/>
          <w:vertAlign w:val="superscript"/>
        </w:rPr>
        <w:t>1</w:t>
      </w:r>
      <w:r w:rsidR="001E5832" w:rsidRPr="00BD777E">
        <w:rPr>
          <w:rFonts w:ascii="Times New Roman" w:hAnsi="Times New Roman" w:cs="Times New Roman"/>
        </w:rPr>
        <w:t xml:space="preserve">. </w:t>
      </w:r>
      <w:r w:rsidRPr="00BC3341">
        <w:rPr>
          <w:rFonts w:ascii="Times New Roman" w:hAnsi="Times New Roman" w:cs="Times New Roman"/>
        </w:rPr>
        <w:t>(b)</w:t>
      </w:r>
      <w:r w:rsidR="001E5832" w:rsidRPr="00BD777E">
        <w:rPr>
          <w:rFonts w:ascii="Times New Roman" w:hAnsi="Times New Roman" w:cs="Times New Roman"/>
          <w:b/>
        </w:rPr>
        <w:t xml:space="preserve"> </w:t>
      </w:r>
      <w:r w:rsidR="008F24A1" w:rsidRPr="00BD777E">
        <w:rPr>
          <w:rFonts w:ascii="Times New Roman" w:hAnsi="Times New Roman" w:cs="Times New Roman"/>
        </w:rPr>
        <w:t xml:space="preserve">ΣPAH flux in µg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vertAlign w:val="superscript"/>
        </w:rPr>
        <w:t>–2</w:t>
      </w:r>
      <w:r>
        <w:rPr>
          <w:rFonts w:ascii="Times New Roman" w:hAnsi="Times New Roman"/>
        </w:rPr>
        <w:t xml:space="preserve"> d</w:t>
      </w:r>
      <w:r>
        <w:rPr>
          <w:rFonts w:ascii="Times New Roman" w:hAnsi="Times New Roman"/>
          <w:vertAlign w:val="superscript"/>
        </w:rPr>
        <w:t>–</w:t>
      </w:r>
      <w:r w:rsidRPr="003D714E">
        <w:rPr>
          <w:rFonts w:ascii="Times New Roman" w:hAnsi="Times New Roman"/>
          <w:vertAlign w:val="superscript"/>
        </w:rPr>
        <w:t>1</w:t>
      </w:r>
      <w:r w:rsidR="008F24A1" w:rsidRPr="00BD777E">
        <w:rPr>
          <w:rFonts w:ascii="Times New Roman" w:hAnsi="Times New Roman" w:cs="Times New Roman"/>
        </w:rPr>
        <w:t xml:space="preserve">. Black line shows corresponding dry weight fluxes. </w:t>
      </w:r>
      <w:r w:rsidR="00157AD3" w:rsidRPr="00157AD3">
        <w:rPr>
          <w:rFonts w:ascii="Times New Roman" w:hAnsi="Times New Roman" w:cs="Times New Roman"/>
        </w:rPr>
        <w:t>(c)</w:t>
      </w:r>
      <w:r w:rsidR="008F24A1" w:rsidRPr="00157AD3">
        <w:rPr>
          <w:rFonts w:ascii="Times New Roman" w:hAnsi="Times New Roman" w:cs="Times New Roman"/>
        </w:rPr>
        <w:t xml:space="preserve"> </w:t>
      </w:r>
      <w:r w:rsidR="008F24A1" w:rsidRPr="00BD777E">
        <w:rPr>
          <w:rFonts w:ascii="Times New Roman" w:hAnsi="Times New Roman" w:cs="Times New Roman"/>
        </w:rPr>
        <w:t xml:space="preserve">ΣPAH composition. Colours represent PAHs as in legend. </w:t>
      </w:r>
      <w:r w:rsidR="0036777A" w:rsidRPr="00BD777E">
        <w:rPr>
          <w:rFonts w:ascii="Times New Roman" w:hAnsi="Times New Roman" w:cs="Times New Roman"/>
        </w:rPr>
        <w:t>Grey l</w:t>
      </w:r>
      <w:r w:rsidR="008F24A1" w:rsidRPr="00BD777E">
        <w:rPr>
          <w:rFonts w:ascii="Times New Roman" w:hAnsi="Times New Roman" w:cs="Times New Roman"/>
        </w:rPr>
        <w:t>ine sho</w:t>
      </w:r>
      <w:r w:rsidR="008E20D2" w:rsidRPr="00BD777E">
        <w:rPr>
          <w:rFonts w:ascii="Times New Roman" w:hAnsi="Times New Roman" w:cs="Times New Roman"/>
        </w:rPr>
        <w:t>w</w:t>
      </w:r>
      <w:r w:rsidR="0036777A" w:rsidRPr="00BD777E">
        <w:rPr>
          <w:rFonts w:ascii="Times New Roman" w:hAnsi="Times New Roman" w:cs="Times New Roman"/>
        </w:rPr>
        <w:t>s</w:t>
      </w:r>
      <w:r w:rsidR="008E20D2" w:rsidRPr="00BD777E">
        <w:rPr>
          <w:rFonts w:ascii="Times New Roman" w:hAnsi="Times New Roman" w:cs="Times New Roman"/>
        </w:rPr>
        <w:t xml:space="preserve"> overall-baseline level </w:t>
      </w:r>
      <w:r w:rsidR="008F24A1" w:rsidRPr="00BD777E">
        <w:rPr>
          <w:rFonts w:ascii="Times New Roman" w:hAnsi="Times New Roman" w:cs="Times New Roman"/>
        </w:rPr>
        <w:t xml:space="preserve">according to Reference </w:t>
      </w:r>
      <w:r w:rsidR="00F52629">
        <w:rPr>
          <w:rFonts w:ascii="Times New Roman" w:hAnsi="Times New Roman" w:cs="Times New Roman"/>
        </w:rPr>
        <w:t>s</w:t>
      </w:r>
      <w:r w:rsidR="008F24A1" w:rsidRPr="00BD777E">
        <w:rPr>
          <w:rFonts w:ascii="Times New Roman" w:hAnsi="Times New Roman" w:cs="Times New Roman"/>
        </w:rPr>
        <w:t>ite.</w:t>
      </w:r>
    </w:p>
    <w:p w14:paraId="0F62DFD2" w14:textId="77777777" w:rsidR="008E20D2" w:rsidRPr="00BD777E" w:rsidRDefault="008E20D2" w:rsidP="001E5832">
      <w:pPr>
        <w:rPr>
          <w:rFonts w:ascii="Times New Roman" w:hAnsi="Times New Roman" w:cs="Times New Roman"/>
          <w:lang w:val="en-US" w:eastAsia="ko-KR"/>
        </w:rPr>
      </w:pPr>
    </w:p>
    <w:p w14:paraId="2F39FB19" w14:textId="774388A4" w:rsidR="001E5832" w:rsidRPr="00BD777E" w:rsidRDefault="001E5832">
      <w:pPr>
        <w:rPr>
          <w:rFonts w:ascii="Times New Roman" w:hAnsi="Times New Roman" w:cs="Times New Roman"/>
          <w:b/>
        </w:rPr>
      </w:pPr>
    </w:p>
    <w:p w14:paraId="19A9AA3E" w14:textId="77777777" w:rsidR="009C3C3E" w:rsidRPr="00BD777E" w:rsidRDefault="009C3C3E">
      <w:pPr>
        <w:rPr>
          <w:rFonts w:ascii="Times New Roman" w:hAnsi="Times New Roman" w:cs="Times New Roman"/>
          <w:b/>
        </w:rPr>
      </w:pPr>
      <w:r w:rsidRPr="00BD777E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6C01DFB" wp14:editId="0502E1DC">
            <wp:extent cx="7559999" cy="4859129"/>
            <wp:effectExtent l="0" t="0" r="95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999" cy="48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A83D" w14:textId="77777777" w:rsidR="00727316" w:rsidRPr="00BD777E" w:rsidRDefault="00727316" w:rsidP="008F24A1">
      <w:pPr>
        <w:rPr>
          <w:rFonts w:ascii="Times New Roman" w:hAnsi="Times New Roman" w:cs="Times New Roman"/>
          <w:b/>
        </w:rPr>
      </w:pPr>
    </w:p>
    <w:p w14:paraId="4C5C77CB" w14:textId="77777777" w:rsidR="00C823C7" w:rsidRDefault="00136FE7" w:rsidP="008F24A1">
      <w:pPr>
        <w:rPr>
          <w:rFonts w:ascii="Times New Roman" w:hAnsi="Times New Roman" w:cs="Times New Roman"/>
          <w:b/>
        </w:rPr>
      </w:pPr>
      <w:r w:rsidRPr="00BD777E">
        <w:rPr>
          <w:rFonts w:ascii="Times New Roman" w:hAnsi="Times New Roman" w:cs="Times New Roman"/>
          <w:b/>
        </w:rPr>
        <w:t>F</w:t>
      </w:r>
      <w:r w:rsidR="008F24A1" w:rsidRPr="00BD777E">
        <w:rPr>
          <w:rFonts w:ascii="Times New Roman" w:hAnsi="Times New Roman" w:cs="Times New Roman"/>
          <w:b/>
        </w:rPr>
        <w:t xml:space="preserve">igure </w:t>
      </w:r>
      <w:r w:rsidRPr="00BD777E">
        <w:rPr>
          <w:rFonts w:ascii="Times New Roman" w:hAnsi="Times New Roman" w:cs="Times New Roman"/>
          <w:b/>
        </w:rPr>
        <w:t>S</w:t>
      </w:r>
      <w:r w:rsidR="008F24A1" w:rsidRPr="00BD777E">
        <w:rPr>
          <w:rFonts w:ascii="Times New Roman" w:hAnsi="Times New Roman" w:cs="Times New Roman"/>
          <w:b/>
        </w:rPr>
        <w:t xml:space="preserve">3. </w:t>
      </w:r>
      <w:proofErr w:type="gramStart"/>
      <w:r w:rsidR="008F24A1" w:rsidRPr="00BD777E">
        <w:rPr>
          <w:rFonts w:ascii="Times New Roman" w:hAnsi="Times New Roman" w:cs="Times New Roman"/>
          <w:b/>
        </w:rPr>
        <w:t xml:space="preserve">Polycyclic aromatic hydrocarbons </w:t>
      </w:r>
      <w:r w:rsidR="008D14FE">
        <w:rPr>
          <w:rFonts w:ascii="Times New Roman" w:hAnsi="Times New Roman" w:cs="Times New Roman"/>
          <w:b/>
        </w:rPr>
        <w:t xml:space="preserve">(PAH) </w:t>
      </w:r>
      <w:r w:rsidR="008F24A1" w:rsidRPr="00BD777E">
        <w:rPr>
          <w:rFonts w:ascii="Times New Roman" w:hAnsi="Times New Roman" w:cs="Times New Roman"/>
          <w:b/>
        </w:rPr>
        <w:t xml:space="preserve">at the Seep </w:t>
      </w:r>
      <w:r w:rsidR="008D14FE">
        <w:rPr>
          <w:rFonts w:ascii="Times New Roman" w:hAnsi="Times New Roman" w:cs="Times New Roman"/>
          <w:b/>
        </w:rPr>
        <w:t>s</w:t>
      </w:r>
      <w:r w:rsidR="008F24A1" w:rsidRPr="00BD777E">
        <w:rPr>
          <w:rFonts w:ascii="Times New Roman" w:hAnsi="Times New Roman" w:cs="Times New Roman"/>
          <w:b/>
        </w:rPr>
        <w:t>ite</w:t>
      </w:r>
      <w:r w:rsidR="00C823C7">
        <w:rPr>
          <w:rFonts w:ascii="Times New Roman" w:hAnsi="Times New Roman" w:cs="Times New Roman"/>
          <w:b/>
        </w:rPr>
        <w:t>.</w:t>
      </w:r>
      <w:proofErr w:type="gramEnd"/>
    </w:p>
    <w:p w14:paraId="1CF4C3D3" w14:textId="783515D8" w:rsidR="008F24A1" w:rsidRPr="008D14FE" w:rsidRDefault="00C823C7" w:rsidP="008F24A1">
      <w:pPr>
        <w:rPr>
          <w:rFonts w:ascii="Times New Roman" w:hAnsi="Times New Roman" w:cs="Times New Roman"/>
        </w:rPr>
      </w:pPr>
      <w:r w:rsidRPr="00C823C7">
        <w:rPr>
          <w:rFonts w:ascii="Times New Roman" w:hAnsi="Times New Roman" w:cs="Times New Roman"/>
        </w:rPr>
        <w:t xml:space="preserve">Fluxes were measured </w:t>
      </w:r>
      <w:r w:rsidR="008F24A1" w:rsidRPr="00C823C7">
        <w:rPr>
          <w:rFonts w:ascii="Times New Roman" w:hAnsi="Times New Roman" w:cs="Times New Roman"/>
        </w:rPr>
        <w:t>during Apr</w:t>
      </w:r>
      <w:r w:rsidR="008D14FE" w:rsidRPr="00C823C7">
        <w:rPr>
          <w:rFonts w:ascii="Times New Roman" w:hAnsi="Times New Roman" w:cs="Times New Roman"/>
        </w:rPr>
        <w:t>il</w:t>
      </w:r>
      <w:r w:rsidR="008F24A1" w:rsidRPr="00C823C7">
        <w:rPr>
          <w:rFonts w:ascii="Times New Roman" w:hAnsi="Times New Roman" w:cs="Times New Roman"/>
        </w:rPr>
        <w:t xml:space="preserve"> 2012</w:t>
      </w:r>
      <w:r w:rsidR="00196171" w:rsidRPr="00C823C7">
        <w:rPr>
          <w:rFonts w:ascii="Times New Roman" w:hAnsi="Times New Roman" w:cs="Times New Roman"/>
          <w:i/>
        </w:rPr>
        <w:t>–</w:t>
      </w:r>
      <w:r w:rsidR="008F24A1" w:rsidRPr="00C823C7">
        <w:rPr>
          <w:rFonts w:ascii="Times New Roman" w:hAnsi="Times New Roman" w:cs="Times New Roman"/>
        </w:rPr>
        <w:t>Apr</w:t>
      </w:r>
      <w:r w:rsidR="008D14FE" w:rsidRPr="00C823C7">
        <w:rPr>
          <w:rFonts w:ascii="Times New Roman" w:hAnsi="Times New Roman" w:cs="Times New Roman"/>
        </w:rPr>
        <w:t>il</w:t>
      </w:r>
      <w:r w:rsidR="008F24A1" w:rsidRPr="00C823C7">
        <w:rPr>
          <w:rFonts w:ascii="Times New Roman" w:hAnsi="Times New Roman" w:cs="Times New Roman"/>
        </w:rPr>
        <w:t xml:space="preserve"> 201</w:t>
      </w:r>
      <w:r w:rsidR="008D14FE" w:rsidRPr="00C823C7">
        <w:rPr>
          <w:rFonts w:ascii="Times New Roman" w:hAnsi="Times New Roman" w:cs="Times New Roman"/>
        </w:rPr>
        <w:t>3</w:t>
      </w:r>
      <w:r w:rsidR="007A646A" w:rsidRPr="00C823C7">
        <w:rPr>
          <w:rFonts w:ascii="Times New Roman" w:hAnsi="Times New Roman" w:cs="Times New Roman"/>
        </w:rPr>
        <w:t>.</w:t>
      </w:r>
      <w:r w:rsidRPr="00C823C7">
        <w:rPr>
          <w:rFonts w:ascii="Times New Roman" w:hAnsi="Times New Roman" w:cs="Times New Roman"/>
        </w:rPr>
        <w:t xml:space="preserve"> </w:t>
      </w:r>
      <w:r w:rsidR="008D14FE" w:rsidRPr="00C823C7">
        <w:rPr>
          <w:rFonts w:ascii="Times New Roman" w:hAnsi="Times New Roman" w:cs="Times New Roman"/>
        </w:rPr>
        <w:t>(a</w:t>
      </w:r>
      <w:r w:rsidR="008D14FE" w:rsidRPr="008D14FE">
        <w:rPr>
          <w:rFonts w:ascii="Times New Roman" w:hAnsi="Times New Roman" w:cs="Times New Roman"/>
        </w:rPr>
        <w:t>)</w:t>
      </w:r>
      <w:r w:rsidR="008F24A1" w:rsidRPr="008D14FE">
        <w:rPr>
          <w:rFonts w:ascii="Times New Roman" w:hAnsi="Times New Roman" w:cs="Times New Roman"/>
        </w:rPr>
        <w:t xml:space="preserve"> ΣPAH concentration in µg (g DW)</w:t>
      </w:r>
      <w:r w:rsidR="008D14FE" w:rsidRPr="008D14FE">
        <w:rPr>
          <w:rFonts w:ascii="Times New Roman" w:hAnsi="Times New Roman"/>
          <w:vertAlign w:val="superscript"/>
        </w:rPr>
        <w:t xml:space="preserve"> </w:t>
      </w:r>
      <w:r w:rsidR="008D14FE">
        <w:rPr>
          <w:rFonts w:ascii="Times New Roman" w:hAnsi="Times New Roman"/>
          <w:vertAlign w:val="superscript"/>
        </w:rPr>
        <w:t>–</w:t>
      </w:r>
      <w:r w:rsidR="008F24A1" w:rsidRPr="008D14FE">
        <w:rPr>
          <w:rFonts w:ascii="Times New Roman" w:hAnsi="Times New Roman" w:cs="Times New Roman"/>
          <w:vertAlign w:val="superscript"/>
        </w:rPr>
        <w:t>1</w:t>
      </w:r>
      <w:r w:rsidR="008F24A1" w:rsidRPr="008D14FE">
        <w:rPr>
          <w:rFonts w:ascii="Times New Roman" w:hAnsi="Times New Roman" w:cs="Times New Roman"/>
        </w:rPr>
        <w:t xml:space="preserve">. </w:t>
      </w:r>
      <w:r w:rsidR="008D14FE" w:rsidRPr="008D14FE">
        <w:rPr>
          <w:rFonts w:ascii="Times New Roman" w:hAnsi="Times New Roman" w:cs="Times New Roman"/>
        </w:rPr>
        <w:t>(b)</w:t>
      </w:r>
      <w:r w:rsidR="008F24A1" w:rsidRPr="008D14FE">
        <w:rPr>
          <w:rFonts w:ascii="Times New Roman" w:hAnsi="Times New Roman" w:cs="Times New Roman"/>
        </w:rPr>
        <w:t xml:space="preserve"> ΣPAH flux in µg m</w:t>
      </w:r>
      <w:r w:rsidR="008D14FE">
        <w:rPr>
          <w:rFonts w:ascii="Times New Roman" w:hAnsi="Times New Roman"/>
          <w:vertAlign w:val="superscript"/>
        </w:rPr>
        <w:t>–</w:t>
      </w:r>
      <w:r w:rsidR="008F24A1" w:rsidRPr="008D14FE">
        <w:rPr>
          <w:rFonts w:ascii="Times New Roman" w:hAnsi="Times New Roman" w:cs="Times New Roman"/>
          <w:vertAlign w:val="superscript"/>
        </w:rPr>
        <w:t>2</w:t>
      </w:r>
      <w:r w:rsidR="008F24A1" w:rsidRPr="008D14FE">
        <w:rPr>
          <w:rFonts w:ascii="Times New Roman" w:hAnsi="Times New Roman" w:cs="Times New Roman"/>
        </w:rPr>
        <w:t xml:space="preserve"> d</w:t>
      </w:r>
      <w:r w:rsidR="008D14FE">
        <w:rPr>
          <w:rFonts w:ascii="Times New Roman" w:hAnsi="Times New Roman"/>
          <w:vertAlign w:val="superscript"/>
        </w:rPr>
        <w:t>–</w:t>
      </w:r>
      <w:r w:rsidR="008F24A1" w:rsidRPr="008D14FE">
        <w:rPr>
          <w:rFonts w:ascii="Times New Roman" w:hAnsi="Times New Roman" w:cs="Times New Roman"/>
          <w:vertAlign w:val="superscript"/>
        </w:rPr>
        <w:t>1</w:t>
      </w:r>
      <w:r w:rsidR="008F24A1" w:rsidRPr="008D14FE">
        <w:rPr>
          <w:rFonts w:ascii="Times New Roman" w:hAnsi="Times New Roman" w:cs="Times New Roman"/>
        </w:rPr>
        <w:t xml:space="preserve">. Black line shows corresponding dry weight fluxes. </w:t>
      </w:r>
      <w:r w:rsidR="008D14FE" w:rsidRPr="008D14FE">
        <w:rPr>
          <w:rFonts w:ascii="Times New Roman" w:hAnsi="Times New Roman" w:cs="Times New Roman"/>
        </w:rPr>
        <w:t>(c)</w:t>
      </w:r>
      <w:r w:rsidR="008F24A1" w:rsidRPr="008D14FE">
        <w:rPr>
          <w:rFonts w:ascii="Times New Roman" w:hAnsi="Times New Roman" w:cs="Times New Roman"/>
        </w:rPr>
        <w:t xml:space="preserve"> ΣPAH composition. Colours represent PAHs as in legend. </w:t>
      </w:r>
      <w:r w:rsidR="0036777A" w:rsidRPr="008D14FE">
        <w:rPr>
          <w:rFonts w:ascii="Times New Roman" w:hAnsi="Times New Roman" w:cs="Times New Roman"/>
        </w:rPr>
        <w:t>Grey</w:t>
      </w:r>
      <w:r w:rsidR="008F24A1" w:rsidRPr="008D14FE">
        <w:rPr>
          <w:rFonts w:ascii="Times New Roman" w:hAnsi="Times New Roman" w:cs="Times New Roman"/>
        </w:rPr>
        <w:t xml:space="preserve"> lin</w:t>
      </w:r>
      <w:r w:rsidR="0036777A" w:rsidRPr="008D14FE">
        <w:rPr>
          <w:rFonts w:ascii="Times New Roman" w:hAnsi="Times New Roman" w:cs="Times New Roman"/>
        </w:rPr>
        <w:t>e</w:t>
      </w:r>
      <w:r w:rsidR="008E20D2" w:rsidRPr="008D14FE">
        <w:rPr>
          <w:rFonts w:ascii="Times New Roman" w:hAnsi="Times New Roman" w:cs="Times New Roman"/>
        </w:rPr>
        <w:t xml:space="preserve"> show</w:t>
      </w:r>
      <w:r w:rsidR="0036777A" w:rsidRPr="008D14FE">
        <w:rPr>
          <w:rFonts w:ascii="Times New Roman" w:hAnsi="Times New Roman" w:cs="Times New Roman"/>
        </w:rPr>
        <w:t>s</w:t>
      </w:r>
      <w:r w:rsidR="008E20D2" w:rsidRPr="008D14FE">
        <w:rPr>
          <w:rFonts w:ascii="Times New Roman" w:hAnsi="Times New Roman" w:cs="Times New Roman"/>
        </w:rPr>
        <w:t xml:space="preserve"> overall-baseline level </w:t>
      </w:r>
      <w:r w:rsidR="008F24A1" w:rsidRPr="008D14FE">
        <w:rPr>
          <w:rFonts w:ascii="Times New Roman" w:hAnsi="Times New Roman" w:cs="Times New Roman"/>
        </w:rPr>
        <w:t>according</w:t>
      </w:r>
      <w:r w:rsidR="008F24A1" w:rsidRPr="00BD777E">
        <w:rPr>
          <w:rFonts w:ascii="Times New Roman" w:hAnsi="Times New Roman" w:cs="Times New Roman"/>
        </w:rPr>
        <w:t xml:space="preserve"> to Reference </w:t>
      </w:r>
      <w:r w:rsidR="007A646A">
        <w:rPr>
          <w:rFonts w:ascii="Times New Roman" w:hAnsi="Times New Roman" w:cs="Times New Roman"/>
        </w:rPr>
        <w:t>s</w:t>
      </w:r>
      <w:r w:rsidR="008F24A1" w:rsidRPr="00BD777E">
        <w:rPr>
          <w:rFonts w:ascii="Times New Roman" w:hAnsi="Times New Roman" w:cs="Times New Roman"/>
        </w:rPr>
        <w:t>ite.</w:t>
      </w:r>
      <w:r w:rsidR="00CD393C" w:rsidRPr="00BD777E">
        <w:rPr>
          <w:rFonts w:ascii="Times New Roman" w:hAnsi="Times New Roman" w:cs="Times New Roman"/>
        </w:rPr>
        <w:t xml:space="preserve"> Periods are highlighted that show cl</w:t>
      </w:r>
      <w:r w:rsidR="008D14FE">
        <w:rPr>
          <w:rFonts w:ascii="Times New Roman" w:hAnsi="Times New Roman" w:cs="Times New Roman"/>
        </w:rPr>
        <w:t>ear signs of crude oil (</w:t>
      </w:r>
      <w:r w:rsidR="00CD393C" w:rsidRPr="00BD777E">
        <w:rPr>
          <w:rFonts w:ascii="Times New Roman" w:hAnsi="Times New Roman" w:cs="Times New Roman"/>
        </w:rPr>
        <w:t>A), pred</w:t>
      </w:r>
      <w:r w:rsidR="008D14FE">
        <w:rPr>
          <w:rFonts w:ascii="Times New Roman" w:hAnsi="Times New Roman" w:cs="Times New Roman"/>
        </w:rPr>
        <w:t>ominantly combustion products (B</w:t>
      </w:r>
      <w:r w:rsidR="00CD393C" w:rsidRPr="00BD777E">
        <w:rPr>
          <w:rFonts w:ascii="Times New Roman" w:hAnsi="Times New Roman" w:cs="Times New Roman"/>
        </w:rPr>
        <w:t>), no unusual contaminat</w:t>
      </w:r>
      <w:r w:rsidR="008D14FE">
        <w:rPr>
          <w:rFonts w:ascii="Times New Roman" w:hAnsi="Times New Roman" w:cs="Times New Roman"/>
        </w:rPr>
        <w:t>ion but an old isotope signal (C</w:t>
      </w:r>
      <w:r w:rsidR="00CD393C" w:rsidRPr="00BD777E">
        <w:rPr>
          <w:rFonts w:ascii="Times New Roman" w:hAnsi="Times New Roman" w:cs="Times New Roman"/>
        </w:rPr>
        <w:t xml:space="preserve">), and </w:t>
      </w:r>
      <w:r w:rsidR="008D14FE">
        <w:rPr>
          <w:rFonts w:ascii="Times New Roman" w:hAnsi="Times New Roman" w:cs="Times New Roman"/>
        </w:rPr>
        <w:t>no unusual contamination (D</w:t>
      </w:r>
      <w:r w:rsidR="00CD393C" w:rsidRPr="00BD777E">
        <w:rPr>
          <w:rFonts w:ascii="Times New Roman" w:hAnsi="Times New Roman" w:cs="Times New Roman"/>
        </w:rPr>
        <w:t>).</w:t>
      </w:r>
    </w:p>
    <w:p w14:paraId="75092B13" w14:textId="77777777" w:rsidR="009C3C3E" w:rsidRPr="00BD777E" w:rsidRDefault="009C3C3E">
      <w:pPr>
        <w:rPr>
          <w:rFonts w:ascii="Times New Roman" w:hAnsi="Times New Roman" w:cs="Times New Roman"/>
          <w:b/>
        </w:rPr>
      </w:pPr>
    </w:p>
    <w:p w14:paraId="7BC6654B" w14:textId="77777777" w:rsidR="009C3C3E" w:rsidRPr="00BD777E" w:rsidRDefault="009C3C3E">
      <w:pPr>
        <w:rPr>
          <w:rFonts w:ascii="Times New Roman" w:hAnsi="Times New Roman" w:cs="Times New Roman"/>
          <w:b/>
        </w:rPr>
      </w:pPr>
    </w:p>
    <w:p w14:paraId="0528F5F2" w14:textId="77777777" w:rsidR="009C3C3E" w:rsidRPr="00BD777E" w:rsidRDefault="009C3C3E">
      <w:pPr>
        <w:rPr>
          <w:rFonts w:ascii="Times New Roman" w:hAnsi="Times New Roman" w:cs="Times New Roman"/>
          <w:b/>
        </w:rPr>
      </w:pPr>
    </w:p>
    <w:p w14:paraId="0F227A04" w14:textId="77777777" w:rsidR="009C3C3E" w:rsidRPr="00BD777E" w:rsidRDefault="009C3C3E">
      <w:pPr>
        <w:rPr>
          <w:rFonts w:ascii="Times New Roman" w:hAnsi="Times New Roman" w:cs="Times New Roman"/>
          <w:b/>
        </w:rPr>
      </w:pPr>
    </w:p>
    <w:p w14:paraId="38AFB0B0" w14:textId="2D5F2C5E" w:rsidR="009C3C3E" w:rsidRPr="00BD777E" w:rsidRDefault="009C3C3E">
      <w:pPr>
        <w:rPr>
          <w:rFonts w:ascii="Times New Roman" w:hAnsi="Times New Roman" w:cs="Times New Roman"/>
          <w:b/>
        </w:rPr>
      </w:pPr>
      <w:bookmarkStart w:id="0" w:name="_GoBack"/>
      <w:r w:rsidRPr="00BD777E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E428B39" wp14:editId="6530D54F">
            <wp:extent cx="7559999" cy="4859129"/>
            <wp:effectExtent l="0" t="0" r="952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999" cy="48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E9D17D" w14:textId="77777777" w:rsidR="00727316" w:rsidRPr="00BD777E" w:rsidRDefault="00727316">
      <w:pPr>
        <w:rPr>
          <w:rFonts w:ascii="Times New Roman" w:hAnsi="Times New Roman" w:cs="Times New Roman"/>
          <w:b/>
        </w:rPr>
      </w:pPr>
    </w:p>
    <w:p w14:paraId="60169534" w14:textId="77777777" w:rsidR="00727316" w:rsidRPr="00BD777E" w:rsidRDefault="00727316">
      <w:pPr>
        <w:rPr>
          <w:rFonts w:ascii="Times New Roman" w:hAnsi="Times New Roman" w:cs="Times New Roman"/>
          <w:b/>
        </w:rPr>
      </w:pPr>
    </w:p>
    <w:p w14:paraId="3C86BE26" w14:textId="77777777" w:rsidR="007A646A" w:rsidRDefault="008F24A1">
      <w:pPr>
        <w:rPr>
          <w:rFonts w:ascii="Times New Roman" w:hAnsi="Times New Roman" w:cs="Times New Roman"/>
          <w:b/>
        </w:rPr>
      </w:pPr>
      <w:r w:rsidRPr="00BD777E">
        <w:rPr>
          <w:rFonts w:ascii="Times New Roman" w:hAnsi="Times New Roman" w:cs="Times New Roman"/>
          <w:b/>
        </w:rPr>
        <w:t xml:space="preserve">Figure </w:t>
      </w:r>
      <w:r w:rsidR="00136FE7" w:rsidRPr="00BD777E">
        <w:rPr>
          <w:rFonts w:ascii="Times New Roman" w:hAnsi="Times New Roman" w:cs="Times New Roman"/>
          <w:b/>
        </w:rPr>
        <w:t>S4</w:t>
      </w:r>
      <w:r w:rsidRPr="00BD777E">
        <w:rPr>
          <w:rFonts w:ascii="Times New Roman" w:hAnsi="Times New Roman" w:cs="Times New Roman"/>
          <w:b/>
        </w:rPr>
        <w:t xml:space="preserve">. </w:t>
      </w:r>
      <w:proofErr w:type="gramStart"/>
      <w:r w:rsidRPr="00BD777E">
        <w:rPr>
          <w:rFonts w:ascii="Times New Roman" w:hAnsi="Times New Roman" w:cs="Times New Roman"/>
          <w:b/>
        </w:rPr>
        <w:t>Polycyclic aromatic hydrocarbons</w:t>
      </w:r>
      <w:r w:rsidR="007A646A">
        <w:rPr>
          <w:rFonts w:ascii="Times New Roman" w:hAnsi="Times New Roman" w:cs="Times New Roman"/>
          <w:b/>
        </w:rPr>
        <w:t xml:space="preserve"> (PAH)</w:t>
      </w:r>
      <w:r w:rsidRPr="00BD777E">
        <w:rPr>
          <w:rFonts w:ascii="Times New Roman" w:hAnsi="Times New Roman" w:cs="Times New Roman"/>
          <w:b/>
        </w:rPr>
        <w:t xml:space="preserve"> at the Reference </w:t>
      </w:r>
      <w:r w:rsidR="007A646A">
        <w:rPr>
          <w:rFonts w:ascii="Times New Roman" w:hAnsi="Times New Roman" w:cs="Times New Roman"/>
          <w:b/>
        </w:rPr>
        <w:t>s</w:t>
      </w:r>
      <w:r w:rsidRPr="00BD777E">
        <w:rPr>
          <w:rFonts w:ascii="Times New Roman" w:hAnsi="Times New Roman" w:cs="Times New Roman"/>
          <w:b/>
        </w:rPr>
        <w:t>ite</w:t>
      </w:r>
      <w:r w:rsidR="007A646A">
        <w:rPr>
          <w:rFonts w:ascii="Times New Roman" w:hAnsi="Times New Roman" w:cs="Times New Roman"/>
          <w:b/>
        </w:rPr>
        <w:t>.</w:t>
      </w:r>
      <w:proofErr w:type="gramEnd"/>
    </w:p>
    <w:p w14:paraId="471A237C" w14:textId="62EBFE5F" w:rsidR="008F24A1" w:rsidRPr="00BD777E" w:rsidRDefault="007A646A">
      <w:pPr>
        <w:rPr>
          <w:rFonts w:ascii="Times New Roman" w:hAnsi="Times New Roman" w:cs="Times New Roman"/>
        </w:rPr>
      </w:pPr>
      <w:r w:rsidRPr="007A646A">
        <w:rPr>
          <w:rFonts w:ascii="Times New Roman" w:hAnsi="Times New Roman" w:cs="Times New Roman"/>
        </w:rPr>
        <w:t xml:space="preserve">Fluxes were collected </w:t>
      </w:r>
      <w:r w:rsidR="009D74C9">
        <w:rPr>
          <w:rFonts w:ascii="Times New Roman" w:hAnsi="Times New Roman" w:cs="Times New Roman"/>
        </w:rPr>
        <w:t>during</w:t>
      </w:r>
      <w:r w:rsidRPr="007A646A">
        <w:rPr>
          <w:rFonts w:ascii="Times New Roman" w:hAnsi="Times New Roman" w:cs="Times New Roman"/>
        </w:rPr>
        <w:t xml:space="preserve"> </w:t>
      </w:r>
      <w:r w:rsidR="008F24A1" w:rsidRPr="007A646A">
        <w:rPr>
          <w:rFonts w:ascii="Times New Roman" w:hAnsi="Times New Roman" w:cs="Times New Roman"/>
        </w:rPr>
        <w:t>Apr</w:t>
      </w:r>
      <w:r w:rsidR="008D14FE" w:rsidRPr="007A646A">
        <w:rPr>
          <w:rFonts w:ascii="Times New Roman" w:hAnsi="Times New Roman" w:cs="Times New Roman"/>
        </w:rPr>
        <w:t>il</w:t>
      </w:r>
      <w:r w:rsidR="008F24A1" w:rsidRPr="007A646A">
        <w:rPr>
          <w:rFonts w:ascii="Times New Roman" w:hAnsi="Times New Roman" w:cs="Times New Roman"/>
        </w:rPr>
        <w:t xml:space="preserve"> 2012</w:t>
      </w:r>
      <w:r w:rsidR="00196171" w:rsidRPr="007A646A">
        <w:rPr>
          <w:rFonts w:ascii="Times New Roman" w:hAnsi="Times New Roman" w:cs="Times New Roman"/>
        </w:rPr>
        <w:t>–</w:t>
      </w:r>
      <w:r w:rsidR="008F24A1" w:rsidRPr="007A646A">
        <w:rPr>
          <w:rFonts w:ascii="Times New Roman" w:hAnsi="Times New Roman" w:cs="Times New Roman"/>
        </w:rPr>
        <w:t>Apr</w:t>
      </w:r>
      <w:r w:rsidR="008D14FE" w:rsidRPr="007A646A">
        <w:rPr>
          <w:rFonts w:ascii="Times New Roman" w:hAnsi="Times New Roman" w:cs="Times New Roman"/>
        </w:rPr>
        <w:t>il</w:t>
      </w:r>
      <w:r w:rsidR="008F24A1" w:rsidRPr="007A646A">
        <w:rPr>
          <w:rFonts w:ascii="Times New Roman" w:hAnsi="Times New Roman" w:cs="Times New Roman"/>
        </w:rPr>
        <w:t xml:space="preserve"> 2013. </w:t>
      </w:r>
      <w:r>
        <w:rPr>
          <w:rFonts w:ascii="Times New Roman" w:hAnsi="Times New Roman" w:cs="Times New Roman"/>
        </w:rPr>
        <w:t>(a)</w:t>
      </w:r>
      <w:r w:rsidR="008F24A1" w:rsidRPr="007A646A">
        <w:rPr>
          <w:rFonts w:ascii="Times New Roman" w:hAnsi="Times New Roman" w:cs="Times New Roman"/>
        </w:rPr>
        <w:t xml:space="preserve"> ΣPAH</w:t>
      </w:r>
      <w:r w:rsidR="008F24A1" w:rsidRPr="00BD777E">
        <w:rPr>
          <w:rFonts w:ascii="Times New Roman" w:hAnsi="Times New Roman" w:cs="Times New Roman"/>
        </w:rPr>
        <w:t xml:space="preserve"> concentration in µg (g DW)</w:t>
      </w:r>
      <w:r w:rsidRPr="007A646A"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  <w:vertAlign w:val="superscript"/>
        </w:rPr>
        <w:t>–</w:t>
      </w:r>
      <w:r w:rsidR="008F24A1" w:rsidRPr="00BD777E">
        <w:rPr>
          <w:rFonts w:ascii="Times New Roman" w:hAnsi="Times New Roman" w:cs="Times New Roman"/>
          <w:vertAlign w:val="superscript"/>
        </w:rPr>
        <w:t>1</w:t>
      </w:r>
      <w:r w:rsidR="008F24A1" w:rsidRPr="00BD777E">
        <w:rPr>
          <w:rFonts w:ascii="Times New Roman" w:hAnsi="Times New Roman" w:cs="Times New Roman"/>
        </w:rPr>
        <w:t xml:space="preserve">. </w:t>
      </w:r>
      <w:r w:rsidRPr="007A646A">
        <w:rPr>
          <w:rFonts w:ascii="Times New Roman" w:hAnsi="Times New Roman" w:cs="Times New Roman"/>
        </w:rPr>
        <w:t>(b)</w:t>
      </w:r>
      <w:r w:rsidR="008F24A1" w:rsidRPr="00BD777E">
        <w:rPr>
          <w:rFonts w:ascii="Times New Roman" w:hAnsi="Times New Roman" w:cs="Times New Roman"/>
          <w:b/>
        </w:rPr>
        <w:t xml:space="preserve"> </w:t>
      </w:r>
      <w:r w:rsidR="008F24A1" w:rsidRPr="00BD777E">
        <w:rPr>
          <w:rFonts w:ascii="Times New Roman" w:hAnsi="Times New Roman" w:cs="Times New Roman"/>
        </w:rPr>
        <w:t>ΣPAH flux in µg m</w:t>
      </w:r>
      <w:r>
        <w:rPr>
          <w:rFonts w:ascii="Times New Roman" w:hAnsi="Times New Roman"/>
          <w:vertAlign w:val="superscript"/>
        </w:rPr>
        <w:t>–</w:t>
      </w:r>
      <w:r w:rsidR="008F24A1" w:rsidRPr="00BD777E">
        <w:rPr>
          <w:rFonts w:ascii="Times New Roman" w:hAnsi="Times New Roman" w:cs="Times New Roman"/>
          <w:vertAlign w:val="superscript"/>
        </w:rPr>
        <w:t>2</w:t>
      </w:r>
      <w:r w:rsidR="008F24A1" w:rsidRPr="00BD777E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/>
          <w:vertAlign w:val="superscript"/>
        </w:rPr>
        <w:t>–</w:t>
      </w:r>
      <w:r w:rsidR="008F24A1" w:rsidRPr="00BD777E">
        <w:rPr>
          <w:rFonts w:ascii="Times New Roman" w:hAnsi="Times New Roman" w:cs="Times New Roman"/>
          <w:vertAlign w:val="superscript"/>
        </w:rPr>
        <w:t>1</w:t>
      </w:r>
      <w:r w:rsidR="008F24A1" w:rsidRPr="00BD777E">
        <w:rPr>
          <w:rFonts w:ascii="Times New Roman" w:hAnsi="Times New Roman" w:cs="Times New Roman"/>
        </w:rPr>
        <w:t xml:space="preserve">. Black line shows corresponding dry weight fluxes. </w:t>
      </w:r>
      <w:r w:rsidRPr="007A646A">
        <w:rPr>
          <w:rFonts w:ascii="Times New Roman" w:hAnsi="Times New Roman" w:cs="Times New Roman"/>
        </w:rPr>
        <w:t>(c)</w:t>
      </w:r>
      <w:r w:rsidR="008F24A1" w:rsidRPr="00BD777E">
        <w:rPr>
          <w:rFonts w:ascii="Times New Roman" w:hAnsi="Times New Roman" w:cs="Times New Roman"/>
        </w:rPr>
        <w:t xml:space="preserve"> ΣPAH composition. Colours represent PAHs as in legend. </w:t>
      </w:r>
      <w:r w:rsidR="0036777A" w:rsidRPr="00BD777E">
        <w:rPr>
          <w:rFonts w:ascii="Times New Roman" w:hAnsi="Times New Roman" w:cs="Times New Roman"/>
        </w:rPr>
        <w:t>Grey</w:t>
      </w:r>
      <w:r w:rsidR="008F24A1" w:rsidRPr="00BD777E">
        <w:rPr>
          <w:rFonts w:ascii="Times New Roman" w:hAnsi="Times New Roman" w:cs="Times New Roman"/>
        </w:rPr>
        <w:t xml:space="preserve"> lin</w:t>
      </w:r>
      <w:r w:rsidR="0036777A" w:rsidRPr="00BD777E">
        <w:rPr>
          <w:rFonts w:ascii="Times New Roman" w:hAnsi="Times New Roman" w:cs="Times New Roman"/>
        </w:rPr>
        <w:t>e</w:t>
      </w:r>
      <w:r w:rsidR="008E20D2" w:rsidRPr="00BD777E">
        <w:rPr>
          <w:rFonts w:ascii="Times New Roman" w:hAnsi="Times New Roman" w:cs="Times New Roman"/>
        </w:rPr>
        <w:t xml:space="preserve"> show</w:t>
      </w:r>
      <w:r w:rsidR="0036777A" w:rsidRPr="00BD777E">
        <w:rPr>
          <w:rFonts w:ascii="Times New Roman" w:hAnsi="Times New Roman" w:cs="Times New Roman"/>
        </w:rPr>
        <w:t>s</w:t>
      </w:r>
      <w:r w:rsidR="008E20D2" w:rsidRPr="00BD777E">
        <w:rPr>
          <w:rFonts w:ascii="Times New Roman" w:hAnsi="Times New Roman" w:cs="Times New Roman"/>
        </w:rPr>
        <w:t xml:space="preserve"> overall-baseline level </w:t>
      </w:r>
      <w:r w:rsidR="008F24A1" w:rsidRPr="00BD777E">
        <w:rPr>
          <w:rFonts w:ascii="Times New Roman" w:hAnsi="Times New Roman" w:cs="Times New Roman"/>
        </w:rPr>
        <w:t xml:space="preserve">according to Reference </w:t>
      </w:r>
      <w:r>
        <w:rPr>
          <w:rFonts w:ascii="Times New Roman" w:hAnsi="Times New Roman" w:cs="Times New Roman"/>
        </w:rPr>
        <w:t>s</w:t>
      </w:r>
      <w:r w:rsidR="008F24A1" w:rsidRPr="00BD777E">
        <w:rPr>
          <w:rFonts w:ascii="Times New Roman" w:hAnsi="Times New Roman" w:cs="Times New Roman"/>
        </w:rPr>
        <w:t>ite.</w:t>
      </w:r>
    </w:p>
    <w:p w14:paraId="072A2330" w14:textId="2B51D315" w:rsidR="0036777A" w:rsidRPr="00BD777E" w:rsidRDefault="0036777A">
      <w:pPr>
        <w:rPr>
          <w:rFonts w:ascii="Times New Roman" w:hAnsi="Times New Roman" w:cs="Times New Roman"/>
        </w:rPr>
      </w:pPr>
      <w:r w:rsidRPr="00BD777E">
        <w:rPr>
          <w:rFonts w:ascii="Times New Roman" w:hAnsi="Times New Roman" w:cs="Times New Roman"/>
        </w:rPr>
        <w:br w:type="page"/>
      </w:r>
    </w:p>
    <w:p w14:paraId="4284D3F7" w14:textId="2D7C7A61" w:rsidR="00F7024E" w:rsidRPr="00BD777E" w:rsidRDefault="00F7024E">
      <w:pPr>
        <w:rPr>
          <w:rFonts w:ascii="Times New Roman" w:hAnsi="Times New Roman" w:cs="Times New Roman"/>
          <w:b/>
          <w:color w:val="808080" w:themeColor="background1" w:themeShade="80"/>
        </w:rPr>
      </w:pPr>
      <w:r w:rsidRPr="00BD777E">
        <w:rPr>
          <w:rFonts w:ascii="Times New Roman" w:hAnsi="Times New Roman" w:cs="Times New Roman"/>
          <w:b/>
          <w:color w:val="808080" w:themeColor="background1" w:themeShade="80"/>
        </w:rPr>
        <w:lastRenderedPageBreak/>
        <w:t xml:space="preserve">Table S1. </w:t>
      </w:r>
      <w:proofErr w:type="gramStart"/>
      <w:r w:rsidRPr="00BD777E">
        <w:rPr>
          <w:rFonts w:ascii="Times New Roman" w:hAnsi="Times New Roman" w:cs="Times New Roman"/>
          <w:b/>
          <w:color w:val="808080" w:themeColor="background1" w:themeShade="80"/>
        </w:rPr>
        <w:t xml:space="preserve">List of </w:t>
      </w:r>
      <w:proofErr w:type="spellStart"/>
      <w:r w:rsidRPr="00BD777E">
        <w:rPr>
          <w:rFonts w:ascii="Times New Roman" w:hAnsi="Times New Roman" w:cs="Times New Roman"/>
          <w:b/>
          <w:color w:val="808080" w:themeColor="background1" w:themeShade="80"/>
        </w:rPr>
        <w:t>analyzed</w:t>
      </w:r>
      <w:proofErr w:type="spellEnd"/>
      <w:r w:rsidRPr="00BD777E">
        <w:rPr>
          <w:rFonts w:ascii="Times New Roman" w:hAnsi="Times New Roman" w:cs="Times New Roman"/>
          <w:b/>
          <w:color w:val="808080" w:themeColor="background1" w:themeShade="80"/>
        </w:rPr>
        <w:t xml:space="preserve"> hydrocarbons.</w:t>
      </w:r>
      <w:proofErr w:type="gramEnd"/>
    </w:p>
    <w:tbl>
      <w:tblPr>
        <w:tblW w:w="5827" w:type="dxa"/>
        <w:tblInd w:w="93" w:type="dxa"/>
        <w:tblLook w:val="04A0" w:firstRow="1" w:lastRow="0" w:firstColumn="1" w:lastColumn="0" w:noHBand="0" w:noVBand="1"/>
      </w:tblPr>
      <w:tblGrid>
        <w:gridCol w:w="3417"/>
        <w:gridCol w:w="1276"/>
        <w:gridCol w:w="1134"/>
      </w:tblGrid>
      <w:tr w:rsidR="00F7024E" w:rsidRPr="00BD777E" w14:paraId="599C69F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75A8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Compound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A073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Group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1D5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Rings</w:t>
            </w:r>
          </w:p>
        </w:tc>
      </w:tr>
      <w:tr w:rsidR="00F7024E" w:rsidRPr="00BD777E" w14:paraId="552EF297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475A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Fluorene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35FE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1323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 + 1</w:t>
            </w:r>
          </w:p>
        </w:tc>
      </w:tr>
      <w:tr w:rsidR="00F7024E" w:rsidRPr="00BD777E" w14:paraId="229388CB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72A3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Acenaphthylene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7A48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F64B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 + 1</w:t>
            </w:r>
          </w:p>
        </w:tc>
      </w:tr>
      <w:tr w:rsidR="00F7024E" w:rsidRPr="00BD777E" w14:paraId="3BD001C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9CA8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Acenaphthene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8264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1A5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 + 1</w:t>
            </w:r>
          </w:p>
        </w:tc>
      </w:tr>
      <w:tr w:rsidR="00F7024E" w:rsidRPr="00BD777E" w14:paraId="0448E376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1EA3" w14:textId="1647EE7A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Methylphenanthrene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29E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893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60CD27FF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E45B" w14:textId="5EB3299B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Methylphenanthrene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63A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F8F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2B10E67A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53AE" w14:textId="109C2A7E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Methylphenanthrene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FF3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EC5A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5BEAE293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AF7C" w14:textId="10CA0CEA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Methylphenanthrene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07BA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690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7EAC3375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0CD9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Anthracene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CCC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CADB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4CAD6284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121B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Phenanthrene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605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9F5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</w:tr>
      <w:tr w:rsidR="00F7024E" w:rsidRPr="00BD777E" w14:paraId="647FAFF2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307B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Fluoranthene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9FF3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E8C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 + 1</w:t>
            </w:r>
          </w:p>
        </w:tc>
      </w:tr>
      <w:tr w:rsidR="00F7024E" w:rsidRPr="00BD777E" w14:paraId="5D86BAAB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DC3B7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Chrysene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ED1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77BF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7C1921C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1BA0" w14:textId="0D92EF1C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Methylbenzo(a)anthracene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730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022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45351F76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E0A7" w14:textId="5FAC4874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Methylpyrene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4F31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F3A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0E9B2D7E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BFA5" w14:textId="2BB5CF3A" w:rsidR="00F7024E" w:rsidRPr="00BD777E" w:rsidRDefault="00DF499C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1-</w:t>
            </w:r>
            <w:r w:rsidR="00F7024E"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Methylpyrene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E54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8697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41D8DD81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FE0E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Benzo[a]anthracene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63A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242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1B77426A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7DB3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Pyrene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FBB7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847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</w:t>
            </w:r>
          </w:p>
        </w:tc>
      </w:tr>
      <w:tr w:rsidR="00F7024E" w:rsidRPr="00BD777E" w14:paraId="645F6C63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A20B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Benzo[b/k]</w:t>
            </w: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fluoranthene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490E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5561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 + 1</w:t>
            </w:r>
          </w:p>
        </w:tc>
      </w:tr>
      <w:tr w:rsidR="00F7024E" w:rsidRPr="00BD777E" w14:paraId="444FDBC0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FF7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Dibenz</w:t>
            </w:r>
            <w:proofErr w:type="spellEnd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[</w:t>
            </w: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a,h</w:t>
            </w:r>
            <w:proofErr w:type="spellEnd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]anthracene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2D9F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26F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</w:t>
            </w:r>
          </w:p>
        </w:tc>
      </w:tr>
      <w:tr w:rsidR="00F7024E" w:rsidRPr="00BD777E" w14:paraId="04A41129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1E8E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Indeno</w:t>
            </w:r>
            <w:proofErr w:type="spellEnd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[1,2,3-cd]pyrene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043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17D4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 + 1</w:t>
            </w:r>
          </w:p>
        </w:tc>
      </w:tr>
      <w:tr w:rsidR="00F7024E" w:rsidRPr="00BD777E" w14:paraId="22000B40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1003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Benzo[</w:t>
            </w: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g,h,i</w:t>
            </w:r>
            <w:proofErr w:type="spellEnd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]</w:t>
            </w: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perylene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0CD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A3F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</w:t>
            </w:r>
          </w:p>
        </w:tc>
      </w:tr>
      <w:tr w:rsidR="00F7024E" w:rsidRPr="00BD777E" w14:paraId="2EF9DA4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60A7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benzo[a]</w:t>
            </w: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perylene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CEAB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547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</w:t>
            </w:r>
          </w:p>
        </w:tc>
      </w:tr>
      <w:tr w:rsidR="00F7024E" w:rsidRPr="00BD777E" w14:paraId="11DF5236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C476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17aH-21bH-Hopane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C791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hopane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0AA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445B33B0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A068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18a-22,29,30-trisnorneohopane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97D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hopane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CA3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5435AFA2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B802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17a-22,29,30-trisnorhopane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1318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hopane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6EF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171BA1A3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BDE2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4D6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90FA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3351677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363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72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798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54721215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333F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CAC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4A44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3F27D50C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816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203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67E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6866888E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F5D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1F3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E448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2B01F9AE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9DBB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E939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04D3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30612482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58B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0E9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6DBF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5376CC15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6D3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9BB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583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3F427AD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31E0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2110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2F9D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56A245F7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7E04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5F94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A1D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11DAF6DF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E98D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9161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F0D6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61928B88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742C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8771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AA28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0819FC33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D9CA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FE1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6F4E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51AB4633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E37A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ACF2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696C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1A19C63B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F702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Pristane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D175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i-alkane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4528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F7024E" w:rsidRPr="00BD777E" w14:paraId="7B167E32" w14:textId="77777777" w:rsidTr="00F7024E">
        <w:trPr>
          <w:trHeight w:val="30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8FD6" w14:textId="77777777" w:rsidR="00F7024E" w:rsidRPr="00BD777E" w:rsidRDefault="00F7024E" w:rsidP="00F7024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Phytane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ECBE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D777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i-alkane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135B" w14:textId="77777777" w:rsidR="00F7024E" w:rsidRPr="00BD777E" w:rsidRDefault="00F7024E" w:rsidP="00F702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</w:tbl>
    <w:p w14:paraId="769498D7" w14:textId="32214C9C" w:rsidR="00F7024E" w:rsidRPr="00BD777E" w:rsidRDefault="00F7024E">
      <w:pPr>
        <w:rPr>
          <w:rFonts w:ascii="Times New Roman" w:hAnsi="Times New Roman" w:cs="Times New Roman"/>
          <w:b/>
        </w:rPr>
      </w:pPr>
    </w:p>
    <w:sectPr w:rsidR="00F7024E" w:rsidRPr="00BD777E" w:rsidSect="00D141A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A6CEDD" w15:done="0"/>
  <w15:commentEx w15:paraId="7150D9ED" w15:done="0"/>
  <w15:commentEx w15:paraId="27FDC0F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43DDA"/>
    <w:multiLevelType w:val="multilevel"/>
    <w:tmpl w:val="47E2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267209"/>
    <w:multiLevelType w:val="multilevel"/>
    <w:tmpl w:val="35BA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ta Passow">
    <w15:presenceInfo w15:providerId="AD" w15:userId="S-1-5-21-106859694-4272289320-593755808-31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yt7AwNjK2MDEzNTJW0lEKTi0uzszPAykwqgUA0Mc7niwAAAA="/>
  </w:docVars>
  <w:rsids>
    <w:rsidRoot w:val="00694F77"/>
    <w:rsid w:val="000732DB"/>
    <w:rsid w:val="00090F11"/>
    <w:rsid w:val="00092708"/>
    <w:rsid w:val="000B212B"/>
    <w:rsid w:val="000D33BD"/>
    <w:rsid w:val="000E3928"/>
    <w:rsid w:val="000E7C75"/>
    <w:rsid w:val="00113962"/>
    <w:rsid w:val="001223C0"/>
    <w:rsid w:val="00126292"/>
    <w:rsid w:val="00136FE7"/>
    <w:rsid w:val="00157AD3"/>
    <w:rsid w:val="0018641F"/>
    <w:rsid w:val="00193E76"/>
    <w:rsid w:val="00196171"/>
    <w:rsid w:val="001A1139"/>
    <w:rsid w:val="001B76DE"/>
    <w:rsid w:val="001D1974"/>
    <w:rsid w:val="001E5832"/>
    <w:rsid w:val="00205262"/>
    <w:rsid w:val="00207AEB"/>
    <w:rsid w:val="002204AC"/>
    <w:rsid w:val="00254CF6"/>
    <w:rsid w:val="00290227"/>
    <w:rsid w:val="002B7BEC"/>
    <w:rsid w:val="002D191B"/>
    <w:rsid w:val="002F0296"/>
    <w:rsid w:val="00310AE3"/>
    <w:rsid w:val="00317A4A"/>
    <w:rsid w:val="0036777A"/>
    <w:rsid w:val="003B5B95"/>
    <w:rsid w:val="003C706E"/>
    <w:rsid w:val="003D2835"/>
    <w:rsid w:val="00413EB6"/>
    <w:rsid w:val="00426F59"/>
    <w:rsid w:val="00427EE5"/>
    <w:rsid w:val="00461749"/>
    <w:rsid w:val="004649E1"/>
    <w:rsid w:val="00466C49"/>
    <w:rsid w:val="00495D68"/>
    <w:rsid w:val="004A795D"/>
    <w:rsid w:val="00505558"/>
    <w:rsid w:val="00507F72"/>
    <w:rsid w:val="005131BE"/>
    <w:rsid w:val="005169AC"/>
    <w:rsid w:val="00533BB6"/>
    <w:rsid w:val="005528A0"/>
    <w:rsid w:val="00560B1E"/>
    <w:rsid w:val="005644E2"/>
    <w:rsid w:val="00582B50"/>
    <w:rsid w:val="00595476"/>
    <w:rsid w:val="005976A0"/>
    <w:rsid w:val="005B716E"/>
    <w:rsid w:val="005C37F8"/>
    <w:rsid w:val="005C4F38"/>
    <w:rsid w:val="005F4787"/>
    <w:rsid w:val="0061611A"/>
    <w:rsid w:val="00626198"/>
    <w:rsid w:val="00654DA2"/>
    <w:rsid w:val="00661D59"/>
    <w:rsid w:val="00694F77"/>
    <w:rsid w:val="006B1895"/>
    <w:rsid w:val="006C4CD9"/>
    <w:rsid w:val="006C5F1C"/>
    <w:rsid w:val="006D2CC0"/>
    <w:rsid w:val="006D4CAE"/>
    <w:rsid w:val="006E46A3"/>
    <w:rsid w:val="00727316"/>
    <w:rsid w:val="00734E95"/>
    <w:rsid w:val="007565C5"/>
    <w:rsid w:val="007749EE"/>
    <w:rsid w:val="00787523"/>
    <w:rsid w:val="007A646A"/>
    <w:rsid w:val="007F0A4A"/>
    <w:rsid w:val="0087189F"/>
    <w:rsid w:val="008A20E9"/>
    <w:rsid w:val="008C43BF"/>
    <w:rsid w:val="008C71AA"/>
    <w:rsid w:val="008D14FE"/>
    <w:rsid w:val="008D315F"/>
    <w:rsid w:val="008E20D2"/>
    <w:rsid w:val="008F24A1"/>
    <w:rsid w:val="008F59BF"/>
    <w:rsid w:val="00951086"/>
    <w:rsid w:val="009701CE"/>
    <w:rsid w:val="0098105B"/>
    <w:rsid w:val="00986B84"/>
    <w:rsid w:val="009A7E8F"/>
    <w:rsid w:val="009B3C78"/>
    <w:rsid w:val="009B7781"/>
    <w:rsid w:val="009C3C3E"/>
    <w:rsid w:val="009D59AB"/>
    <w:rsid w:val="009D74C9"/>
    <w:rsid w:val="009F460F"/>
    <w:rsid w:val="00A10328"/>
    <w:rsid w:val="00A178D8"/>
    <w:rsid w:val="00A52667"/>
    <w:rsid w:val="00A73851"/>
    <w:rsid w:val="00A93CBC"/>
    <w:rsid w:val="00AC190A"/>
    <w:rsid w:val="00AC2F7C"/>
    <w:rsid w:val="00AC581D"/>
    <w:rsid w:val="00AD7578"/>
    <w:rsid w:val="00AF1291"/>
    <w:rsid w:val="00B828D4"/>
    <w:rsid w:val="00BA0643"/>
    <w:rsid w:val="00BA5BA9"/>
    <w:rsid w:val="00BB7931"/>
    <w:rsid w:val="00BC2892"/>
    <w:rsid w:val="00BC3341"/>
    <w:rsid w:val="00BC418E"/>
    <w:rsid w:val="00BD135D"/>
    <w:rsid w:val="00BD2875"/>
    <w:rsid w:val="00BD777E"/>
    <w:rsid w:val="00BF5337"/>
    <w:rsid w:val="00C0634A"/>
    <w:rsid w:val="00C56359"/>
    <w:rsid w:val="00C628CB"/>
    <w:rsid w:val="00C823C7"/>
    <w:rsid w:val="00CB7EF6"/>
    <w:rsid w:val="00CD393C"/>
    <w:rsid w:val="00CF6DF3"/>
    <w:rsid w:val="00D141A7"/>
    <w:rsid w:val="00D300C2"/>
    <w:rsid w:val="00D30711"/>
    <w:rsid w:val="00D34EC9"/>
    <w:rsid w:val="00D600DC"/>
    <w:rsid w:val="00D63AE7"/>
    <w:rsid w:val="00D71497"/>
    <w:rsid w:val="00D97DC7"/>
    <w:rsid w:val="00DA4466"/>
    <w:rsid w:val="00DC6435"/>
    <w:rsid w:val="00DE25AD"/>
    <w:rsid w:val="00DE540B"/>
    <w:rsid w:val="00DF499C"/>
    <w:rsid w:val="00E17848"/>
    <w:rsid w:val="00E46014"/>
    <w:rsid w:val="00E5550A"/>
    <w:rsid w:val="00EB3148"/>
    <w:rsid w:val="00EC5671"/>
    <w:rsid w:val="00EF0F4E"/>
    <w:rsid w:val="00EF4A31"/>
    <w:rsid w:val="00EF7571"/>
    <w:rsid w:val="00F0231A"/>
    <w:rsid w:val="00F049A9"/>
    <w:rsid w:val="00F40FAD"/>
    <w:rsid w:val="00F46761"/>
    <w:rsid w:val="00F47097"/>
    <w:rsid w:val="00F5145F"/>
    <w:rsid w:val="00F52629"/>
    <w:rsid w:val="00F53C26"/>
    <w:rsid w:val="00F568D8"/>
    <w:rsid w:val="00F7024E"/>
    <w:rsid w:val="00F729A4"/>
    <w:rsid w:val="00F81AE1"/>
    <w:rsid w:val="00FA48EA"/>
    <w:rsid w:val="00FC7A9F"/>
    <w:rsid w:val="00FD4048"/>
    <w:rsid w:val="00FD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26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5550A"/>
    <w:pPr>
      <w:pBdr>
        <w:top w:val="single" w:sz="4" w:space="1" w:color="215868" w:themeColor="accent5" w:themeShade="80"/>
        <w:bottom w:val="single" w:sz="4" w:space="1" w:color="215868" w:themeColor="accent5" w:themeShade="80"/>
      </w:pBdr>
      <w:shd w:val="clear" w:color="auto" w:fill="548DD4" w:themeFill="text2" w:themeFillTint="99"/>
      <w:spacing w:before="300" w:after="60"/>
      <w:ind w:left="58"/>
      <w:jc w:val="center"/>
      <w:outlineLvl w:val="0"/>
    </w:pPr>
    <w:rPr>
      <w:rFonts w:asciiTheme="majorHAnsi" w:hAnsiTheme="majorHAnsi" w:cs="Arial"/>
      <w:b/>
      <w:bC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550A"/>
    <w:rPr>
      <w:rFonts w:asciiTheme="majorHAnsi" w:hAnsiTheme="majorHAnsi" w:cs="Arial"/>
      <w:b/>
      <w:bCs/>
      <w:color w:val="FFFFFF" w:themeColor="background1"/>
      <w:sz w:val="24"/>
      <w:szCs w:val="24"/>
      <w:shd w:val="clear" w:color="auto" w:fill="548DD4" w:themeFill="text2" w:themeFillTint="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F7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17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84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5550A"/>
    <w:pPr>
      <w:pBdr>
        <w:top w:val="single" w:sz="4" w:space="1" w:color="215868" w:themeColor="accent5" w:themeShade="80"/>
        <w:bottom w:val="single" w:sz="4" w:space="1" w:color="215868" w:themeColor="accent5" w:themeShade="80"/>
      </w:pBdr>
      <w:shd w:val="clear" w:color="auto" w:fill="548DD4" w:themeFill="text2" w:themeFillTint="99"/>
      <w:spacing w:before="300" w:after="60"/>
      <w:ind w:left="58"/>
      <w:jc w:val="center"/>
      <w:outlineLvl w:val="0"/>
    </w:pPr>
    <w:rPr>
      <w:rFonts w:asciiTheme="majorHAnsi" w:hAnsiTheme="majorHAnsi" w:cs="Arial"/>
      <w:b/>
      <w:bC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550A"/>
    <w:rPr>
      <w:rFonts w:asciiTheme="majorHAnsi" w:hAnsiTheme="majorHAnsi" w:cs="Arial"/>
      <w:b/>
      <w:bCs/>
      <w:color w:val="FFFFFF" w:themeColor="background1"/>
      <w:sz w:val="24"/>
      <w:szCs w:val="24"/>
      <w:shd w:val="clear" w:color="auto" w:fill="548DD4" w:themeFill="text2" w:themeFillTint="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F7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17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8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Oceanography Centre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</dc:creator>
  <cp:lastModifiedBy>sari</cp:lastModifiedBy>
  <cp:revision>36</cp:revision>
  <dcterms:created xsi:type="dcterms:W3CDTF">2017-05-25T11:26:00Z</dcterms:created>
  <dcterms:modified xsi:type="dcterms:W3CDTF">2017-10-24T15:48:00Z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c6aa494b-7e41-32ff-a206-38bfa9cd9e67</vt:lpwstr>
  </property>
  <property fmtid="{D5CDD505-2E9C-101B-9397-08002B2CF9AE}" pid="4" name="Mendeley Citation Style_1">
    <vt:lpwstr>http://www.zotero.org/styles/american-geophysical-union</vt:lpwstr>
  </property>
</Properties>
</file>