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9AC9E7" w14:textId="6FFC95F7" w:rsidR="00A96B9C" w:rsidRPr="00A96B9C" w:rsidRDefault="00842F61" w:rsidP="00842F61">
      <w:pPr>
        <w:jc w:val="center"/>
        <w:rPr>
          <w:b/>
          <w:sz w:val="22"/>
          <w:szCs w:val="22"/>
        </w:rPr>
      </w:pPr>
      <w:r>
        <w:rPr>
          <w:b/>
          <w:sz w:val="22"/>
          <w:szCs w:val="22"/>
        </w:rPr>
        <w:t>Supplementary Material</w:t>
      </w:r>
    </w:p>
    <w:p w14:paraId="0CE8CD60" w14:textId="77777777" w:rsidR="007A1DCE" w:rsidRPr="007A1DCE" w:rsidRDefault="007A1DCE" w:rsidP="007A1DCE">
      <w:pPr>
        <w:jc w:val="left"/>
        <w:rPr>
          <w:b/>
          <w:sz w:val="22"/>
          <w:szCs w:val="22"/>
        </w:rPr>
      </w:pPr>
      <w:r w:rsidRPr="007A1DCE">
        <w:rPr>
          <w:b/>
          <w:sz w:val="22"/>
          <w:szCs w:val="22"/>
        </w:rPr>
        <w:t>Investigating Large Methane Enhancements in the United States San Juan Basin</w:t>
      </w:r>
    </w:p>
    <w:p w14:paraId="3DBA7888" w14:textId="5A1EB9EE" w:rsidR="00842F61" w:rsidRDefault="00842F61" w:rsidP="00842F61">
      <w:pPr>
        <w:rPr>
          <w:sz w:val="22"/>
          <w:szCs w:val="22"/>
        </w:rPr>
      </w:pPr>
      <w:r w:rsidRPr="00795D08">
        <w:rPr>
          <w:sz w:val="22"/>
          <w:szCs w:val="22"/>
        </w:rPr>
        <w:t>Gabrielle P</w:t>
      </w:r>
      <w:r>
        <w:rPr>
          <w:rFonts w:ascii="Cambria" w:hAnsi="Cambria"/>
          <w:sz w:val="22"/>
          <w:szCs w:val="22"/>
        </w:rPr>
        <w:t>é</w:t>
      </w:r>
      <w:r w:rsidRPr="00795D08">
        <w:rPr>
          <w:sz w:val="22"/>
          <w:szCs w:val="22"/>
        </w:rPr>
        <w:t>tron</w:t>
      </w:r>
      <w:r w:rsidRPr="00DD65EF">
        <w:rPr>
          <w:sz w:val="22"/>
          <w:szCs w:val="22"/>
          <w:vertAlign w:val="superscript"/>
        </w:rPr>
        <w:t>1,2</w:t>
      </w:r>
      <w:r w:rsidRPr="00842F61">
        <w:rPr>
          <w:sz w:val="22"/>
          <w:szCs w:val="22"/>
        </w:rPr>
        <w:t>*</w:t>
      </w:r>
      <w:r w:rsidRPr="00795D08">
        <w:rPr>
          <w:sz w:val="22"/>
          <w:szCs w:val="22"/>
        </w:rPr>
        <w:t>, Benjamin Miller</w:t>
      </w:r>
      <w:r w:rsidRPr="00DD65EF">
        <w:rPr>
          <w:sz w:val="22"/>
          <w:szCs w:val="22"/>
          <w:vertAlign w:val="superscript"/>
        </w:rPr>
        <w:t>1,2</w:t>
      </w:r>
      <w:r w:rsidRPr="00795D08">
        <w:rPr>
          <w:sz w:val="22"/>
          <w:szCs w:val="22"/>
        </w:rPr>
        <w:t xml:space="preserve">, Bruce </w:t>
      </w:r>
      <w:r w:rsidRPr="00860DB0">
        <w:rPr>
          <w:sz w:val="22"/>
          <w:szCs w:val="22"/>
        </w:rPr>
        <w:t>Vaughn</w:t>
      </w:r>
      <w:r w:rsidRPr="00860DB0">
        <w:rPr>
          <w:sz w:val="22"/>
          <w:szCs w:val="22"/>
          <w:vertAlign w:val="superscript"/>
        </w:rPr>
        <w:t>3</w:t>
      </w:r>
      <w:r>
        <w:rPr>
          <w:sz w:val="22"/>
          <w:szCs w:val="22"/>
        </w:rPr>
        <w:t xml:space="preserve">, </w:t>
      </w:r>
      <w:proofErr w:type="spellStart"/>
      <w:r w:rsidRPr="00860DB0">
        <w:rPr>
          <w:sz w:val="22"/>
          <w:szCs w:val="22"/>
        </w:rPr>
        <w:t>Eryka</w:t>
      </w:r>
      <w:proofErr w:type="spellEnd"/>
      <w:r>
        <w:rPr>
          <w:sz w:val="22"/>
          <w:szCs w:val="22"/>
        </w:rPr>
        <w:t xml:space="preserve"> Thorley</w:t>
      </w:r>
      <w:r w:rsidRPr="00DD65EF">
        <w:rPr>
          <w:sz w:val="22"/>
          <w:szCs w:val="22"/>
          <w:vertAlign w:val="superscript"/>
        </w:rPr>
        <w:t>1,2</w:t>
      </w:r>
      <w:r>
        <w:rPr>
          <w:sz w:val="22"/>
          <w:szCs w:val="22"/>
        </w:rPr>
        <w:t>, Jonathan Kofler</w:t>
      </w:r>
      <w:r w:rsidRPr="00DD65EF">
        <w:rPr>
          <w:sz w:val="22"/>
          <w:szCs w:val="22"/>
          <w:vertAlign w:val="superscript"/>
        </w:rPr>
        <w:t>1,2</w:t>
      </w:r>
      <w:r>
        <w:rPr>
          <w:sz w:val="22"/>
          <w:szCs w:val="22"/>
        </w:rPr>
        <w:t>, Ingrid Mielke-Maday</w:t>
      </w:r>
      <w:r w:rsidRPr="00DD65EF">
        <w:rPr>
          <w:sz w:val="22"/>
          <w:szCs w:val="22"/>
          <w:vertAlign w:val="superscript"/>
        </w:rPr>
        <w:t>1,2</w:t>
      </w:r>
      <w:r>
        <w:rPr>
          <w:sz w:val="22"/>
          <w:szCs w:val="22"/>
        </w:rPr>
        <w:t xml:space="preserve">, </w:t>
      </w:r>
      <w:r w:rsidRPr="00795D08">
        <w:rPr>
          <w:sz w:val="22"/>
          <w:szCs w:val="22"/>
        </w:rPr>
        <w:t>Owen Sherwood</w:t>
      </w:r>
      <w:r>
        <w:rPr>
          <w:sz w:val="22"/>
          <w:szCs w:val="22"/>
          <w:vertAlign w:val="superscript"/>
        </w:rPr>
        <w:t>3,4</w:t>
      </w:r>
      <w:r>
        <w:rPr>
          <w:sz w:val="22"/>
          <w:szCs w:val="22"/>
        </w:rPr>
        <w:t>, Edward Dlugokencky</w:t>
      </w:r>
      <w:r w:rsidRPr="00DD65EF">
        <w:rPr>
          <w:sz w:val="22"/>
          <w:szCs w:val="22"/>
          <w:vertAlign w:val="superscript"/>
        </w:rPr>
        <w:t>2</w:t>
      </w:r>
      <w:r>
        <w:rPr>
          <w:sz w:val="22"/>
          <w:szCs w:val="22"/>
        </w:rPr>
        <w:t>, Bradley Hall</w:t>
      </w:r>
      <w:r w:rsidRPr="00DD65EF">
        <w:rPr>
          <w:sz w:val="22"/>
          <w:szCs w:val="22"/>
          <w:vertAlign w:val="superscript"/>
        </w:rPr>
        <w:t>2</w:t>
      </w:r>
      <w:r>
        <w:rPr>
          <w:sz w:val="22"/>
          <w:szCs w:val="22"/>
        </w:rPr>
        <w:t>, Stefan Schwietzke</w:t>
      </w:r>
      <w:r w:rsidRPr="00DD65EF">
        <w:rPr>
          <w:sz w:val="22"/>
          <w:szCs w:val="22"/>
          <w:vertAlign w:val="superscript"/>
        </w:rPr>
        <w:t>1,2</w:t>
      </w:r>
      <w:r>
        <w:rPr>
          <w:sz w:val="22"/>
          <w:szCs w:val="22"/>
          <w:vertAlign w:val="superscript"/>
        </w:rPr>
        <w:t>,5</w:t>
      </w:r>
      <w:r>
        <w:rPr>
          <w:sz w:val="22"/>
          <w:szCs w:val="22"/>
        </w:rPr>
        <w:t>, Steven Conley</w:t>
      </w:r>
      <w:r>
        <w:rPr>
          <w:sz w:val="22"/>
          <w:szCs w:val="22"/>
          <w:vertAlign w:val="superscript"/>
        </w:rPr>
        <w:t>6</w:t>
      </w:r>
      <w:r>
        <w:rPr>
          <w:sz w:val="22"/>
          <w:szCs w:val="22"/>
        </w:rPr>
        <w:t>, Jeff Peischl</w:t>
      </w:r>
      <w:r w:rsidRPr="00DD65EF">
        <w:rPr>
          <w:sz w:val="22"/>
          <w:szCs w:val="22"/>
          <w:vertAlign w:val="superscript"/>
        </w:rPr>
        <w:t>1,</w:t>
      </w:r>
      <w:r>
        <w:rPr>
          <w:sz w:val="22"/>
          <w:szCs w:val="22"/>
          <w:vertAlign w:val="superscript"/>
        </w:rPr>
        <w:t>2</w:t>
      </w:r>
      <w:r>
        <w:rPr>
          <w:sz w:val="22"/>
          <w:szCs w:val="22"/>
        </w:rPr>
        <w:t xml:space="preserve">, </w:t>
      </w:r>
      <w:r w:rsidRPr="00795D08">
        <w:rPr>
          <w:sz w:val="22"/>
          <w:szCs w:val="22"/>
        </w:rPr>
        <w:t>Patricia Lang</w:t>
      </w:r>
      <w:r w:rsidRPr="00DD65EF">
        <w:rPr>
          <w:sz w:val="22"/>
          <w:szCs w:val="22"/>
          <w:vertAlign w:val="superscript"/>
        </w:rPr>
        <w:t>2</w:t>
      </w:r>
      <w:r w:rsidRPr="00795D08">
        <w:rPr>
          <w:sz w:val="22"/>
          <w:szCs w:val="22"/>
        </w:rPr>
        <w:t>, Eric Moglia</w:t>
      </w:r>
      <w:r w:rsidRPr="00860DB0">
        <w:rPr>
          <w:sz w:val="22"/>
          <w:szCs w:val="22"/>
          <w:vertAlign w:val="superscript"/>
        </w:rPr>
        <w:t>1,2</w:t>
      </w:r>
      <w:r w:rsidRPr="00795D08">
        <w:rPr>
          <w:sz w:val="22"/>
          <w:szCs w:val="22"/>
        </w:rPr>
        <w:t xml:space="preserve">, </w:t>
      </w:r>
      <w:r>
        <w:rPr>
          <w:sz w:val="22"/>
          <w:szCs w:val="22"/>
        </w:rPr>
        <w:t>Molly Crotwell</w:t>
      </w:r>
      <w:r w:rsidRPr="00DD65EF">
        <w:rPr>
          <w:sz w:val="22"/>
          <w:szCs w:val="22"/>
          <w:vertAlign w:val="superscript"/>
        </w:rPr>
        <w:t>1,2</w:t>
      </w:r>
      <w:r>
        <w:rPr>
          <w:sz w:val="22"/>
          <w:szCs w:val="22"/>
        </w:rPr>
        <w:t>, Andrew Crotwell</w:t>
      </w:r>
      <w:r w:rsidRPr="00DD65EF">
        <w:rPr>
          <w:sz w:val="22"/>
          <w:szCs w:val="22"/>
          <w:vertAlign w:val="superscript"/>
        </w:rPr>
        <w:t>1,2</w:t>
      </w:r>
      <w:r>
        <w:rPr>
          <w:sz w:val="22"/>
          <w:szCs w:val="22"/>
        </w:rPr>
        <w:t xml:space="preserve">, </w:t>
      </w:r>
      <w:proofErr w:type="spellStart"/>
      <w:r w:rsidRPr="00795D08">
        <w:rPr>
          <w:sz w:val="22"/>
          <w:szCs w:val="22"/>
        </w:rPr>
        <w:t>Colm</w:t>
      </w:r>
      <w:proofErr w:type="spellEnd"/>
      <w:r w:rsidRPr="00795D08">
        <w:rPr>
          <w:sz w:val="22"/>
          <w:szCs w:val="22"/>
        </w:rPr>
        <w:t xml:space="preserve"> Sweeney</w:t>
      </w:r>
      <w:r w:rsidRPr="00DD65EF">
        <w:rPr>
          <w:sz w:val="22"/>
          <w:szCs w:val="22"/>
          <w:vertAlign w:val="superscript"/>
        </w:rPr>
        <w:t>2</w:t>
      </w:r>
      <w:r>
        <w:rPr>
          <w:sz w:val="22"/>
          <w:szCs w:val="22"/>
        </w:rPr>
        <w:t xml:space="preserve">, </w:t>
      </w:r>
      <w:r w:rsidRPr="00795D08">
        <w:rPr>
          <w:sz w:val="22"/>
          <w:szCs w:val="22"/>
        </w:rPr>
        <w:t>Tim Newberger</w:t>
      </w:r>
      <w:r w:rsidRPr="00DD65EF">
        <w:rPr>
          <w:sz w:val="22"/>
          <w:szCs w:val="22"/>
          <w:vertAlign w:val="superscript"/>
        </w:rPr>
        <w:t>1,2</w:t>
      </w:r>
      <w:r w:rsidRPr="00795D08">
        <w:rPr>
          <w:sz w:val="22"/>
          <w:szCs w:val="22"/>
        </w:rPr>
        <w:t>,</w:t>
      </w:r>
      <w:r>
        <w:rPr>
          <w:sz w:val="22"/>
          <w:szCs w:val="22"/>
        </w:rPr>
        <w:t xml:space="preserve"> Sonja Wolter</w:t>
      </w:r>
      <w:r w:rsidRPr="00DD65EF">
        <w:rPr>
          <w:sz w:val="22"/>
          <w:szCs w:val="22"/>
          <w:vertAlign w:val="superscript"/>
        </w:rPr>
        <w:t>1,2</w:t>
      </w:r>
      <w:r>
        <w:rPr>
          <w:sz w:val="22"/>
          <w:szCs w:val="22"/>
        </w:rPr>
        <w:t>, Duane Kitzis</w:t>
      </w:r>
      <w:r w:rsidRPr="00DD65EF">
        <w:rPr>
          <w:sz w:val="22"/>
          <w:szCs w:val="22"/>
          <w:vertAlign w:val="superscript"/>
        </w:rPr>
        <w:t>1,2</w:t>
      </w:r>
      <w:r>
        <w:rPr>
          <w:sz w:val="22"/>
          <w:szCs w:val="22"/>
        </w:rPr>
        <w:t>, Laura Bianco</w:t>
      </w:r>
      <w:r w:rsidRPr="00DD65EF">
        <w:rPr>
          <w:sz w:val="22"/>
          <w:szCs w:val="22"/>
          <w:vertAlign w:val="superscript"/>
        </w:rPr>
        <w:t>1,</w:t>
      </w:r>
      <w:r>
        <w:rPr>
          <w:sz w:val="22"/>
          <w:szCs w:val="22"/>
          <w:vertAlign w:val="superscript"/>
        </w:rPr>
        <w:t>2</w:t>
      </w:r>
      <w:r>
        <w:rPr>
          <w:sz w:val="22"/>
          <w:szCs w:val="22"/>
        </w:rPr>
        <w:t xml:space="preserve">, </w:t>
      </w:r>
      <w:r w:rsidRPr="00795D08">
        <w:rPr>
          <w:sz w:val="22"/>
          <w:szCs w:val="22"/>
        </w:rPr>
        <w:t>Clark King</w:t>
      </w:r>
      <w:r>
        <w:rPr>
          <w:sz w:val="22"/>
          <w:szCs w:val="22"/>
          <w:vertAlign w:val="superscript"/>
        </w:rPr>
        <w:t>2</w:t>
      </w:r>
      <w:r w:rsidRPr="00795D08">
        <w:rPr>
          <w:sz w:val="22"/>
          <w:szCs w:val="22"/>
        </w:rPr>
        <w:t>, Tim Coleman</w:t>
      </w:r>
      <w:r>
        <w:rPr>
          <w:sz w:val="22"/>
          <w:szCs w:val="22"/>
          <w:vertAlign w:val="superscript"/>
        </w:rPr>
        <w:t>1,2</w:t>
      </w:r>
      <w:r w:rsidRPr="00795D08">
        <w:rPr>
          <w:sz w:val="22"/>
          <w:szCs w:val="22"/>
        </w:rPr>
        <w:t>, Allen White</w:t>
      </w:r>
      <w:r>
        <w:rPr>
          <w:sz w:val="22"/>
          <w:szCs w:val="22"/>
          <w:vertAlign w:val="superscript"/>
        </w:rPr>
        <w:t>2</w:t>
      </w:r>
      <w:r>
        <w:rPr>
          <w:sz w:val="22"/>
          <w:szCs w:val="22"/>
        </w:rPr>
        <w:t>,</w:t>
      </w:r>
      <w:r w:rsidRPr="00795D08">
        <w:rPr>
          <w:sz w:val="22"/>
          <w:szCs w:val="22"/>
        </w:rPr>
        <w:t xml:space="preserve"> </w:t>
      </w:r>
      <w:r>
        <w:rPr>
          <w:sz w:val="22"/>
          <w:szCs w:val="22"/>
        </w:rPr>
        <w:t>Michael Rhodes</w:t>
      </w:r>
      <w:r w:rsidRPr="00DD65EF">
        <w:rPr>
          <w:sz w:val="22"/>
          <w:szCs w:val="22"/>
          <w:vertAlign w:val="superscript"/>
        </w:rPr>
        <w:t>1,2</w:t>
      </w:r>
      <w:r>
        <w:rPr>
          <w:sz w:val="22"/>
          <w:szCs w:val="22"/>
        </w:rPr>
        <w:t>, Pieter Tans</w:t>
      </w:r>
      <w:r w:rsidRPr="00DD65EF">
        <w:rPr>
          <w:sz w:val="22"/>
          <w:szCs w:val="22"/>
          <w:vertAlign w:val="superscript"/>
        </w:rPr>
        <w:t>2</w:t>
      </w:r>
      <w:r w:rsidRPr="00795D08">
        <w:rPr>
          <w:sz w:val="22"/>
          <w:szCs w:val="22"/>
        </w:rPr>
        <w:t xml:space="preserve"> and Russ</w:t>
      </w:r>
      <w:r w:rsidR="00EF664F">
        <w:rPr>
          <w:sz w:val="22"/>
          <w:szCs w:val="22"/>
        </w:rPr>
        <w:t>ell</w:t>
      </w:r>
      <w:r w:rsidRPr="00795D08">
        <w:rPr>
          <w:sz w:val="22"/>
          <w:szCs w:val="22"/>
        </w:rPr>
        <w:t xml:space="preserve"> Schnell</w:t>
      </w:r>
      <w:r w:rsidRPr="00DD65EF">
        <w:rPr>
          <w:sz w:val="22"/>
          <w:szCs w:val="22"/>
          <w:vertAlign w:val="superscript"/>
        </w:rPr>
        <w:t>2</w:t>
      </w:r>
    </w:p>
    <w:p w14:paraId="35AECCE1" w14:textId="77777777" w:rsidR="00842F61" w:rsidRPr="00860DB0" w:rsidRDefault="00842F61" w:rsidP="00842F61">
      <w:pPr>
        <w:rPr>
          <w:sz w:val="22"/>
          <w:szCs w:val="22"/>
        </w:rPr>
      </w:pPr>
      <w:r w:rsidRPr="00860DB0">
        <w:rPr>
          <w:bCs/>
          <w:sz w:val="22"/>
          <w:szCs w:val="22"/>
        </w:rPr>
        <w:t>1.</w:t>
      </w:r>
      <w:r w:rsidRPr="00860DB0">
        <w:rPr>
          <w:sz w:val="22"/>
          <w:szCs w:val="22"/>
        </w:rPr>
        <w:t> Cooperative Institute for Research in Environmental Sciences, University of Colorado, 216 UCB, Boulder, Colorado 80309, United States</w:t>
      </w:r>
    </w:p>
    <w:p w14:paraId="0DF6948E" w14:textId="77777777" w:rsidR="00842F61" w:rsidRPr="00860DB0" w:rsidRDefault="00842F61" w:rsidP="00842F61">
      <w:pPr>
        <w:rPr>
          <w:sz w:val="22"/>
          <w:szCs w:val="22"/>
        </w:rPr>
      </w:pPr>
      <w:r w:rsidRPr="00860DB0">
        <w:rPr>
          <w:bCs/>
          <w:sz w:val="22"/>
          <w:szCs w:val="22"/>
        </w:rPr>
        <w:t>2.</w:t>
      </w:r>
      <w:r w:rsidRPr="00860DB0">
        <w:rPr>
          <w:sz w:val="22"/>
          <w:szCs w:val="22"/>
        </w:rPr>
        <w:t> NOAA Earth System Research Laboratory, 325 Broadway, Boulder, Colorado 80305, United States</w:t>
      </w:r>
    </w:p>
    <w:p w14:paraId="47ADC3A2" w14:textId="77777777" w:rsidR="00842F61" w:rsidRPr="00860DB0" w:rsidRDefault="00842F61" w:rsidP="00842F61">
      <w:pPr>
        <w:rPr>
          <w:sz w:val="22"/>
          <w:szCs w:val="22"/>
        </w:rPr>
      </w:pPr>
      <w:r w:rsidRPr="00860DB0">
        <w:rPr>
          <w:sz w:val="22"/>
          <w:szCs w:val="22"/>
        </w:rPr>
        <w:t xml:space="preserve">3. </w:t>
      </w:r>
      <w:r>
        <w:rPr>
          <w:sz w:val="22"/>
          <w:szCs w:val="22"/>
        </w:rPr>
        <w:t>Institute for Arctic and Alpine Research, University of Colorado, 450</w:t>
      </w:r>
      <w:r w:rsidRPr="00860DB0">
        <w:rPr>
          <w:sz w:val="22"/>
          <w:szCs w:val="22"/>
        </w:rPr>
        <w:t xml:space="preserve"> UCB, Boulder, Colorado 80309, United States</w:t>
      </w:r>
    </w:p>
    <w:p w14:paraId="7036F298" w14:textId="77777777" w:rsidR="00842F61" w:rsidRDefault="00842F61" w:rsidP="00842F61">
      <w:pPr>
        <w:rPr>
          <w:sz w:val="22"/>
          <w:szCs w:val="22"/>
        </w:rPr>
      </w:pPr>
      <w:r>
        <w:rPr>
          <w:sz w:val="22"/>
          <w:szCs w:val="22"/>
        </w:rPr>
        <w:t xml:space="preserve">4. </w:t>
      </w:r>
      <w:r w:rsidRPr="009F4F72">
        <w:rPr>
          <w:sz w:val="22"/>
          <w:szCs w:val="22"/>
        </w:rPr>
        <w:t>Department of Earth Sciences</w:t>
      </w:r>
      <w:r>
        <w:rPr>
          <w:sz w:val="22"/>
          <w:szCs w:val="22"/>
        </w:rPr>
        <w:t xml:space="preserve">, </w:t>
      </w:r>
      <w:r w:rsidRPr="009F4F72">
        <w:rPr>
          <w:sz w:val="22"/>
          <w:szCs w:val="22"/>
        </w:rPr>
        <w:t>Dalhousie University</w:t>
      </w:r>
      <w:r>
        <w:rPr>
          <w:sz w:val="22"/>
          <w:szCs w:val="22"/>
        </w:rPr>
        <w:t xml:space="preserve">, </w:t>
      </w:r>
      <w:r w:rsidRPr="009F4F72">
        <w:rPr>
          <w:sz w:val="22"/>
          <w:szCs w:val="22"/>
        </w:rPr>
        <w:t>1355 Oxford Street</w:t>
      </w:r>
      <w:r>
        <w:rPr>
          <w:sz w:val="22"/>
          <w:szCs w:val="22"/>
        </w:rPr>
        <w:t xml:space="preserve">, </w:t>
      </w:r>
      <w:r w:rsidRPr="00FA4EC7">
        <w:rPr>
          <w:sz w:val="22"/>
          <w:szCs w:val="22"/>
        </w:rPr>
        <w:t xml:space="preserve">Halifax, Nova Scotia </w:t>
      </w:r>
      <w:r w:rsidRPr="00FA4EC7">
        <w:rPr>
          <w:rFonts w:eastAsia="Times New Roman" w:cs="Times New Roman"/>
          <w:color w:val="000000"/>
          <w:sz w:val="21"/>
          <w:szCs w:val="21"/>
          <w:shd w:val="clear" w:color="auto" w:fill="FFFFFF"/>
        </w:rPr>
        <w:t>B3H 4R2</w:t>
      </w:r>
      <w:r w:rsidRPr="00FA4EC7">
        <w:rPr>
          <w:sz w:val="22"/>
          <w:szCs w:val="22"/>
        </w:rPr>
        <w:t>, Canada</w:t>
      </w:r>
    </w:p>
    <w:p w14:paraId="07059BC5" w14:textId="77777777" w:rsidR="00842F61" w:rsidRPr="00FA4EC7" w:rsidRDefault="00842F61" w:rsidP="00842F61">
      <w:pPr>
        <w:rPr>
          <w:rFonts w:eastAsia="Times New Roman" w:cs="Times New Roman"/>
        </w:rPr>
      </w:pPr>
      <w:r>
        <w:rPr>
          <w:sz w:val="22"/>
          <w:szCs w:val="22"/>
        </w:rPr>
        <w:t>5. Now at Environmental Defense Fund, First Floor Bank Chambers, 6 Borough High Street, London SE1 900, United Kingdom</w:t>
      </w:r>
    </w:p>
    <w:p w14:paraId="0B65CC04" w14:textId="4C8D746F" w:rsidR="00842F61" w:rsidRDefault="00842F61" w:rsidP="00842F61">
      <w:pPr>
        <w:rPr>
          <w:sz w:val="22"/>
          <w:szCs w:val="22"/>
        </w:rPr>
      </w:pPr>
      <w:r>
        <w:rPr>
          <w:bCs/>
          <w:sz w:val="22"/>
          <w:szCs w:val="22"/>
        </w:rPr>
        <w:t>6</w:t>
      </w:r>
      <w:r w:rsidRPr="00860DB0">
        <w:rPr>
          <w:bCs/>
          <w:sz w:val="22"/>
          <w:szCs w:val="22"/>
        </w:rPr>
        <w:t>.</w:t>
      </w:r>
      <w:r w:rsidRPr="00860DB0">
        <w:rPr>
          <w:sz w:val="22"/>
          <w:szCs w:val="22"/>
        </w:rPr>
        <w:t> Scient</w:t>
      </w:r>
      <w:r>
        <w:rPr>
          <w:sz w:val="22"/>
          <w:szCs w:val="22"/>
        </w:rPr>
        <w:t xml:space="preserve">ific Aviation </w:t>
      </w:r>
      <w:r w:rsidRPr="00860DB0">
        <w:rPr>
          <w:sz w:val="22"/>
          <w:szCs w:val="22"/>
        </w:rPr>
        <w:t>Inc., 3335 Airport Road Suite B, Boulder, Colorado 80301, United States</w:t>
      </w:r>
    </w:p>
    <w:p w14:paraId="5B505C0A" w14:textId="77E10788" w:rsidR="00842F61" w:rsidRDefault="00842F61" w:rsidP="00842F61">
      <w:pPr>
        <w:rPr>
          <w:sz w:val="22"/>
          <w:szCs w:val="22"/>
        </w:rPr>
      </w:pPr>
      <w:r>
        <w:rPr>
          <w:sz w:val="22"/>
          <w:szCs w:val="22"/>
        </w:rPr>
        <w:t xml:space="preserve">*Corresponding author: Gabrielle </w:t>
      </w:r>
      <w:proofErr w:type="spellStart"/>
      <w:r>
        <w:rPr>
          <w:sz w:val="22"/>
          <w:szCs w:val="22"/>
        </w:rPr>
        <w:t>P</w:t>
      </w:r>
      <w:r>
        <w:rPr>
          <w:rFonts w:ascii="Cambria" w:hAnsi="Cambria"/>
          <w:sz w:val="22"/>
          <w:szCs w:val="22"/>
        </w:rPr>
        <w:t>é</w:t>
      </w:r>
      <w:r>
        <w:rPr>
          <w:sz w:val="22"/>
          <w:szCs w:val="22"/>
        </w:rPr>
        <w:t>tron</w:t>
      </w:r>
      <w:proofErr w:type="spellEnd"/>
      <w:r>
        <w:rPr>
          <w:sz w:val="22"/>
          <w:szCs w:val="22"/>
        </w:rPr>
        <w:t>, gabrielle.petron@noaa.gov</w:t>
      </w:r>
    </w:p>
    <w:p w14:paraId="59BAC2E5" w14:textId="77777777" w:rsidR="009E288A" w:rsidRDefault="009E288A" w:rsidP="00535756">
      <w:pPr>
        <w:jc w:val="center"/>
        <w:rPr>
          <w:sz w:val="22"/>
          <w:szCs w:val="22"/>
        </w:rPr>
      </w:pPr>
    </w:p>
    <w:p w14:paraId="3DB1808C" w14:textId="65A38D12" w:rsidR="00842F61" w:rsidRDefault="00842F61">
      <w:pPr>
        <w:jc w:val="left"/>
        <w:rPr>
          <w:b/>
          <w:sz w:val="22"/>
          <w:szCs w:val="22"/>
        </w:rPr>
      </w:pPr>
      <w:r>
        <w:rPr>
          <w:b/>
          <w:sz w:val="22"/>
          <w:szCs w:val="22"/>
        </w:rPr>
        <w:t>List of contents:</w:t>
      </w:r>
    </w:p>
    <w:p w14:paraId="757DFE4D" w14:textId="77777777" w:rsidR="00216098" w:rsidRPr="00C774C1" w:rsidRDefault="00216098" w:rsidP="00332829">
      <w:pPr>
        <w:jc w:val="left"/>
        <w:rPr>
          <w:sz w:val="22"/>
          <w:szCs w:val="22"/>
        </w:rPr>
      </w:pPr>
      <w:r w:rsidRPr="00C774C1">
        <w:rPr>
          <w:b/>
          <w:sz w:val="22"/>
          <w:szCs w:val="22"/>
        </w:rPr>
        <w:t xml:space="preserve">Table S1. </w:t>
      </w:r>
      <w:r w:rsidRPr="00C774C1">
        <w:rPr>
          <w:sz w:val="22"/>
          <w:szCs w:val="22"/>
        </w:rPr>
        <w:t>Natural gas, coal bed methane and oil well count and production statistics for the San Juan Basin and the USA, based on [Grant et al., 2016] and EIA [2018b].</w:t>
      </w:r>
    </w:p>
    <w:p w14:paraId="38CE803E" w14:textId="43537864" w:rsidR="00216098" w:rsidRPr="00C774C1" w:rsidRDefault="00216098" w:rsidP="00332829">
      <w:pPr>
        <w:spacing w:after="0"/>
        <w:jc w:val="left"/>
        <w:rPr>
          <w:sz w:val="22"/>
          <w:szCs w:val="22"/>
        </w:rPr>
      </w:pPr>
      <w:r w:rsidRPr="00C774C1">
        <w:rPr>
          <w:b/>
          <w:sz w:val="22"/>
          <w:szCs w:val="22"/>
        </w:rPr>
        <w:t xml:space="preserve">Table S2. </w:t>
      </w:r>
      <w:r w:rsidRPr="00C774C1">
        <w:rPr>
          <w:sz w:val="22"/>
          <w:szCs w:val="22"/>
        </w:rPr>
        <w:t>USA and SJB underground and surface coalmine 2015 production statistics and EPA CH</w:t>
      </w:r>
      <w:r w:rsidRPr="00C774C1">
        <w:rPr>
          <w:sz w:val="22"/>
          <w:szCs w:val="22"/>
          <w:vertAlign w:val="subscript"/>
        </w:rPr>
        <w:t>4</w:t>
      </w:r>
      <w:r w:rsidRPr="00C774C1">
        <w:rPr>
          <w:sz w:val="22"/>
          <w:szCs w:val="22"/>
        </w:rPr>
        <w:t xml:space="preserve"> emission estimates</w:t>
      </w:r>
    </w:p>
    <w:p w14:paraId="743E6686" w14:textId="77777777" w:rsidR="00216098" w:rsidRPr="00C774C1" w:rsidRDefault="00216098" w:rsidP="00332829">
      <w:pPr>
        <w:spacing w:after="0"/>
        <w:jc w:val="left"/>
        <w:rPr>
          <w:sz w:val="22"/>
          <w:szCs w:val="22"/>
        </w:rPr>
      </w:pPr>
    </w:p>
    <w:p w14:paraId="18F0067D" w14:textId="6469BD2A" w:rsidR="00216098" w:rsidRPr="00C774C1" w:rsidRDefault="00216098" w:rsidP="00332829">
      <w:pPr>
        <w:jc w:val="left"/>
        <w:rPr>
          <w:sz w:val="22"/>
          <w:szCs w:val="22"/>
        </w:rPr>
      </w:pPr>
      <w:r w:rsidRPr="00C774C1">
        <w:rPr>
          <w:b/>
          <w:sz w:val="22"/>
          <w:szCs w:val="22"/>
        </w:rPr>
        <w:t xml:space="preserve">Table S3. </w:t>
      </w:r>
      <w:r w:rsidRPr="00C774C1">
        <w:rPr>
          <w:sz w:val="22"/>
          <w:szCs w:val="22"/>
        </w:rPr>
        <w:t>Facility counts from various public sources for the northern and southern San Juan Basin.</w:t>
      </w:r>
    </w:p>
    <w:p w14:paraId="374F95C7" w14:textId="0331C618" w:rsidR="00216098" w:rsidRPr="00C774C1" w:rsidRDefault="00216098" w:rsidP="00332829">
      <w:pPr>
        <w:jc w:val="left"/>
        <w:rPr>
          <w:sz w:val="22"/>
          <w:szCs w:val="22"/>
        </w:rPr>
      </w:pPr>
      <w:r w:rsidRPr="00C774C1">
        <w:rPr>
          <w:b/>
          <w:sz w:val="22"/>
          <w:szCs w:val="22"/>
        </w:rPr>
        <w:t>Table S4.</w:t>
      </w:r>
      <w:r w:rsidRPr="00C774C1">
        <w:rPr>
          <w:sz w:val="22"/>
          <w:szCs w:val="22"/>
        </w:rPr>
        <w:t xml:space="preserve"> Hourly average CH</w:t>
      </w:r>
      <w:r w:rsidRPr="00C774C1">
        <w:rPr>
          <w:sz w:val="22"/>
          <w:szCs w:val="22"/>
          <w:vertAlign w:val="subscript"/>
        </w:rPr>
        <w:t>4</w:t>
      </w:r>
      <w:r w:rsidRPr="00C774C1">
        <w:rPr>
          <w:sz w:val="22"/>
          <w:szCs w:val="22"/>
        </w:rPr>
        <w:t xml:space="preserve"> emission estimates or ranges for various O&amp;G upstream and midstream source categories based on 2015 annual CH</w:t>
      </w:r>
      <w:r w:rsidRPr="00C774C1">
        <w:rPr>
          <w:sz w:val="22"/>
          <w:szCs w:val="22"/>
          <w:vertAlign w:val="subscript"/>
        </w:rPr>
        <w:t>4</w:t>
      </w:r>
      <w:r w:rsidRPr="00C774C1">
        <w:rPr>
          <w:sz w:val="22"/>
          <w:szCs w:val="22"/>
        </w:rPr>
        <w:t xml:space="preserve"> emission estimates reported by operators to the EPA Greenhouse Gas Reporting Program (EPA GHGRP, 2018).</w:t>
      </w:r>
    </w:p>
    <w:p w14:paraId="4C9C10DB" w14:textId="77777777" w:rsidR="005E2AE9" w:rsidRPr="00C774C1" w:rsidRDefault="005E2AE9" w:rsidP="00332829">
      <w:pPr>
        <w:jc w:val="left"/>
        <w:rPr>
          <w:sz w:val="22"/>
          <w:szCs w:val="22"/>
        </w:rPr>
      </w:pPr>
      <w:r w:rsidRPr="00C774C1">
        <w:rPr>
          <w:b/>
          <w:sz w:val="22"/>
          <w:szCs w:val="22"/>
        </w:rPr>
        <w:lastRenderedPageBreak/>
        <w:t>Table S5.</w:t>
      </w:r>
      <w:r w:rsidRPr="00C774C1">
        <w:rPr>
          <w:sz w:val="22"/>
          <w:szCs w:val="22"/>
        </w:rPr>
        <w:t xml:space="preserve"> Cattle head count and estimated emissions from enteric fermentation for La Plata (CO), Rio Arriba and San Juan (NM) counties.</w:t>
      </w:r>
    </w:p>
    <w:p w14:paraId="279EE900" w14:textId="19230EF3" w:rsidR="003F0E62" w:rsidRPr="00C774C1" w:rsidRDefault="003F0E62" w:rsidP="00332829">
      <w:pPr>
        <w:jc w:val="left"/>
        <w:rPr>
          <w:sz w:val="22"/>
          <w:szCs w:val="22"/>
        </w:rPr>
      </w:pPr>
      <w:r w:rsidRPr="00C774C1">
        <w:rPr>
          <w:b/>
          <w:sz w:val="22"/>
          <w:szCs w:val="22"/>
        </w:rPr>
        <w:t>Table S6.</w:t>
      </w:r>
      <w:r w:rsidRPr="00C774C1">
        <w:rPr>
          <w:sz w:val="22"/>
          <w:szCs w:val="22"/>
        </w:rPr>
        <w:t xml:space="preserve"> Results from combustion emission plume sampling downwind of O&amp;G facilities with NOAA GMD Mobile Laboratory CRDS in-situ CO</w:t>
      </w:r>
      <w:r w:rsidRPr="00C774C1">
        <w:rPr>
          <w:sz w:val="22"/>
          <w:szCs w:val="22"/>
          <w:vertAlign w:val="subscript"/>
        </w:rPr>
        <w:t>2</w:t>
      </w:r>
      <w:r w:rsidRPr="00C774C1">
        <w:rPr>
          <w:sz w:val="22"/>
          <w:szCs w:val="22"/>
        </w:rPr>
        <w:t>, CH</w:t>
      </w:r>
      <w:r w:rsidRPr="00C774C1">
        <w:rPr>
          <w:sz w:val="22"/>
          <w:szCs w:val="22"/>
          <w:vertAlign w:val="subscript"/>
        </w:rPr>
        <w:t>4</w:t>
      </w:r>
      <w:r w:rsidRPr="00C774C1">
        <w:rPr>
          <w:sz w:val="22"/>
          <w:szCs w:val="22"/>
        </w:rPr>
        <w:t xml:space="preserve"> and CO measurements during the April 2015 campaign.</w:t>
      </w:r>
    </w:p>
    <w:p w14:paraId="2C9C08E2" w14:textId="3719D924" w:rsidR="003F0E62" w:rsidRPr="00C774C1" w:rsidRDefault="003F0E62" w:rsidP="00332829">
      <w:pPr>
        <w:spacing w:after="0"/>
        <w:jc w:val="left"/>
        <w:rPr>
          <w:sz w:val="22"/>
          <w:szCs w:val="22"/>
        </w:rPr>
      </w:pPr>
      <w:r w:rsidRPr="00C774C1">
        <w:rPr>
          <w:b/>
          <w:sz w:val="22"/>
          <w:szCs w:val="22"/>
        </w:rPr>
        <w:t xml:space="preserve">Table S7. </w:t>
      </w:r>
      <w:r w:rsidRPr="00C774C1">
        <w:rPr>
          <w:sz w:val="22"/>
          <w:szCs w:val="22"/>
        </w:rPr>
        <w:t>CH</w:t>
      </w:r>
      <w:r w:rsidRPr="00C774C1">
        <w:rPr>
          <w:sz w:val="22"/>
          <w:szCs w:val="22"/>
          <w:vertAlign w:val="subscript"/>
        </w:rPr>
        <w:t>4</w:t>
      </w:r>
      <w:r w:rsidRPr="00C774C1">
        <w:rPr>
          <w:sz w:val="22"/>
          <w:szCs w:val="22"/>
        </w:rPr>
        <w:t xml:space="preserve"> and C</w:t>
      </w:r>
      <w:r w:rsidRPr="00C774C1">
        <w:rPr>
          <w:sz w:val="22"/>
          <w:szCs w:val="22"/>
          <w:vertAlign w:val="subscript"/>
        </w:rPr>
        <w:t>2</w:t>
      </w:r>
      <w:r w:rsidRPr="00C774C1">
        <w:rPr>
          <w:sz w:val="22"/>
          <w:szCs w:val="22"/>
        </w:rPr>
        <w:t>H</w:t>
      </w:r>
      <w:r w:rsidRPr="00C774C1">
        <w:rPr>
          <w:sz w:val="22"/>
          <w:szCs w:val="22"/>
          <w:vertAlign w:val="subscript"/>
        </w:rPr>
        <w:t xml:space="preserve">6 </w:t>
      </w:r>
      <w:r w:rsidRPr="00C774C1">
        <w:rPr>
          <w:sz w:val="22"/>
          <w:szCs w:val="22"/>
        </w:rPr>
        <w:t>plume interval analysis results for</w:t>
      </w:r>
      <w:r w:rsidRPr="00C774C1">
        <w:rPr>
          <w:sz w:val="22"/>
          <w:szCs w:val="22"/>
          <w:vertAlign w:val="subscript"/>
        </w:rPr>
        <w:t xml:space="preserve"> </w:t>
      </w:r>
      <w:r w:rsidRPr="00C774C1">
        <w:rPr>
          <w:sz w:val="22"/>
          <w:szCs w:val="22"/>
        </w:rPr>
        <w:t>flight data within the same hour</w:t>
      </w:r>
    </w:p>
    <w:p w14:paraId="75AC0813" w14:textId="77777777" w:rsidR="007A5E7D" w:rsidRPr="00C774C1" w:rsidRDefault="007A5E7D" w:rsidP="00332829">
      <w:pPr>
        <w:spacing w:after="0"/>
        <w:jc w:val="left"/>
        <w:rPr>
          <w:sz w:val="22"/>
          <w:szCs w:val="22"/>
        </w:rPr>
      </w:pPr>
    </w:p>
    <w:p w14:paraId="2F7BAFF3" w14:textId="7F24C225" w:rsidR="007A5E7D" w:rsidRPr="00C774C1" w:rsidRDefault="007A5E7D" w:rsidP="00332829">
      <w:pPr>
        <w:jc w:val="left"/>
        <w:rPr>
          <w:sz w:val="22"/>
          <w:szCs w:val="22"/>
          <w:highlight w:val="yellow"/>
        </w:rPr>
      </w:pPr>
      <w:r w:rsidRPr="00C774C1">
        <w:rPr>
          <w:b/>
          <w:sz w:val="22"/>
          <w:szCs w:val="22"/>
        </w:rPr>
        <w:t>Figure S1</w:t>
      </w:r>
      <w:r w:rsidR="00E7201A" w:rsidRPr="00C774C1">
        <w:rPr>
          <w:b/>
          <w:sz w:val="22"/>
          <w:szCs w:val="22"/>
        </w:rPr>
        <w:t>.</w:t>
      </w:r>
      <w:r w:rsidRPr="00C774C1">
        <w:rPr>
          <w:sz w:val="22"/>
          <w:szCs w:val="22"/>
        </w:rPr>
        <w:t xml:space="preserve"> Annual natural gas (A) and oil (B) production volumes for Colorado, New Mexico and the northern and southern San Juan Basin portions between 2000 and 2015.</w:t>
      </w:r>
    </w:p>
    <w:p w14:paraId="288454AA" w14:textId="66DF5995" w:rsidR="007A5E7D" w:rsidRPr="00C774C1" w:rsidRDefault="007A5E7D" w:rsidP="00332829">
      <w:pPr>
        <w:jc w:val="left"/>
        <w:rPr>
          <w:sz w:val="22"/>
          <w:szCs w:val="22"/>
        </w:rPr>
      </w:pPr>
      <w:r w:rsidRPr="00C774C1">
        <w:rPr>
          <w:b/>
          <w:sz w:val="22"/>
          <w:szCs w:val="22"/>
        </w:rPr>
        <w:t>Figure S2</w:t>
      </w:r>
      <w:r w:rsidR="00E7201A" w:rsidRPr="00C774C1">
        <w:rPr>
          <w:b/>
          <w:sz w:val="22"/>
          <w:szCs w:val="22"/>
        </w:rPr>
        <w:t>.</w:t>
      </w:r>
      <w:r w:rsidRPr="00C774C1">
        <w:rPr>
          <w:sz w:val="22"/>
          <w:szCs w:val="22"/>
        </w:rPr>
        <w:t xml:space="preserve"> Monthly mean hourly surface horizontal wind speed at seven monitoring stations in the San Juan Basin. 2015 data retrieved from EPA AQS. Site information is in Table 2 of main manuscript.</w:t>
      </w:r>
    </w:p>
    <w:p w14:paraId="516F3240" w14:textId="44202E94" w:rsidR="007A5E7D" w:rsidRPr="00C774C1" w:rsidRDefault="007A5E7D" w:rsidP="00332829">
      <w:pPr>
        <w:jc w:val="left"/>
        <w:rPr>
          <w:sz w:val="22"/>
          <w:szCs w:val="22"/>
        </w:rPr>
      </w:pPr>
      <w:r w:rsidRPr="00C774C1">
        <w:rPr>
          <w:b/>
          <w:sz w:val="22"/>
          <w:szCs w:val="22"/>
        </w:rPr>
        <w:t>Figure S3</w:t>
      </w:r>
      <w:r w:rsidR="00E7201A" w:rsidRPr="00C774C1">
        <w:rPr>
          <w:b/>
          <w:sz w:val="22"/>
          <w:szCs w:val="22"/>
        </w:rPr>
        <w:t>.</w:t>
      </w:r>
      <w:r w:rsidRPr="00C774C1">
        <w:rPr>
          <w:sz w:val="22"/>
          <w:szCs w:val="22"/>
        </w:rPr>
        <w:t xml:space="preserve"> April 2015 distribution of mean hourly surface horizontal wind “originating” direction at seven monitoring stations in the San Juan Basin. Low to high frequencies of </w:t>
      </w:r>
      <w:proofErr w:type="spellStart"/>
      <w:r w:rsidRPr="00C774C1">
        <w:rPr>
          <w:sz w:val="22"/>
          <w:szCs w:val="22"/>
        </w:rPr>
        <w:t>occurence</w:t>
      </w:r>
      <w:proofErr w:type="spellEnd"/>
      <w:r w:rsidRPr="00C774C1">
        <w:rPr>
          <w:sz w:val="22"/>
          <w:szCs w:val="22"/>
        </w:rPr>
        <w:t xml:space="preserve"> are shown in light to dark gray colors. Colored boxes (blue for nighttime and orange for daytime) highlight strong diurnal features in surface wind direction for six sites.</w:t>
      </w:r>
    </w:p>
    <w:p w14:paraId="2DCD13C1" w14:textId="3DA877E2" w:rsidR="007A5E7D" w:rsidRPr="00C774C1" w:rsidRDefault="00E7201A" w:rsidP="00332829">
      <w:pPr>
        <w:spacing w:after="0"/>
        <w:jc w:val="left"/>
        <w:rPr>
          <w:sz w:val="22"/>
          <w:szCs w:val="22"/>
        </w:rPr>
      </w:pPr>
      <w:r w:rsidRPr="00C774C1">
        <w:rPr>
          <w:b/>
          <w:sz w:val="22"/>
          <w:szCs w:val="22"/>
        </w:rPr>
        <w:t>Figure S4.</w:t>
      </w:r>
      <w:r w:rsidRPr="00C774C1">
        <w:rPr>
          <w:sz w:val="22"/>
          <w:szCs w:val="22"/>
        </w:rPr>
        <w:t xml:space="preserve"> NOAA wind profiler hourly retrieval of boundary layer height over the NLS (A) and FMT (B) for the period April 9 to May 1, 2015. Colored lines correspond to four days in April 2015 with aircraft data used in this paper’s basin analysis (Section 4.3).</w:t>
      </w:r>
    </w:p>
    <w:p w14:paraId="54ACA0EE" w14:textId="77777777" w:rsidR="00E7201A" w:rsidRPr="00C774C1" w:rsidRDefault="00E7201A" w:rsidP="00332829">
      <w:pPr>
        <w:spacing w:after="0"/>
        <w:jc w:val="left"/>
        <w:rPr>
          <w:sz w:val="22"/>
          <w:szCs w:val="22"/>
        </w:rPr>
      </w:pPr>
    </w:p>
    <w:p w14:paraId="2B536537" w14:textId="496BA727" w:rsidR="00E7201A" w:rsidRPr="00C774C1" w:rsidRDefault="00E7201A" w:rsidP="00332829">
      <w:pPr>
        <w:spacing w:after="0"/>
        <w:jc w:val="left"/>
        <w:rPr>
          <w:sz w:val="22"/>
          <w:szCs w:val="22"/>
        </w:rPr>
      </w:pPr>
      <w:r w:rsidRPr="00C774C1">
        <w:rPr>
          <w:b/>
          <w:sz w:val="22"/>
          <w:szCs w:val="22"/>
        </w:rPr>
        <w:t>Figure S5.</w:t>
      </w:r>
      <w:r w:rsidRPr="00C774C1">
        <w:rPr>
          <w:sz w:val="22"/>
          <w:szCs w:val="22"/>
        </w:rPr>
        <w:t xml:space="preserve"> Locations of discrete air samples collected mostly in CH</w:t>
      </w:r>
      <w:r w:rsidRPr="00C774C1">
        <w:rPr>
          <w:sz w:val="22"/>
          <w:szCs w:val="22"/>
          <w:vertAlign w:val="subscript"/>
        </w:rPr>
        <w:t>4</w:t>
      </w:r>
      <w:r w:rsidRPr="00C774C1">
        <w:rPr>
          <w:sz w:val="22"/>
          <w:szCs w:val="22"/>
        </w:rPr>
        <w:t xml:space="preserve"> plumes emanating from the Fruitland coal outcrop in La Plata County, CO, on three days in April 2015.</w:t>
      </w:r>
    </w:p>
    <w:p w14:paraId="41F8597C" w14:textId="77777777" w:rsidR="00C774C1" w:rsidRPr="00C774C1" w:rsidRDefault="00C774C1" w:rsidP="00332829">
      <w:pPr>
        <w:spacing w:after="0"/>
        <w:jc w:val="left"/>
        <w:rPr>
          <w:sz w:val="22"/>
          <w:szCs w:val="22"/>
        </w:rPr>
      </w:pPr>
    </w:p>
    <w:p w14:paraId="1F70E771" w14:textId="00FF08F1" w:rsidR="00C774C1" w:rsidRPr="00C774C1" w:rsidRDefault="00C774C1" w:rsidP="00332829">
      <w:pPr>
        <w:spacing w:after="0"/>
        <w:jc w:val="left"/>
        <w:rPr>
          <w:sz w:val="22"/>
          <w:szCs w:val="22"/>
        </w:rPr>
      </w:pPr>
      <w:r w:rsidRPr="00C774C1">
        <w:rPr>
          <w:b/>
          <w:sz w:val="22"/>
          <w:szCs w:val="22"/>
        </w:rPr>
        <w:t>Figure S6.</w:t>
      </w:r>
      <w:r w:rsidRPr="00C774C1">
        <w:rPr>
          <w:sz w:val="22"/>
          <w:szCs w:val="22"/>
        </w:rPr>
        <w:t xml:space="preserve"> Time series of in-situ CH</w:t>
      </w:r>
      <w:r w:rsidRPr="00C774C1">
        <w:rPr>
          <w:sz w:val="22"/>
          <w:szCs w:val="22"/>
          <w:vertAlign w:val="subscript"/>
        </w:rPr>
        <w:t>4</w:t>
      </w:r>
      <w:r w:rsidRPr="00C774C1">
        <w:rPr>
          <w:sz w:val="22"/>
          <w:szCs w:val="22"/>
        </w:rPr>
        <w:t xml:space="preserve"> (red trace) and CO</w:t>
      </w:r>
      <w:r w:rsidRPr="00C774C1">
        <w:rPr>
          <w:sz w:val="22"/>
          <w:szCs w:val="22"/>
          <w:vertAlign w:val="subscript"/>
        </w:rPr>
        <w:t>2</w:t>
      </w:r>
      <w:r w:rsidRPr="00C774C1">
        <w:rPr>
          <w:sz w:val="22"/>
          <w:szCs w:val="22"/>
        </w:rPr>
        <w:t xml:space="preserve"> (green trace) CRDS measurements on April 11, 2015. CH</w:t>
      </w:r>
      <w:r w:rsidRPr="00C774C1">
        <w:rPr>
          <w:sz w:val="22"/>
          <w:szCs w:val="22"/>
          <w:vertAlign w:val="subscript"/>
        </w:rPr>
        <w:t>4</w:t>
      </w:r>
      <w:r w:rsidRPr="00C774C1">
        <w:rPr>
          <w:sz w:val="22"/>
          <w:szCs w:val="22"/>
        </w:rPr>
        <w:t xml:space="preserve"> results for discrete air samples collected that day are shown in red circles. </w:t>
      </w:r>
    </w:p>
    <w:p w14:paraId="14DA8D71" w14:textId="77777777" w:rsidR="00C774C1" w:rsidRPr="00C774C1" w:rsidRDefault="00C774C1" w:rsidP="00332829">
      <w:pPr>
        <w:jc w:val="left"/>
        <w:rPr>
          <w:sz w:val="22"/>
          <w:szCs w:val="22"/>
        </w:rPr>
      </w:pPr>
    </w:p>
    <w:p w14:paraId="4E53E342" w14:textId="43C4356A" w:rsidR="00C774C1" w:rsidRPr="00C774C1" w:rsidRDefault="00C774C1" w:rsidP="00332829">
      <w:pPr>
        <w:spacing w:after="0"/>
        <w:jc w:val="left"/>
        <w:rPr>
          <w:sz w:val="22"/>
          <w:szCs w:val="22"/>
        </w:rPr>
      </w:pPr>
      <w:r w:rsidRPr="00C774C1">
        <w:rPr>
          <w:b/>
          <w:sz w:val="22"/>
          <w:szCs w:val="22"/>
        </w:rPr>
        <w:t>Figure S7.</w:t>
      </w:r>
      <w:r w:rsidRPr="00C774C1">
        <w:rPr>
          <w:sz w:val="22"/>
          <w:szCs w:val="22"/>
        </w:rPr>
        <w:t xml:space="preserve"> Time series of in-situ CH</w:t>
      </w:r>
      <w:r w:rsidRPr="00C774C1">
        <w:rPr>
          <w:sz w:val="22"/>
          <w:szCs w:val="22"/>
          <w:vertAlign w:val="subscript"/>
        </w:rPr>
        <w:t>4</w:t>
      </w:r>
      <w:r w:rsidRPr="00C774C1">
        <w:rPr>
          <w:sz w:val="22"/>
          <w:szCs w:val="22"/>
        </w:rPr>
        <w:t xml:space="preserve"> (red trace) and CO</w:t>
      </w:r>
      <w:r w:rsidRPr="00C774C1">
        <w:rPr>
          <w:sz w:val="22"/>
          <w:szCs w:val="22"/>
          <w:vertAlign w:val="subscript"/>
        </w:rPr>
        <w:t>2</w:t>
      </w:r>
      <w:r w:rsidRPr="00C774C1">
        <w:rPr>
          <w:sz w:val="22"/>
          <w:szCs w:val="22"/>
        </w:rPr>
        <w:t xml:space="preserve"> (green trace) CRDS measurements on April 12, 2015. CH</w:t>
      </w:r>
      <w:r w:rsidRPr="00C774C1">
        <w:rPr>
          <w:sz w:val="22"/>
          <w:szCs w:val="22"/>
          <w:vertAlign w:val="subscript"/>
        </w:rPr>
        <w:t>4</w:t>
      </w:r>
      <w:r w:rsidRPr="00C774C1">
        <w:rPr>
          <w:sz w:val="22"/>
          <w:szCs w:val="22"/>
        </w:rPr>
        <w:t xml:space="preserve"> results for discrete air samples collected that day are shown in red circles. </w:t>
      </w:r>
    </w:p>
    <w:p w14:paraId="2E109C96" w14:textId="77777777" w:rsidR="00C774C1" w:rsidRPr="00C774C1" w:rsidRDefault="00C774C1" w:rsidP="00332829">
      <w:pPr>
        <w:jc w:val="left"/>
        <w:rPr>
          <w:sz w:val="22"/>
          <w:szCs w:val="22"/>
        </w:rPr>
      </w:pPr>
    </w:p>
    <w:p w14:paraId="006472EE" w14:textId="5447C981" w:rsidR="00C774C1" w:rsidRPr="00C774C1" w:rsidRDefault="00C774C1" w:rsidP="00332829">
      <w:pPr>
        <w:spacing w:after="0"/>
        <w:jc w:val="left"/>
        <w:rPr>
          <w:sz w:val="22"/>
          <w:szCs w:val="22"/>
        </w:rPr>
      </w:pPr>
      <w:r w:rsidRPr="00C774C1">
        <w:rPr>
          <w:b/>
          <w:sz w:val="22"/>
          <w:szCs w:val="22"/>
        </w:rPr>
        <w:t>Figure S8.</w:t>
      </w:r>
      <w:r w:rsidRPr="00C774C1">
        <w:rPr>
          <w:sz w:val="22"/>
          <w:szCs w:val="22"/>
        </w:rPr>
        <w:t xml:space="preserve">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-to-CH</w:t>
      </w:r>
      <w:r w:rsidRPr="00C774C1">
        <w:rPr>
          <w:sz w:val="22"/>
          <w:szCs w:val="22"/>
          <w:vertAlign w:val="subscript"/>
        </w:rPr>
        <w:t>4</w:t>
      </w:r>
      <w:r w:rsidRPr="00C774C1">
        <w:rPr>
          <w:sz w:val="22"/>
          <w:szCs w:val="22"/>
        </w:rPr>
        <w:t xml:space="preserve"> (A) and C</w:t>
      </w:r>
      <w:r w:rsidRPr="00C774C1">
        <w:rPr>
          <w:sz w:val="22"/>
          <w:szCs w:val="22"/>
          <w:vertAlign w:val="subscript"/>
        </w:rPr>
        <w:t>3</w:t>
      </w:r>
      <w:r w:rsidRPr="00C774C1">
        <w:rPr>
          <w:sz w:val="22"/>
          <w:szCs w:val="22"/>
        </w:rPr>
        <w:t>H</w:t>
      </w:r>
      <w:r w:rsidRPr="00C774C1">
        <w:rPr>
          <w:sz w:val="22"/>
          <w:szCs w:val="22"/>
          <w:vertAlign w:val="subscript"/>
        </w:rPr>
        <w:t>8</w:t>
      </w:r>
      <w:r w:rsidRPr="00C774C1">
        <w:rPr>
          <w:sz w:val="22"/>
          <w:szCs w:val="22"/>
        </w:rPr>
        <w:t>-to-C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(B) correlation plots for air samples collected on April 11, 12 and 14, 2015 in La Plata County, CO.</w:t>
      </w:r>
    </w:p>
    <w:p w14:paraId="40791697" w14:textId="77777777" w:rsidR="00C774C1" w:rsidRPr="00C774C1" w:rsidRDefault="00C774C1" w:rsidP="00332829">
      <w:pPr>
        <w:jc w:val="left"/>
        <w:rPr>
          <w:sz w:val="22"/>
          <w:szCs w:val="22"/>
        </w:rPr>
      </w:pPr>
    </w:p>
    <w:p w14:paraId="01F195C7" w14:textId="5E09E219" w:rsidR="00C774C1" w:rsidRPr="00C774C1" w:rsidRDefault="00C774C1" w:rsidP="00332829">
      <w:pPr>
        <w:spacing w:after="0"/>
        <w:jc w:val="left"/>
        <w:rPr>
          <w:sz w:val="22"/>
          <w:szCs w:val="22"/>
        </w:rPr>
      </w:pPr>
      <w:r w:rsidRPr="00C774C1">
        <w:rPr>
          <w:b/>
          <w:sz w:val="22"/>
          <w:szCs w:val="22"/>
        </w:rPr>
        <w:t>Figure S9.</w:t>
      </w:r>
      <w:r w:rsidRPr="00C774C1">
        <w:rPr>
          <w:sz w:val="22"/>
          <w:szCs w:val="22"/>
        </w:rPr>
        <w:t xml:space="preserve"> Time series of in-situ CH</w:t>
      </w:r>
      <w:r w:rsidRPr="00C774C1">
        <w:rPr>
          <w:sz w:val="22"/>
          <w:szCs w:val="22"/>
          <w:vertAlign w:val="subscript"/>
        </w:rPr>
        <w:t>4</w:t>
      </w:r>
      <w:r w:rsidRPr="00C774C1">
        <w:rPr>
          <w:sz w:val="22"/>
          <w:szCs w:val="22"/>
        </w:rPr>
        <w:t xml:space="preserve"> (red trace) and CO</w:t>
      </w:r>
      <w:r w:rsidRPr="00C774C1">
        <w:rPr>
          <w:sz w:val="22"/>
          <w:szCs w:val="22"/>
          <w:vertAlign w:val="subscript"/>
        </w:rPr>
        <w:t>2</w:t>
      </w:r>
      <w:r w:rsidRPr="00C774C1">
        <w:rPr>
          <w:sz w:val="22"/>
          <w:szCs w:val="22"/>
        </w:rPr>
        <w:t xml:space="preserve"> (green trace) CRDS measurements on April 19, 2015. CH</w:t>
      </w:r>
      <w:r w:rsidRPr="00C774C1">
        <w:rPr>
          <w:sz w:val="22"/>
          <w:szCs w:val="22"/>
          <w:vertAlign w:val="subscript"/>
        </w:rPr>
        <w:t>4</w:t>
      </w:r>
      <w:r w:rsidRPr="00C774C1">
        <w:rPr>
          <w:sz w:val="22"/>
          <w:szCs w:val="22"/>
        </w:rPr>
        <w:t xml:space="preserve"> results for discrete air samples collected that day are shown in red circles. </w:t>
      </w:r>
    </w:p>
    <w:p w14:paraId="07203A3D" w14:textId="77777777" w:rsidR="00C774C1" w:rsidRPr="00C774C1" w:rsidRDefault="00C774C1" w:rsidP="00332829">
      <w:pPr>
        <w:spacing w:after="0"/>
        <w:jc w:val="left"/>
        <w:rPr>
          <w:sz w:val="22"/>
          <w:szCs w:val="22"/>
        </w:rPr>
      </w:pPr>
    </w:p>
    <w:p w14:paraId="73266444" w14:textId="29CAC78C" w:rsidR="00C774C1" w:rsidRPr="00C774C1" w:rsidRDefault="00C774C1" w:rsidP="00332829">
      <w:pPr>
        <w:spacing w:after="0"/>
        <w:jc w:val="left"/>
        <w:rPr>
          <w:sz w:val="22"/>
          <w:szCs w:val="22"/>
        </w:rPr>
      </w:pPr>
      <w:r w:rsidRPr="00C774C1">
        <w:rPr>
          <w:b/>
          <w:sz w:val="22"/>
          <w:szCs w:val="22"/>
        </w:rPr>
        <w:lastRenderedPageBreak/>
        <w:t>Figure S10.</w:t>
      </w:r>
      <w:r w:rsidRPr="00C774C1">
        <w:rPr>
          <w:sz w:val="22"/>
          <w:szCs w:val="22"/>
        </w:rPr>
        <w:t xml:space="preserve">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-to-CH</w:t>
      </w:r>
      <w:r w:rsidRPr="00C774C1">
        <w:rPr>
          <w:sz w:val="22"/>
          <w:szCs w:val="22"/>
          <w:vertAlign w:val="subscript"/>
        </w:rPr>
        <w:t>4</w:t>
      </w:r>
      <w:r w:rsidRPr="00C774C1">
        <w:rPr>
          <w:sz w:val="22"/>
          <w:szCs w:val="22"/>
        </w:rPr>
        <w:t xml:space="preserve"> correlation plots for air samples collected on April 19, 2015. Samples collected downwind of the San Juan underground coal mine are shown in red circles.</w:t>
      </w:r>
    </w:p>
    <w:p w14:paraId="7A66DB52" w14:textId="77777777" w:rsidR="00C774C1" w:rsidRPr="00C774C1" w:rsidRDefault="00C774C1" w:rsidP="00332829">
      <w:pPr>
        <w:spacing w:after="0"/>
        <w:jc w:val="left"/>
        <w:rPr>
          <w:sz w:val="22"/>
          <w:szCs w:val="22"/>
        </w:rPr>
      </w:pPr>
    </w:p>
    <w:p w14:paraId="5D18451C" w14:textId="7A69C36E" w:rsidR="00C774C1" w:rsidRPr="00C774C1" w:rsidRDefault="00C774C1" w:rsidP="00332829">
      <w:pPr>
        <w:spacing w:after="0"/>
        <w:jc w:val="left"/>
        <w:rPr>
          <w:sz w:val="22"/>
          <w:szCs w:val="22"/>
        </w:rPr>
      </w:pPr>
      <w:r w:rsidRPr="00C774C1">
        <w:rPr>
          <w:b/>
          <w:sz w:val="22"/>
          <w:szCs w:val="22"/>
        </w:rPr>
        <w:t>Figure S11.</w:t>
      </w:r>
      <w:r w:rsidRPr="00C774C1">
        <w:rPr>
          <w:sz w:val="22"/>
          <w:szCs w:val="22"/>
        </w:rPr>
        <w:t xml:space="preserve"> Time series of in-situ CH</w:t>
      </w:r>
      <w:r w:rsidRPr="00C774C1">
        <w:rPr>
          <w:sz w:val="22"/>
          <w:szCs w:val="22"/>
          <w:vertAlign w:val="subscript"/>
        </w:rPr>
        <w:t>4</w:t>
      </w:r>
      <w:r w:rsidRPr="00C774C1">
        <w:rPr>
          <w:sz w:val="22"/>
          <w:szCs w:val="22"/>
        </w:rPr>
        <w:t xml:space="preserve"> (red trace) and CO</w:t>
      </w:r>
      <w:r w:rsidRPr="00C774C1">
        <w:rPr>
          <w:sz w:val="22"/>
          <w:szCs w:val="22"/>
          <w:vertAlign w:val="subscript"/>
        </w:rPr>
        <w:t>2</w:t>
      </w:r>
      <w:r w:rsidRPr="00C774C1">
        <w:rPr>
          <w:sz w:val="22"/>
          <w:szCs w:val="22"/>
        </w:rPr>
        <w:t xml:space="preserve"> (green trace) CRDS measurements on April 21, 2015. CH</w:t>
      </w:r>
      <w:r w:rsidRPr="00C774C1">
        <w:rPr>
          <w:sz w:val="22"/>
          <w:szCs w:val="22"/>
          <w:vertAlign w:val="subscript"/>
        </w:rPr>
        <w:t>4</w:t>
      </w:r>
      <w:r w:rsidRPr="00C774C1">
        <w:rPr>
          <w:sz w:val="22"/>
          <w:szCs w:val="22"/>
        </w:rPr>
        <w:t xml:space="preserve"> results for discrete air samples collected that day are shown in red circles. </w:t>
      </w:r>
    </w:p>
    <w:p w14:paraId="23579CC8" w14:textId="77777777" w:rsidR="00C774C1" w:rsidRPr="00C774C1" w:rsidRDefault="00C774C1" w:rsidP="00332829">
      <w:pPr>
        <w:spacing w:after="0"/>
        <w:jc w:val="left"/>
        <w:rPr>
          <w:sz w:val="22"/>
          <w:szCs w:val="22"/>
        </w:rPr>
      </w:pPr>
    </w:p>
    <w:p w14:paraId="243353D1" w14:textId="400C2E20" w:rsidR="00C774C1" w:rsidRPr="00C774C1" w:rsidRDefault="00C774C1" w:rsidP="00332829">
      <w:pPr>
        <w:spacing w:after="0"/>
        <w:jc w:val="left"/>
        <w:rPr>
          <w:sz w:val="22"/>
          <w:szCs w:val="22"/>
        </w:rPr>
      </w:pPr>
      <w:r w:rsidRPr="00C774C1">
        <w:rPr>
          <w:b/>
          <w:sz w:val="22"/>
          <w:szCs w:val="22"/>
        </w:rPr>
        <w:t>Figure S12.</w:t>
      </w:r>
      <w:r w:rsidRPr="00C774C1">
        <w:rPr>
          <w:sz w:val="22"/>
          <w:szCs w:val="22"/>
        </w:rPr>
        <w:t xml:space="preserve">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-to-CH</w:t>
      </w:r>
      <w:r w:rsidRPr="00C774C1">
        <w:rPr>
          <w:sz w:val="22"/>
          <w:szCs w:val="22"/>
          <w:vertAlign w:val="subscript"/>
        </w:rPr>
        <w:t>4</w:t>
      </w:r>
      <w:r w:rsidRPr="00C774C1">
        <w:rPr>
          <w:sz w:val="22"/>
          <w:szCs w:val="22"/>
        </w:rPr>
        <w:t xml:space="preserve"> correlation plots for air samples collected on April 21, 2015. Samples collected while driving on the Navajo surface coal mine with a Navajo EPA escort are at background levels for CH</w:t>
      </w:r>
      <w:r w:rsidRPr="00C774C1">
        <w:rPr>
          <w:sz w:val="22"/>
          <w:szCs w:val="22"/>
          <w:vertAlign w:val="subscript"/>
        </w:rPr>
        <w:t>4</w:t>
      </w:r>
      <w:r w:rsidRPr="00C774C1">
        <w:rPr>
          <w:sz w:val="22"/>
          <w:szCs w:val="22"/>
        </w:rPr>
        <w:t xml:space="preserve"> and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and are shown in red enlarged circles to improve visibility. Information for other samples collected on that day is in the plot caption.</w:t>
      </w:r>
    </w:p>
    <w:p w14:paraId="22E18D13" w14:textId="77777777" w:rsidR="00C774C1" w:rsidRPr="00C774C1" w:rsidRDefault="00C774C1" w:rsidP="00332829">
      <w:pPr>
        <w:spacing w:after="0"/>
        <w:jc w:val="left"/>
        <w:rPr>
          <w:sz w:val="22"/>
          <w:szCs w:val="22"/>
        </w:rPr>
      </w:pPr>
    </w:p>
    <w:p w14:paraId="710059FA" w14:textId="74E3341A" w:rsidR="00C774C1" w:rsidRPr="00C774C1" w:rsidRDefault="00C774C1" w:rsidP="00332829">
      <w:pPr>
        <w:spacing w:after="0"/>
        <w:jc w:val="left"/>
        <w:rPr>
          <w:sz w:val="22"/>
          <w:szCs w:val="22"/>
        </w:rPr>
      </w:pPr>
      <w:r w:rsidRPr="00C774C1">
        <w:rPr>
          <w:b/>
          <w:sz w:val="22"/>
          <w:szCs w:val="22"/>
        </w:rPr>
        <w:t>Figure S13.</w:t>
      </w:r>
      <w:r w:rsidRPr="00C774C1">
        <w:rPr>
          <w:sz w:val="22"/>
          <w:szCs w:val="22"/>
        </w:rPr>
        <w:t xml:space="preserve"> Example of surface CH</w:t>
      </w:r>
      <w:r w:rsidRPr="00C774C1">
        <w:rPr>
          <w:sz w:val="22"/>
          <w:szCs w:val="22"/>
          <w:vertAlign w:val="subscript"/>
        </w:rPr>
        <w:t>4</w:t>
      </w:r>
      <w:r w:rsidRPr="00C774C1">
        <w:rPr>
          <w:sz w:val="22"/>
          <w:szCs w:val="22"/>
        </w:rPr>
        <w:t xml:space="preserve"> build-up overnight in the San Juan Basin as shown by repeated N-S transects between Durango, CO and Aztec, NM on a low wind night in April 2015.</w:t>
      </w:r>
    </w:p>
    <w:p w14:paraId="60232CED" w14:textId="77777777" w:rsidR="00C774C1" w:rsidRPr="00C774C1" w:rsidRDefault="00C774C1" w:rsidP="00332829">
      <w:pPr>
        <w:spacing w:after="0"/>
        <w:jc w:val="left"/>
        <w:rPr>
          <w:sz w:val="22"/>
          <w:szCs w:val="22"/>
        </w:rPr>
      </w:pPr>
    </w:p>
    <w:p w14:paraId="14B0B947" w14:textId="3FC02BCD" w:rsidR="00C774C1" w:rsidRPr="00C774C1" w:rsidRDefault="00C774C1" w:rsidP="00332829">
      <w:pPr>
        <w:spacing w:after="0"/>
        <w:jc w:val="left"/>
        <w:rPr>
          <w:sz w:val="22"/>
          <w:szCs w:val="22"/>
        </w:rPr>
      </w:pPr>
      <w:r w:rsidRPr="00C774C1">
        <w:rPr>
          <w:b/>
          <w:sz w:val="22"/>
          <w:szCs w:val="22"/>
        </w:rPr>
        <w:t>Figure S14.</w:t>
      </w:r>
      <w:r w:rsidRPr="00C774C1">
        <w:rPr>
          <w:sz w:val="22"/>
          <w:szCs w:val="22"/>
        </w:rPr>
        <w:t xml:space="preserve"> A) Surface elevation color-coded by measured CH</w:t>
      </w:r>
      <w:r w:rsidRPr="00C774C1">
        <w:rPr>
          <w:sz w:val="22"/>
          <w:szCs w:val="22"/>
          <w:vertAlign w:val="subscript"/>
        </w:rPr>
        <w:t>4</w:t>
      </w:r>
      <w:r w:rsidRPr="00C774C1">
        <w:rPr>
          <w:sz w:val="22"/>
          <w:szCs w:val="22"/>
        </w:rPr>
        <w:t xml:space="preserve"> dry air mole fraction for an early morning loop drive with the NOAA instrumented van in the SJB on April 20, 2015 (see also map in Figure S15A). Some low-lying areas with active O&amp;G operations or outcrop degassing show strongly enhanced CH</w:t>
      </w:r>
      <w:r w:rsidRPr="00C774C1">
        <w:rPr>
          <w:sz w:val="22"/>
          <w:szCs w:val="22"/>
          <w:vertAlign w:val="subscript"/>
        </w:rPr>
        <w:t>4</w:t>
      </w:r>
      <w:r w:rsidRPr="00C774C1">
        <w:rPr>
          <w:sz w:val="22"/>
          <w:szCs w:val="22"/>
        </w:rPr>
        <w:t xml:space="preserve"> (note some measurements are &gt; 5ppm). </w:t>
      </w:r>
    </w:p>
    <w:p w14:paraId="5AC0A585" w14:textId="77777777" w:rsidR="00C774C1" w:rsidRPr="00C774C1" w:rsidRDefault="00C774C1" w:rsidP="00332829">
      <w:pPr>
        <w:spacing w:after="0"/>
        <w:jc w:val="left"/>
        <w:rPr>
          <w:sz w:val="22"/>
          <w:szCs w:val="22"/>
        </w:rPr>
      </w:pPr>
      <w:r w:rsidRPr="00C774C1">
        <w:rPr>
          <w:sz w:val="22"/>
          <w:szCs w:val="22"/>
        </w:rPr>
        <w:t>B) Time series of surface CH</w:t>
      </w:r>
      <w:r w:rsidRPr="00C774C1">
        <w:rPr>
          <w:sz w:val="22"/>
          <w:szCs w:val="22"/>
          <w:vertAlign w:val="subscript"/>
        </w:rPr>
        <w:t>4</w:t>
      </w:r>
      <w:r w:rsidRPr="00C774C1">
        <w:rPr>
          <w:sz w:val="22"/>
          <w:szCs w:val="22"/>
        </w:rPr>
        <w:t xml:space="preserve"> color-coded with latitude (North to South shown as purple to red colors, see scale in Figure S15A). The times when discrete air samples were collected are shown with the black open symbols on both plots (results are shown in Figure S15B-F).</w:t>
      </w:r>
    </w:p>
    <w:p w14:paraId="2B9AD029" w14:textId="77777777" w:rsidR="00C774C1" w:rsidRPr="00C774C1" w:rsidRDefault="00C774C1" w:rsidP="00332829">
      <w:pPr>
        <w:spacing w:after="0"/>
        <w:jc w:val="left"/>
        <w:rPr>
          <w:sz w:val="22"/>
          <w:szCs w:val="22"/>
        </w:rPr>
      </w:pPr>
    </w:p>
    <w:p w14:paraId="2B3095DA" w14:textId="092ADADC" w:rsidR="00C774C1" w:rsidRPr="00C774C1" w:rsidRDefault="00C774C1" w:rsidP="00332829">
      <w:pPr>
        <w:spacing w:after="0"/>
        <w:jc w:val="left"/>
        <w:rPr>
          <w:sz w:val="22"/>
          <w:szCs w:val="22"/>
        </w:rPr>
      </w:pPr>
      <w:r w:rsidRPr="00C774C1">
        <w:rPr>
          <w:b/>
          <w:sz w:val="22"/>
          <w:szCs w:val="22"/>
        </w:rPr>
        <w:t>Figure S15.</w:t>
      </w:r>
      <w:r w:rsidRPr="00C774C1">
        <w:rPr>
          <w:sz w:val="22"/>
          <w:szCs w:val="22"/>
        </w:rPr>
        <w:t xml:space="preserve"> A) Map showing the April 20, 2015 early morning drive track with the NOAA ML (thick black line) and flask sampling locations (colored symbols). B) Correlation plots for CH</w:t>
      </w:r>
      <w:r w:rsidRPr="00C774C1">
        <w:rPr>
          <w:sz w:val="22"/>
          <w:szCs w:val="22"/>
          <w:vertAlign w:val="subscript"/>
        </w:rPr>
        <w:t>4</w:t>
      </w:r>
      <w:r w:rsidRPr="00C774C1">
        <w:rPr>
          <w:sz w:val="22"/>
          <w:szCs w:val="22"/>
        </w:rPr>
        <w:t xml:space="preserve"> and several NMHC analyzed in the flasks color-coded by latitude.</w:t>
      </w:r>
    </w:p>
    <w:p w14:paraId="3195317F" w14:textId="77777777" w:rsidR="00C774C1" w:rsidRPr="00C774C1" w:rsidRDefault="00C774C1" w:rsidP="00332829">
      <w:pPr>
        <w:spacing w:after="0"/>
        <w:jc w:val="left"/>
        <w:rPr>
          <w:sz w:val="22"/>
          <w:szCs w:val="22"/>
        </w:rPr>
      </w:pPr>
    </w:p>
    <w:p w14:paraId="2F67DB30" w14:textId="406420AB" w:rsidR="00C774C1" w:rsidRPr="00C774C1" w:rsidRDefault="00C774C1" w:rsidP="00332829">
      <w:pPr>
        <w:spacing w:after="0"/>
        <w:jc w:val="left"/>
        <w:rPr>
          <w:sz w:val="22"/>
          <w:szCs w:val="22"/>
        </w:rPr>
      </w:pPr>
      <w:r w:rsidRPr="00C774C1">
        <w:rPr>
          <w:b/>
          <w:sz w:val="22"/>
          <w:szCs w:val="22"/>
        </w:rPr>
        <w:t>Figure S16.</w:t>
      </w:r>
      <w:r w:rsidRPr="00C774C1">
        <w:rPr>
          <w:sz w:val="22"/>
          <w:szCs w:val="22"/>
        </w:rPr>
        <w:t xml:space="preserve"> SA Mooney flight track color-coded by CH</w:t>
      </w:r>
      <w:r w:rsidRPr="00C774C1">
        <w:rPr>
          <w:sz w:val="22"/>
          <w:szCs w:val="22"/>
          <w:vertAlign w:val="subscript"/>
        </w:rPr>
        <w:t>4</w:t>
      </w:r>
      <w:r w:rsidRPr="00C774C1">
        <w:rPr>
          <w:sz w:val="22"/>
          <w:szCs w:val="22"/>
        </w:rPr>
        <w:t xml:space="preserve"> (left column) and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(middle column) mixing ratios for 5 survey flight days. Right column has correlation plots for the in-situ CH</w:t>
      </w:r>
      <w:r w:rsidRPr="00C774C1">
        <w:rPr>
          <w:sz w:val="22"/>
          <w:szCs w:val="22"/>
          <w:vertAlign w:val="subscript"/>
        </w:rPr>
        <w:t>4</w:t>
      </w:r>
      <w:r w:rsidRPr="00C774C1">
        <w:rPr>
          <w:sz w:val="22"/>
          <w:szCs w:val="22"/>
        </w:rPr>
        <w:t xml:space="preserve"> and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from each flight with symbols color-coded by latitude. </w:t>
      </w:r>
    </w:p>
    <w:p w14:paraId="3896D6FB" w14:textId="77777777" w:rsidR="00C774C1" w:rsidRPr="00C774C1" w:rsidRDefault="00C774C1" w:rsidP="00332829">
      <w:pPr>
        <w:spacing w:after="0"/>
        <w:jc w:val="left"/>
        <w:rPr>
          <w:sz w:val="22"/>
          <w:szCs w:val="22"/>
        </w:rPr>
      </w:pPr>
    </w:p>
    <w:p w14:paraId="52EAE516" w14:textId="119CE155" w:rsidR="00C774C1" w:rsidRPr="00C774C1" w:rsidRDefault="00C774C1" w:rsidP="00332829">
      <w:pPr>
        <w:spacing w:after="0"/>
        <w:jc w:val="left"/>
        <w:rPr>
          <w:sz w:val="22"/>
          <w:szCs w:val="22"/>
        </w:rPr>
      </w:pPr>
      <w:r w:rsidRPr="00C774C1">
        <w:rPr>
          <w:b/>
          <w:sz w:val="22"/>
          <w:szCs w:val="22"/>
        </w:rPr>
        <w:t>Figure S17.</w:t>
      </w:r>
      <w:r w:rsidRPr="00C774C1">
        <w:rPr>
          <w:sz w:val="22"/>
          <w:szCs w:val="22"/>
        </w:rPr>
        <w:t xml:space="preserve"> Same as Figure S16, for the NOAA P3 flights.</w:t>
      </w:r>
    </w:p>
    <w:p w14:paraId="1D075860" w14:textId="77777777" w:rsidR="00C774C1" w:rsidRPr="00C774C1" w:rsidRDefault="00C774C1" w:rsidP="00332829">
      <w:pPr>
        <w:spacing w:after="0"/>
        <w:jc w:val="left"/>
        <w:rPr>
          <w:sz w:val="22"/>
          <w:szCs w:val="22"/>
        </w:rPr>
      </w:pPr>
    </w:p>
    <w:p w14:paraId="16563AD7" w14:textId="6FB66021" w:rsidR="00C774C1" w:rsidRPr="00C774C1" w:rsidRDefault="00C774C1" w:rsidP="00332829">
      <w:pPr>
        <w:jc w:val="left"/>
        <w:rPr>
          <w:sz w:val="22"/>
          <w:szCs w:val="22"/>
        </w:rPr>
      </w:pPr>
      <w:r w:rsidRPr="00C774C1">
        <w:rPr>
          <w:b/>
          <w:sz w:val="22"/>
          <w:szCs w:val="22"/>
        </w:rPr>
        <w:t>Figure S18.</w:t>
      </w:r>
      <w:r w:rsidRPr="00C774C1">
        <w:rPr>
          <w:sz w:val="22"/>
          <w:szCs w:val="22"/>
        </w:rPr>
        <w:t xml:space="preserve"> SA Mooney in-situ CH</w:t>
      </w:r>
      <w:r w:rsidRPr="00C774C1">
        <w:rPr>
          <w:sz w:val="22"/>
          <w:szCs w:val="22"/>
          <w:vertAlign w:val="subscript"/>
        </w:rPr>
        <w:t>4</w:t>
      </w:r>
      <w:r w:rsidRPr="00C774C1">
        <w:rPr>
          <w:sz w:val="22"/>
          <w:szCs w:val="22"/>
        </w:rPr>
        <w:t xml:space="preserve"> (A) and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(B) (1-minute average and standard deviation) versus NOAA GMD analysis results for discrete air samples collected on April 13 and April 29, 2015. </w:t>
      </w:r>
    </w:p>
    <w:p w14:paraId="57956881" w14:textId="7C413CE3" w:rsidR="00C774C1" w:rsidRPr="00C774C1" w:rsidRDefault="00C774C1" w:rsidP="00332829">
      <w:pPr>
        <w:jc w:val="left"/>
        <w:rPr>
          <w:sz w:val="22"/>
          <w:szCs w:val="22"/>
        </w:rPr>
      </w:pPr>
      <w:r w:rsidRPr="00C774C1">
        <w:rPr>
          <w:b/>
          <w:sz w:val="22"/>
          <w:szCs w:val="22"/>
        </w:rPr>
        <w:t>Figure S19.</w:t>
      </w:r>
      <w:r w:rsidRPr="00C774C1">
        <w:rPr>
          <w:sz w:val="22"/>
          <w:szCs w:val="22"/>
        </w:rPr>
        <w:t xml:space="preserve"> Aircraft latitude and in-situ CH</w:t>
      </w:r>
      <w:r w:rsidRPr="00C774C1">
        <w:rPr>
          <w:sz w:val="22"/>
          <w:szCs w:val="22"/>
          <w:vertAlign w:val="subscript"/>
        </w:rPr>
        <w:t>4</w:t>
      </w:r>
      <w:r w:rsidRPr="00C774C1">
        <w:rPr>
          <w:sz w:val="22"/>
          <w:szCs w:val="22"/>
        </w:rPr>
        <w:t xml:space="preserve"> (black) and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(green) time series (A) and plume interval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-to-CH</w:t>
      </w:r>
      <w:r w:rsidRPr="00C774C1">
        <w:rPr>
          <w:sz w:val="22"/>
          <w:szCs w:val="22"/>
          <w:vertAlign w:val="subscript"/>
        </w:rPr>
        <w:t>4</w:t>
      </w:r>
      <w:r w:rsidRPr="00C774C1">
        <w:rPr>
          <w:sz w:val="22"/>
          <w:szCs w:val="22"/>
        </w:rPr>
        <w:t xml:space="preserve"> correlation analysis results (B) for the April 19, 2015 SA Mooney SJB survey flight.</w:t>
      </w:r>
    </w:p>
    <w:p w14:paraId="6EA6F6C8" w14:textId="6F0D9EE5" w:rsidR="00C774C1" w:rsidRDefault="00C774C1" w:rsidP="00332829">
      <w:pPr>
        <w:spacing w:after="0"/>
        <w:jc w:val="left"/>
        <w:rPr>
          <w:sz w:val="22"/>
          <w:szCs w:val="22"/>
        </w:rPr>
      </w:pPr>
      <w:r w:rsidRPr="00C774C1">
        <w:rPr>
          <w:b/>
          <w:sz w:val="22"/>
          <w:szCs w:val="22"/>
        </w:rPr>
        <w:lastRenderedPageBreak/>
        <w:t>Figure S20.</w:t>
      </w:r>
      <w:r w:rsidRPr="00C774C1">
        <w:rPr>
          <w:sz w:val="22"/>
          <w:szCs w:val="22"/>
        </w:rPr>
        <w:t xml:space="preserve"> Compilation of SA Mooney 5 survey flight CH</w:t>
      </w:r>
      <w:r w:rsidRPr="00C774C1">
        <w:rPr>
          <w:sz w:val="22"/>
          <w:szCs w:val="22"/>
          <w:vertAlign w:val="subscript"/>
        </w:rPr>
        <w:t>4</w:t>
      </w:r>
      <w:r w:rsidRPr="00C774C1">
        <w:rPr>
          <w:sz w:val="22"/>
          <w:szCs w:val="22"/>
        </w:rPr>
        <w:t xml:space="preserve"> enhancement intervals with correlated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(R</w:t>
      </w:r>
      <w:r w:rsidRPr="00C774C1">
        <w:rPr>
          <w:sz w:val="22"/>
          <w:szCs w:val="22"/>
          <w:vertAlign w:val="superscript"/>
        </w:rPr>
        <w:t>2</w:t>
      </w:r>
      <w:r w:rsidRPr="00C774C1">
        <w:rPr>
          <w:sz w:val="22"/>
          <w:szCs w:val="22"/>
        </w:rPr>
        <w:t>&gt;0.5, circles colored by correlation slope) and enhancement intervals with R</w:t>
      </w:r>
      <w:r w:rsidRPr="00C774C1">
        <w:rPr>
          <w:sz w:val="22"/>
          <w:szCs w:val="22"/>
          <w:vertAlign w:val="superscript"/>
        </w:rPr>
        <w:t>2</w:t>
      </w:r>
      <w:r w:rsidRPr="00C774C1">
        <w:rPr>
          <w:sz w:val="22"/>
          <w:szCs w:val="22"/>
        </w:rPr>
        <w:t xml:space="preserve"> &lt; 0.5 (open circles). Circles are sized by the interval integrated CH</w:t>
      </w:r>
      <w:r w:rsidRPr="00C774C1">
        <w:rPr>
          <w:sz w:val="22"/>
          <w:szCs w:val="22"/>
          <w:vertAlign w:val="subscript"/>
        </w:rPr>
        <w:t>4</w:t>
      </w:r>
      <w:r w:rsidRPr="00C774C1">
        <w:rPr>
          <w:sz w:val="22"/>
          <w:szCs w:val="22"/>
        </w:rPr>
        <w:t xml:space="preserve"> enhancement (i</w:t>
      </w:r>
      <w:r w:rsidRPr="00C774C1">
        <w:rPr>
          <w:sz w:val="22"/>
          <w:szCs w:val="22"/>
        </w:rPr>
        <w:t>CH</w:t>
      </w:r>
      <w:r w:rsidRPr="00C774C1">
        <w:rPr>
          <w:sz w:val="22"/>
          <w:szCs w:val="22"/>
          <w:vertAlign w:val="subscript"/>
        </w:rPr>
        <w:t>4</w:t>
      </w:r>
      <w:r w:rsidRPr="00C774C1">
        <w:rPr>
          <w:sz w:val="22"/>
          <w:szCs w:val="22"/>
        </w:rPr>
        <w:t>). Black lines show county and state boundaries. The Fruitland coal formation surface outcrop is shown in light purple color.</w:t>
      </w:r>
    </w:p>
    <w:p w14:paraId="78959A3E" w14:textId="77777777" w:rsidR="00332829" w:rsidRPr="00C774C1" w:rsidRDefault="00332829" w:rsidP="00332829">
      <w:pPr>
        <w:spacing w:after="0"/>
        <w:jc w:val="left"/>
        <w:rPr>
          <w:sz w:val="22"/>
          <w:szCs w:val="22"/>
        </w:rPr>
      </w:pPr>
    </w:p>
    <w:p w14:paraId="5D74F951" w14:textId="1E4B41D3" w:rsidR="00C774C1" w:rsidRDefault="00C774C1" w:rsidP="00332829">
      <w:pPr>
        <w:spacing w:after="0"/>
        <w:jc w:val="left"/>
        <w:rPr>
          <w:sz w:val="22"/>
          <w:szCs w:val="22"/>
        </w:rPr>
      </w:pPr>
      <w:r w:rsidRPr="00C774C1">
        <w:rPr>
          <w:b/>
          <w:sz w:val="22"/>
          <w:szCs w:val="22"/>
        </w:rPr>
        <w:t>Figure S21.</w:t>
      </w:r>
      <w:r w:rsidRPr="00C774C1">
        <w:rPr>
          <w:sz w:val="22"/>
          <w:szCs w:val="22"/>
        </w:rPr>
        <w:t xml:space="preserve"> Same as Figure S20 with circles sized by the interval integrated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enhancement (i</w:t>
      </w:r>
      <w:r w:rsidRPr="00C774C1">
        <w:rPr>
          <w:sz w:val="22"/>
          <w:szCs w:val="22"/>
        </w:rPr>
        <w:t>C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w:t>
      </w:r>
    </w:p>
    <w:p w14:paraId="4828F486" w14:textId="77777777" w:rsidR="00332829" w:rsidRPr="00C774C1" w:rsidRDefault="00332829" w:rsidP="00332829">
      <w:pPr>
        <w:spacing w:after="0"/>
        <w:jc w:val="left"/>
        <w:rPr>
          <w:sz w:val="22"/>
          <w:szCs w:val="22"/>
        </w:rPr>
      </w:pPr>
    </w:p>
    <w:p w14:paraId="5D9D555F" w14:textId="19C5A626" w:rsidR="00842F61" w:rsidRDefault="00C774C1" w:rsidP="00332829">
      <w:pPr>
        <w:jc w:val="left"/>
        <w:rPr>
          <w:sz w:val="22"/>
          <w:szCs w:val="22"/>
        </w:rPr>
      </w:pPr>
      <w:r w:rsidRPr="00C774C1">
        <w:rPr>
          <w:b/>
          <w:sz w:val="22"/>
          <w:szCs w:val="22"/>
        </w:rPr>
        <w:t>Figure S22.</w:t>
      </w:r>
      <w:r w:rsidRPr="00C774C1">
        <w:rPr>
          <w:sz w:val="22"/>
          <w:szCs w:val="22"/>
        </w:rPr>
        <w:t xml:space="preserve"> Latitudinal distribution of 5 SA Mooney flights detected CH</w:t>
      </w:r>
      <w:r w:rsidRPr="00C774C1">
        <w:rPr>
          <w:sz w:val="22"/>
          <w:szCs w:val="22"/>
          <w:vertAlign w:val="subscript"/>
        </w:rPr>
        <w:t>4</w:t>
      </w:r>
      <w:r w:rsidRPr="00C774C1">
        <w:rPr>
          <w:sz w:val="22"/>
          <w:szCs w:val="22"/>
        </w:rPr>
        <w:t xml:space="preserve"> integrated enhancements (total shown in red; with correlation with C</w:t>
      </w:r>
      <w:r w:rsidRPr="00C774C1">
        <w:rPr>
          <w:sz w:val="22"/>
          <w:szCs w:val="22"/>
          <w:vertAlign w:val="subscript"/>
        </w:rPr>
        <w:t>2</w:t>
      </w:r>
      <w:r w:rsidRPr="00C774C1">
        <w:rPr>
          <w:sz w:val="22"/>
          <w:szCs w:val="22"/>
        </w:rPr>
        <w:t>H</w:t>
      </w:r>
      <w:r w:rsidRPr="00C774C1">
        <w:rPr>
          <w:sz w:val="22"/>
          <w:szCs w:val="22"/>
          <w:vertAlign w:val="subscript"/>
        </w:rPr>
        <w:t>6</w:t>
      </w:r>
      <w:r w:rsidRPr="00C774C1">
        <w:rPr>
          <w:sz w:val="22"/>
          <w:szCs w:val="22"/>
        </w:rPr>
        <w:t xml:space="preserve"> (R</w:t>
      </w:r>
      <w:r w:rsidRPr="00C774C1">
        <w:rPr>
          <w:sz w:val="22"/>
          <w:szCs w:val="22"/>
          <w:vertAlign w:val="superscript"/>
        </w:rPr>
        <w:t>2</w:t>
      </w:r>
      <w:r w:rsidRPr="00C774C1">
        <w:rPr>
          <w:sz w:val="22"/>
          <w:szCs w:val="22"/>
        </w:rPr>
        <w:t>&gt; 0.5) shown in black). Also shown are boundary layer in situ CH</w:t>
      </w:r>
      <w:r w:rsidRPr="00C774C1">
        <w:rPr>
          <w:sz w:val="22"/>
          <w:szCs w:val="22"/>
          <w:vertAlign w:val="subscript"/>
        </w:rPr>
        <w:t>4</w:t>
      </w:r>
      <w:r w:rsidRPr="00C774C1">
        <w:rPr>
          <w:sz w:val="22"/>
          <w:szCs w:val="22"/>
        </w:rPr>
        <w:t xml:space="preserve"> from two NOAA Twin Otter mass balance flight downwind N-S transects on the eastern border of the San Juan Basin [Smith et al., 2017].</w:t>
      </w:r>
    </w:p>
    <w:p w14:paraId="1DF2E2D1" w14:textId="16B3D0E0" w:rsidR="00D20F51" w:rsidRPr="00B5465F" w:rsidRDefault="005F3CE1" w:rsidP="00D20F51">
      <w:pPr>
        <w:spacing w:after="0" w:line="240" w:lineRule="auto"/>
        <w:jc w:val="left"/>
        <w:rPr>
          <w:sz w:val="22"/>
          <w:szCs w:val="22"/>
        </w:rPr>
      </w:pPr>
      <w:r>
        <w:rPr>
          <w:b/>
          <w:sz w:val="22"/>
          <w:szCs w:val="22"/>
        </w:rPr>
        <w:t>Figure S23.</w:t>
      </w:r>
      <w:bookmarkStart w:id="0" w:name="_GoBack"/>
      <w:bookmarkEnd w:id="0"/>
      <w:r w:rsidR="00D20F51">
        <w:rPr>
          <w:b/>
          <w:sz w:val="22"/>
          <w:szCs w:val="22"/>
        </w:rPr>
        <w:t xml:space="preserve"> </w:t>
      </w:r>
      <w:r w:rsidR="00D20F51" w:rsidRPr="00B5465F">
        <w:rPr>
          <w:sz w:val="22"/>
          <w:szCs w:val="22"/>
        </w:rPr>
        <w:t>Illustration of how air circulation’s typical diurnal pattern and local emissions impact air composition at the surface in the San Juan Basin</w:t>
      </w:r>
      <w:r w:rsidR="00D20F51">
        <w:rPr>
          <w:sz w:val="22"/>
          <w:szCs w:val="22"/>
        </w:rPr>
        <w:t>.</w:t>
      </w:r>
    </w:p>
    <w:p w14:paraId="2DB899D9" w14:textId="77777777" w:rsidR="00D20F51" w:rsidRPr="00516525" w:rsidRDefault="00D20F51" w:rsidP="00332829">
      <w:pPr>
        <w:jc w:val="left"/>
        <w:rPr>
          <w:sz w:val="22"/>
          <w:szCs w:val="22"/>
        </w:rPr>
      </w:pPr>
    </w:p>
    <w:p w14:paraId="6185B274" w14:textId="77777777" w:rsidR="00D31BD8" w:rsidRPr="00A05694" w:rsidRDefault="00D31BD8" w:rsidP="00D31BD8">
      <w:pPr>
        <w:rPr>
          <w:b/>
          <w:sz w:val="22"/>
          <w:szCs w:val="22"/>
        </w:rPr>
      </w:pPr>
      <w:r w:rsidRPr="00A05694">
        <w:rPr>
          <w:b/>
          <w:sz w:val="22"/>
          <w:szCs w:val="22"/>
        </w:rPr>
        <w:t>Supplementary Text</w:t>
      </w:r>
    </w:p>
    <w:p w14:paraId="78FB7F0E" w14:textId="77777777" w:rsidR="00C774C1" w:rsidRDefault="00C774C1" w:rsidP="00332829">
      <w:pPr>
        <w:spacing w:after="0" w:line="240" w:lineRule="auto"/>
        <w:jc w:val="left"/>
        <w:rPr>
          <w:b/>
          <w:sz w:val="22"/>
          <w:szCs w:val="22"/>
        </w:rPr>
      </w:pPr>
      <w:r>
        <w:rPr>
          <w:b/>
          <w:sz w:val="22"/>
          <w:szCs w:val="22"/>
        </w:rPr>
        <w:br w:type="page"/>
      </w:r>
    </w:p>
    <w:p w14:paraId="6D0C929B" w14:textId="237274E7" w:rsidR="00C46115" w:rsidRPr="00A96B9C" w:rsidRDefault="00C46115">
      <w:pPr>
        <w:jc w:val="left"/>
        <w:rPr>
          <w:sz w:val="22"/>
          <w:szCs w:val="22"/>
        </w:rPr>
      </w:pPr>
      <w:r w:rsidRPr="00A96B9C">
        <w:rPr>
          <w:sz w:val="22"/>
          <w:szCs w:val="22"/>
        </w:rPr>
        <w:lastRenderedPageBreak/>
        <w:t xml:space="preserve">Table </w:t>
      </w:r>
      <w:r w:rsidR="00A96B9C">
        <w:rPr>
          <w:sz w:val="22"/>
          <w:szCs w:val="22"/>
        </w:rPr>
        <w:t>S</w:t>
      </w:r>
      <w:r w:rsidRPr="00A96B9C">
        <w:rPr>
          <w:sz w:val="22"/>
          <w:szCs w:val="22"/>
        </w:rPr>
        <w:t xml:space="preserve">1: Natural gas, coal bed methane and oil </w:t>
      </w:r>
      <w:r w:rsidR="00207D1D">
        <w:rPr>
          <w:sz w:val="22"/>
          <w:szCs w:val="22"/>
        </w:rPr>
        <w:t xml:space="preserve">well count and </w:t>
      </w:r>
      <w:r w:rsidRPr="00A96B9C">
        <w:rPr>
          <w:sz w:val="22"/>
          <w:szCs w:val="22"/>
        </w:rPr>
        <w:t>production statistics for the San Juan Basin</w:t>
      </w:r>
      <w:r w:rsidR="00576E6E">
        <w:rPr>
          <w:sz w:val="22"/>
          <w:szCs w:val="22"/>
        </w:rPr>
        <w:t xml:space="preserve"> and the USA, b</w:t>
      </w:r>
      <w:r w:rsidR="00B95372" w:rsidRPr="00A96B9C">
        <w:rPr>
          <w:sz w:val="22"/>
          <w:szCs w:val="22"/>
        </w:rPr>
        <w:t>ased on [Grant et al., 2016] and EIA [2018</w:t>
      </w:r>
      <w:r w:rsidR="002C76FB">
        <w:rPr>
          <w:sz w:val="22"/>
          <w:szCs w:val="22"/>
        </w:rPr>
        <w:t>b</w:t>
      </w:r>
      <w:r w:rsidR="00B95372" w:rsidRPr="00A96B9C">
        <w:rPr>
          <w:sz w:val="22"/>
          <w:szCs w:val="22"/>
        </w:rPr>
        <w:t>].</w:t>
      </w:r>
    </w:p>
    <w:p w14:paraId="2915EF60" w14:textId="77777777" w:rsidR="00C46115" w:rsidRDefault="00C46115">
      <w:pPr>
        <w:jc w:val="left"/>
      </w:pPr>
    </w:p>
    <w:tbl>
      <w:tblPr>
        <w:tblStyle w:val="TableGrid"/>
        <w:tblW w:w="0" w:type="auto"/>
        <w:tblLayout w:type="fixed"/>
        <w:tblLook w:val="04A0" w:firstRow="1" w:lastRow="0" w:firstColumn="1" w:lastColumn="0" w:noHBand="0" w:noVBand="1"/>
      </w:tblPr>
      <w:tblGrid>
        <w:gridCol w:w="722"/>
        <w:gridCol w:w="1006"/>
        <w:gridCol w:w="990"/>
        <w:gridCol w:w="753"/>
        <w:gridCol w:w="957"/>
        <w:gridCol w:w="900"/>
        <w:gridCol w:w="1170"/>
        <w:gridCol w:w="1170"/>
        <w:gridCol w:w="1080"/>
      </w:tblGrid>
      <w:tr w:rsidR="003E7435" w:rsidRPr="002D555A" w14:paraId="1A0F4E88" w14:textId="77777777" w:rsidTr="00D13903">
        <w:tc>
          <w:tcPr>
            <w:tcW w:w="1728" w:type="dxa"/>
            <w:gridSpan w:val="2"/>
            <w:vMerge w:val="restart"/>
          </w:tcPr>
          <w:p w14:paraId="6CF60EF4" w14:textId="77777777" w:rsidR="003E7435" w:rsidRPr="002D555A" w:rsidRDefault="003E7435" w:rsidP="00D13903">
            <w:r>
              <w:t>Area</w:t>
            </w:r>
          </w:p>
        </w:tc>
        <w:tc>
          <w:tcPr>
            <w:tcW w:w="2700" w:type="dxa"/>
            <w:gridSpan w:val="3"/>
          </w:tcPr>
          <w:p w14:paraId="36A891B7" w14:textId="21608DA3" w:rsidR="003E7435" w:rsidRPr="002D555A" w:rsidRDefault="00207D1D" w:rsidP="00D13903">
            <w:pPr>
              <w:jc w:val="center"/>
            </w:pPr>
            <w:r>
              <w:t>Active Well Count</w:t>
            </w:r>
          </w:p>
        </w:tc>
        <w:tc>
          <w:tcPr>
            <w:tcW w:w="900" w:type="dxa"/>
            <w:vMerge w:val="restart"/>
          </w:tcPr>
          <w:p w14:paraId="7BEAE2AF" w14:textId="77777777" w:rsidR="003E7435" w:rsidRPr="002D555A" w:rsidRDefault="003E7435" w:rsidP="00D13903">
            <w:pPr>
              <w:jc w:val="center"/>
            </w:pPr>
            <w:r w:rsidRPr="002D555A">
              <w:t>Inactive wells</w:t>
            </w:r>
          </w:p>
        </w:tc>
        <w:tc>
          <w:tcPr>
            <w:tcW w:w="3420" w:type="dxa"/>
            <w:gridSpan w:val="3"/>
          </w:tcPr>
          <w:p w14:paraId="7D073F2B" w14:textId="77777777" w:rsidR="003E7435" w:rsidRPr="002D555A" w:rsidRDefault="003E7435" w:rsidP="00D13903">
            <w:pPr>
              <w:jc w:val="center"/>
            </w:pPr>
            <w:r w:rsidRPr="002D555A">
              <w:t>Production – April 2015</w:t>
            </w:r>
          </w:p>
        </w:tc>
      </w:tr>
      <w:tr w:rsidR="003E7435" w:rsidRPr="002D555A" w14:paraId="172D5251" w14:textId="77777777" w:rsidTr="00D13903">
        <w:tc>
          <w:tcPr>
            <w:tcW w:w="1728" w:type="dxa"/>
            <w:gridSpan w:val="2"/>
            <w:vMerge/>
          </w:tcPr>
          <w:p w14:paraId="58447F43" w14:textId="77777777" w:rsidR="003E7435" w:rsidRPr="002D555A" w:rsidRDefault="003E7435" w:rsidP="00D13903"/>
        </w:tc>
        <w:tc>
          <w:tcPr>
            <w:tcW w:w="990" w:type="dxa"/>
          </w:tcPr>
          <w:p w14:paraId="56D30E98" w14:textId="77777777" w:rsidR="003E7435" w:rsidRPr="002D555A" w:rsidRDefault="003E7435" w:rsidP="00D13903">
            <w:pPr>
              <w:jc w:val="center"/>
            </w:pPr>
            <w:r w:rsidRPr="002D555A">
              <w:t>Gas</w:t>
            </w:r>
          </w:p>
        </w:tc>
        <w:tc>
          <w:tcPr>
            <w:tcW w:w="753" w:type="dxa"/>
          </w:tcPr>
          <w:p w14:paraId="79E3D494" w14:textId="77777777" w:rsidR="003E7435" w:rsidRPr="002D555A" w:rsidRDefault="003E7435" w:rsidP="00D13903">
            <w:pPr>
              <w:jc w:val="center"/>
            </w:pPr>
            <w:r w:rsidRPr="002D555A">
              <w:t>CBM</w:t>
            </w:r>
          </w:p>
        </w:tc>
        <w:tc>
          <w:tcPr>
            <w:tcW w:w="957" w:type="dxa"/>
          </w:tcPr>
          <w:p w14:paraId="345F192B" w14:textId="77777777" w:rsidR="003E7435" w:rsidRPr="002D555A" w:rsidRDefault="003E7435" w:rsidP="00D13903">
            <w:pPr>
              <w:jc w:val="center"/>
            </w:pPr>
            <w:r w:rsidRPr="002D555A">
              <w:t>Oil</w:t>
            </w:r>
          </w:p>
        </w:tc>
        <w:tc>
          <w:tcPr>
            <w:tcW w:w="900" w:type="dxa"/>
            <w:vMerge/>
          </w:tcPr>
          <w:p w14:paraId="3F555393" w14:textId="77777777" w:rsidR="003E7435" w:rsidRPr="002D555A" w:rsidRDefault="003E7435" w:rsidP="00D13903">
            <w:pPr>
              <w:jc w:val="center"/>
            </w:pPr>
          </w:p>
        </w:tc>
        <w:tc>
          <w:tcPr>
            <w:tcW w:w="1170" w:type="dxa"/>
          </w:tcPr>
          <w:p w14:paraId="4773F6C8" w14:textId="77777777" w:rsidR="003E7435" w:rsidRPr="002D555A" w:rsidRDefault="003E7435" w:rsidP="00D13903">
            <w:pPr>
              <w:jc w:val="center"/>
            </w:pPr>
            <w:r w:rsidRPr="002D555A">
              <w:t>Gas</w:t>
            </w:r>
          </w:p>
          <w:p w14:paraId="46CF4254" w14:textId="6EC785D2" w:rsidR="003E7435" w:rsidRPr="002D555A" w:rsidRDefault="003E7435" w:rsidP="00E83468">
            <w:pPr>
              <w:jc w:val="center"/>
            </w:pPr>
            <w:r w:rsidRPr="002D555A">
              <w:t>10</w:t>
            </w:r>
            <w:r w:rsidR="00E83468">
              <w:rPr>
                <w:vertAlign w:val="superscript"/>
              </w:rPr>
              <w:t>9</w:t>
            </w:r>
            <w:r w:rsidRPr="002D555A">
              <w:t xml:space="preserve"> </w:t>
            </w:r>
            <w:proofErr w:type="spellStart"/>
            <w:r w:rsidRPr="002D555A">
              <w:t>scf</w:t>
            </w:r>
            <w:proofErr w:type="spellEnd"/>
          </w:p>
        </w:tc>
        <w:tc>
          <w:tcPr>
            <w:tcW w:w="1170" w:type="dxa"/>
          </w:tcPr>
          <w:p w14:paraId="18306B08" w14:textId="77777777" w:rsidR="003E7435" w:rsidRPr="002D555A" w:rsidRDefault="003E7435" w:rsidP="00D13903">
            <w:pPr>
              <w:jc w:val="center"/>
            </w:pPr>
            <w:r w:rsidRPr="002D555A">
              <w:t>CBM</w:t>
            </w:r>
          </w:p>
          <w:p w14:paraId="1486D592" w14:textId="173A7529" w:rsidR="003E7435" w:rsidRPr="002D555A" w:rsidRDefault="003E7435" w:rsidP="00E83468">
            <w:pPr>
              <w:jc w:val="center"/>
            </w:pPr>
            <w:r w:rsidRPr="002D555A">
              <w:t>10</w:t>
            </w:r>
            <w:r w:rsidR="00E83468">
              <w:rPr>
                <w:vertAlign w:val="superscript"/>
              </w:rPr>
              <w:t>9</w:t>
            </w:r>
            <w:r w:rsidRPr="002D555A">
              <w:t xml:space="preserve"> </w:t>
            </w:r>
            <w:proofErr w:type="spellStart"/>
            <w:r w:rsidRPr="002D555A">
              <w:t>scf</w:t>
            </w:r>
            <w:proofErr w:type="spellEnd"/>
          </w:p>
        </w:tc>
        <w:tc>
          <w:tcPr>
            <w:tcW w:w="1080" w:type="dxa"/>
          </w:tcPr>
          <w:p w14:paraId="13BBF658" w14:textId="77777777" w:rsidR="003E7435" w:rsidRPr="002D555A" w:rsidRDefault="003E7435" w:rsidP="00D13903">
            <w:pPr>
              <w:jc w:val="center"/>
            </w:pPr>
            <w:r w:rsidRPr="002D555A">
              <w:t>Oil</w:t>
            </w:r>
          </w:p>
          <w:p w14:paraId="2CE63934" w14:textId="77777777" w:rsidR="003E7435" w:rsidRPr="002D555A" w:rsidRDefault="003E7435" w:rsidP="00D13903">
            <w:pPr>
              <w:jc w:val="center"/>
            </w:pPr>
            <w:r>
              <w:t>10</w:t>
            </w:r>
            <w:r w:rsidRPr="0038659B">
              <w:rPr>
                <w:vertAlign w:val="superscript"/>
              </w:rPr>
              <w:t>3</w:t>
            </w:r>
            <w:r w:rsidRPr="002D555A">
              <w:t>bbl</w:t>
            </w:r>
          </w:p>
        </w:tc>
      </w:tr>
      <w:tr w:rsidR="003E7435" w:rsidRPr="002D555A" w14:paraId="30AAEE15" w14:textId="77777777" w:rsidTr="00D13903">
        <w:tc>
          <w:tcPr>
            <w:tcW w:w="722" w:type="dxa"/>
            <w:vMerge w:val="restart"/>
          </w:tcPr>
          <w:p w14:paraId="40BB9969" w14:textId="77777777" w:rsidR="003E7435" w:rsidRPr="002D555A" w:rsidRDefault="003E7435" w:rsidP="00D13903">
            <w:r w:rsidRPr="002D555A">
              <w:t>San Juan Basin</w:t>
            </w:r>
          </w:p>
        </w:tc>
        <w:tc>
          <w:tcPr>
            <w:tcW w:w="1006" w:type="dxa"/>
          </w:tcPr>
          <w:p w14:paraId="77F91C85" w14:textId="77777777" w:rsidR="003E7435" w:rsidRPr="002D555A" w:rsidRDefault="003E7435" w:rsidP="00D13903">
            <w:r w:rsidRPr="002D555A">
              <w:t>Colorado</w:t>
            </w:r>
          </w:p>
        </w:tc>
        <w:tc>
          <w:tcPr>
            <w:tcW w:w="990" w:type="dxa"/>
          </w:tcPr>
          <w:p w14:paraId="2AC8102E" w14:textId="77777777" w:rsidR="003E7435" w:rsidRPr="002D555A" w:rsidRDefault="003E7435" w:rsidP="00D13903">
            <w:pPr>
              <w:jc w:val="right"/>
            </w:pPr>
            <w:r w:rsidRPr="002D555A">
              <w:t>861</w:t>
            </w:r>
          </w:p>
        </w:tc>
        <w:tc>
          <w:tcPr>
            <w:tcW w:w="753" w:type="dxa"/>
          </w:tcPr>
          <w:p w14:paraId="582183E9" w14:textId="77777777" w:rsidR="003E7435" w:rsidRPr="002D555A" w:rsidRDefault="003E7435" w:rsidP="00D13903">
            <w:pPr>
              <w:jc w:val="right"/>
            </w:pPr>
            <w:r w:rsidRPr="002D555A">
              <w:t>2,247</w:t>
            </w:r>
          </w:p>
        </w:tc>
        <w:tc>
          <w:tcPr>
            <w:tcW w:w="957" w:type="dxa"/>
          </w:tcPr>
          <w:p w14:paraId="18CE5B43" w14:textId="77777777" w:rsidR="003E7435" w:rsidRPr="002D555A" w:rsidRDefault="003E7435" w:rsidP="00D13903">
            <w:pPr>
              <w:jc w:val="right"/>
            </w:pPr>
            <w:r w:rsidRPr="002D555A">
              <w:t>86</w:t>
            </w:r>
          </w:p>
        </w:tc>
        <w:tc>
          <w:tcPr>
            <w:tcW w:w="900" w:type="dxa"/>
          </w:tcPr>
          <w:p w14:paraId="3F8FD61B" w14:textId="77777777" w:rsidR="003E7435" w:rsidRPr="002D555A" w:rsidRDefault="003E7435" w:rsidP="00D13903">
            <w:pPr>
              <w:jc w:val="right"/>
            </w:pPr>
            <w:proofErr w:type="spellStart"/>
            <w:r w:rsidRPr="002D555A">
              <w:t>na</w:t>
            </w:r>
            <w:proofErr w:type="spellEnd"/>
          </w:p>
        </w:tc>
        <w:tc>
          <w:tcPr>
            <w:tcW w:w="1170" w:type="dxa"/>
          </w:tcPr>
          <w:p w14:paraId="0C15AF91" w14:textId="6F780A17" w:rsidR="003E7435" w:rsidRPr="002D555A" w:rsidRDefault="00E83468" w:rsidP="00D13903">
            <w:pPr>
              <w:jc w:val="right"/>
            </w:pPr>
            <w:r>
              <w:t>5.18</w:t>
            </w:r>
          </w:p>
        </w:tc>
        <w:tc>
          <w:tcPr>
            <w:tcW w:w="1170" w:type="dxa"/>
          </w:tcPr>
          <w:p w14:paraId="36FCF46A" w14:textId="7C83F9DD" w:rsidR="003E7435" w:rsidRPr="002D555A" w:rsidRDefault="00E83468" w:rsidP="00D13903">
            <w:pPr>
              <w:jc w:val="right"/>
            </w:pPr>
            <w:r>
              <w:t>22.74</w:t>
            </w:r>
          </w:p>
        </w:tc>
        <w:tc>
          <w:tcPr>
            <w:tcW w:w="1080" w:type="dxa"/>
          </w:tcPr>
          <w:p w14:paraId="21395CD4" w14:textId="33779942" w:rsidR="003E7435" w:rsidRPr="002D555A" w:rsidRDefault="00316953" w:rsidP="00D13903">
            <w:pPr>
              <w:jc w:val="right"/>
            </w:pPr>
            <w:r>
              <w:t>3</w:t>
            </w:r>
          </w:p>
        </w:tc>
      </w:tr>
      <w:tr w:rsidR="003E7435" w:rsidRPr="002D555A" w14:paraId="601B1D4D" w14:textId="77777777" w:rsidTr="00D13903">
        <w:tc>
          <w:tcPr>
            <w:tcW w:w="722" w:type="dxa"/>
            <w:vMerge/>
          </w:tcPr>
          <w:p w14:paraId="287C76E5" w14:textId="77777777" w:rsidR="003E7435" w:rsidRPr="002D555A" w:rsidRDefault="003E7435" w:rsidP="00D13903"/>
        </w:tc>
        <w:tc>
          <w:tcPr>
            <w:tcW w:w="1006" w:type="dxa"/>
          </w:tcPr>
          <w:p w14:paraId="49E9EBCF" w14:textId="77777777" w:rsidR="003E7435" w:rsidRPr="002D555A" w:rsidRDefault="003E7435" w:rsidP="00D13903">
            <w:r w:rsidRPr="002D555A">
              <w:t>New Mexico</w:t>
            </w:r>
          </w:p>
        </w:tc>
        <w:tc>
          <w:tcPr>
            <w:tcW w:w="990" w:type="dxa"/>
          </w:tcPr>
          <w:p w14:paraId="2E083C04" w14:textId="77777777" w:rsidR="003E7435" w:rsidRPr="002D555A" w:rsidRDefault="003E7435" w:rsidP="00D13903">
            <w:pPr>
              <w:jc w:val="right"/>
            </w:pPr>
            <w:r w:rsidRPr="002D555A">
              <w:t>15,186</w:t>
            </w:r>
          </w:p>
        </w:tc>
        <w:tc>
          <w:tcPr>
            <w:tcW w:w="753" w:type="dxa"/>
          </w:tcPr>
          <w:p w14:paraId="0CF33ACD" w14:textId="77777777" w:rsidR="003E7435" w:rsidRPr="002D555A" w:rsidRDefault="003E7435" w:rsidP="00D13903">
            <w:pPr>
              <w:jc w:val="right"/>
            </w:pPr>
            <w:r w:rsidRPr="002D555A">
              <w:t>4,851</w:t>
            </w:r>
          </w:p>
        </w:tc>
        <w:tc>
          <w:tcPr>
            <w:tcW w:w="957" w:type="dxa"/>
          </w:tcPr>
          <w:p w14:paraId="6A2379AD" w14:textId="77777777" w:rsidR="003E7435" w:rsidRPr="002D555A" w:rsidRDefault="003E7435" w:rsidP="00D13903">
            <w:pPr>
              <w:jc w:val="right"/>
            </w:pPr>
            <w:r w:rsidRPr="002D555A">
              <w:t>1,639</w:t>
            </w:r>
          </w:p>
        </w:tc>
        <w:tc>
          <w:tcPr>
            <w:tcW w:w="900" w:type="dxa"/>
          </w:tcPr>
          <w:p w14:paraId="6DFFCC51" w14:textId="77777777" w:rsidR="003E7435" w:rsidRPr="002D555A" w:rsidRDefault="003E7435" w:rsidP="00D13903">
            <w:pPr>
              <w:jc w:val="right"/>
            </w:pPr>
            <w:r w:rsidRPr="002D555A">
              <w:t>15,414</w:t>
            </w:r>
          </w:p>
        </w:tc>
        <w:tc>
          <w:tcPr>
            <w:tcW w:w="1170" w:type="dxa"/>
          </w:tcPr>
          <w:p w14:paraId="094E43E7" w14:textId="3F544F9D" w:rsidR="003E7435" w:rsidRPr="002D555A" w:rsidRDefault="003E7435" w:rsidP="00E83468">
            <w:pPr>
              <w:jc w:val="right"/>
            </w:pPr>
            <w:r w:rsidRPr="002D555A">
              <w:t>35</w:t>
            </w:r>
            <w:r w:rsidR="00E83468">
              <w:t>.63</w:t>
            </w:r>
          </w:p>
        </w:tc>
        <w:tc>
          <w:tcPr>
            <w:tcW w:w="1170" w:type="dxa"/>
          </w:tcPr>
          <w:p w14:paraId="1A8FADCB" w14:textId="4CD373A4" w:rsidR="003E7435" w:rsidRPr="002D555A" w:rsidRDefault="00E83468" w:rsidP="00D13903">
            <w:pPr>
              <w:jc w:val="right"/>
            </w:pPr>
            <w:r>
              <w:t>21.58</w:t>
            </w:r>
          </w:p>
        </w:tc>
        <w:tc>
          <w:tcPr>
            <w:tcW w:w="1080" w:type="dxa"/>
          </w:tcPr>
          <w:p w14:paraId="150AF30E" w14:textId="79C54A75" w:rsidR="003E7435" w:rsidRPr="002D555A" w:rsidRDefault="003E7435" w:rsidP="00316953">
            <w:pPr>
              <w:jc w:val="right"/>
            </w:pPr>
            <w:r w:rsidRPr="002D555A">
              <w:t>71</w:t>
            </w:r>
            <w:r w:rsidR="00316953">
              <w:t>3</w:t>
            </w:r>
          </w:p>
        </w:tc>
      </w:tr>
      <w:tr w:rsidR="003E7435" w:rsidRPr="002D555A" w14:paraId="4D70077A" w14:textId="77777777" w:rsidTr="00D13903">
        <w:trPr>
          <w:trHeight w:val="278"/>
        </w:trPr>
        <w:tc>
          <w:tcPr>
            <w:tcW w:w="722" w:type="dxa"/>
            <w:vMerge/>
          </w:tcPr>
          <w:p w14:paraId="0B3FFC2D" w14:textId="77777777" w:rsidR="003E7435" w:rsidRPr="002D555A" w:rsidRDefault="003E7435" w:rsidP="00D13903"/>
        </w:tc>
        <w:tc>
          <w:tcPr>
            <w:tcW w:w="1006" w:type="dxa"/>
          </w:tcPr>
          <w:p w14:paraId="30B9FEB9" w14:textId="77777777" w:rsidR="003E7435" w:rsidRPr="002D555A" w:rsidRDefault="003E7435" w:rsidP="00D13903">
            <w:r w:rsidRPr="002D555A">
              <w:t>Total</w:t>
            </w:r>
          </w:p>
        </w:tc>
        <w:tc>
          <w:tcPr>
            <w:tcW w:w="990" w:type="dxa"/>
          </w:tcPr>
          <w:p w14:paraId="6A6DD7C5" w14:textId="77777777" w:rsidR="003E7435" w:rsidRPr="002D555A" w:rsidRDefault="003E7435" w:rsidP="00D13903">
            <w:pPr>
              <w:jc w:val="right"/>
            </w:pPr>
            <w:r w:rsidRPr="002D555A">
              <w:t>16,047</w:t>
            </w:r>
          </w:p>
        </w:tc>
        <w:tc>
          <w:tcPr>
            <w:tcW w:w="753" w:type="dxa"/>
          </w:tcPr>
          <w:p w14:paraId="12FB953C" w14:textId="77777777" w:rsidR="003E7435" w:rsidRPr="002D555A" w:rsidRDefault="003E7435" w:rsidP="00D13903">
            <w:pPr>
              <w:jc w:val="right"/>
            </w:pPr>
            <w:r w:rsidRPr="002D555A">
              <w:t>7,098</w:t>
            </w:r>
          </w:p>
        </w:tc>
        <w:tc>
          <w:tcPr>
            <w:tcW w:w="957" w:type="dxa"/>
          </w:tcPr>
          <w:p w14:paraId="5898CB27" w14:textId="77777777" w:rsidR="003E7435" w:rsidRPr="002D555A" w:rsidRDefault="003E7435" w:rsidP="00D13903">
            <w:pPr>
              <w:jc w:val="right"/>
            </w:pPr>
            <w:r w:rsidRPr="002D555A">
              <w:t>1,725</w:t>
            </w:r>
          </w:p>
        </w:tc>
        <w:tc>
          <w:tcPr>
            <w:tcW w:w="900" w:type="dxa"/>
          </w:tcPr>
          <w:p w14:paraId="78B68562" w14:textId="77777777" w:rsidR="003E7435" w:rsidRPr="002D555A" w:rsidRDefault="003E7435" w:rsidP="00D13903">
            <w:pPr>
              <w:jc w:val="right"/>
            </w:pPr>
          </w:p>
        </w:tc>
        <w:tc>
          <w:tcPr>
            <w:tcW w:w="1170" w:type="dxa"/>
            <w:vAlign w:val="bottom"/>
          </w:tcPr>
          <w:p w14:paraId="0D28083A" w14:textId="47217EED" w:rsidR="003E7435" w:rsidRPr="002D555A" w:rsidRDefault="00E83468" w:rsidP="00D13903">
            <w:pPr>
              <w:jc w:val="right"/>
            </w:pPr>
            <w:r>
              <w:rPr>
                <w:rFonts w:eastAsia="Times New Roman" w:cs="Times New Roman"/>
                <w:color w:val="000000"/>
              </w:rPr>
              <w:t>40.81</w:t>
            </w:r>
          </w:p>
        </w:tc>
        <w:tc>
          <w:tcPr>
            <w:tcW w:w="1170" w:type="dxa"/>
            <w:vAlign w:val="bottom"/>
          </w:tcPr>
          <w:p w14:paraId="53D043DA" w14:textId="6F1B0274" w:rsidR="003E7435" w:rsidRPr="002D555A" w:rsidRDefault="003E7435" w:rsidP="00E83468">
            <w:pPr>
              <w:jc w:val="right"/>
            </w:pPr>
            <w:r w:rsidRPr="002D555A">
              <w:rPr>
                <w:rFonts w:eastAsia="Times New Roman" w:cs="Times New Roman"/>
                <w:color w:val="000000"/>
              </w:rPr>
              <w:t>44</w:t>
            </w:r>
            <w:r w:rsidR="00E83468">
              <w:rPr>
                <w:rFonts w:eastAsia="Times New Roman" w:cs="Times New Roman"/>
                <w:color w:val="000000"/>
              </w:rPr>
              <w:t>.32</w:t>
            </w:r>
          </w:p>
        </w:tc>
        <w:tc>
          <w:tcPr>
            <w:tcW w:w="1080" w:type="dxa"/>
            <w:vAlign w:val="bottom"/>
          </w:tcPr>
          <w:p w14:paraId="77C7F788" w14:textId="2BC98B16" w:rsidR="003E7435" w:rsidRPr="002D555A" w:rsidRDefault="003E7435" w:rsidP="00316953">
            <w:pPr>
              <w:jc w:val="right"/>
            </w:pPr>
            <w:r w:rsidRPr="002D555A">
              <w:rPr>
                <w:rFonts w:eastAsia="Times New Roman" w:cs="Times New Roman"/>
                <w:color w:val="000000"/>
              </w:rPr>
              <w:t>7</w:t>
            </w:r>
            <w:r w:rsidR="00316953">
              <w:rPr>
                <w:rFonts w:eastAsia="Times New Roman" w:cs="Times New Roman"/>
                <w:color w:val="000000"/>
              </w:rPr>
              <w:t>16</w:t>
            </w:r>
          </w:p>
        </w:tc>
      </w:tr>
      <w:tr w:rsidR="00207D1D" w:rsidRPr="002D555A" w14:paraId="12CA9495" w14:textId="77777777" w:rsidTr="008B1DFD">
        <w:trPr>
          <w:trHeight w:val="323"/>
        </w:trPr>
        <w:tc>
          <w:tcPr>
            <w:tcW w:w="1728" w:type="dxa"/>
            <w:gridSpan w:val="2"/>
          </w:tcPr>
          <w:p w14:paraId="5DDBC2E3" w14:textId="77777777" w:rsidR="00207D1D" w:rsidRPr="002D555A" w:rsidRDefault="00207D1D" w:rsidP="00D13903">
            <w:r w:rsidRPr="002D555A">
              <w:t>USA Total</w:t>
            </w:r>
          </w:p>
        </w:tc>
        <w:tc>
          <w:tcPr>
            <w:tcW w:w="1743" w:type="dxa"/>
            <w:gridSpan w:val="2"/>
          </w:tcPr>
          <w:p w14:paraId="2081BB5C" w14:textId="3CE7650D" w:rsidR="00207D1D" w:rsidRPr="002D555A" w:rsidRDefault="00207D1D" w:rsidP="00207D1D">
            <w:pPr>
              <w:jc w:val="center"/>
            </w:pPr>
            <w:r w:rsidRPr="002D555A">
              <w:t>574,530</w:t>
            </w:r>
          </w:p>
        </w:tc>
        <w:tc>
          <w:tcPr>
            <w:tcW w:w="957" w:type="dxa"/>
          </w:tcPr>
          <w:p w14:paraId="2BFD8034" w14:textId="77777777" w:rsidR="00207D1D" w:rsidRPr="002D555A" w:rsidRDefault="00207D1D" w:rsidP="00D13903">
            <w:pPr>
              <w:jc w:val="right"/>
            </w:pPr>
            <w:r w:rsidRPr="002D555A">
              <w:t>586,896</w:t>
            </w:r>
          </w:p>
        </w:tc>
        <w:tc>
          <w:tcPr>
            <w:tcW w:w="900" w:type="dxa"/>
          </w:tcPr>
          <w:p w14:paraId="372C252E" w14:textId="77777777" w:rsidR="00207D1D" w:rsidRPr="002D555A" w:rsidRDefault="00207D1D" w:rsidP="00D13903">
            <w:pPr>
              <w:jc w:val="right"/>
            </w:pPr>
          </w:p>
        </w:tc>
        <w:tc>
          <w:tcPr>
            <w:tcW w:w="1170" w:type="dxa"/>
            <w:vAlign w:val="bottom"/>
          </w:tcPr>
          <w:p w14:paraId="339B2AD5" w14:textId="77777777" w:rsidR="00207D1D" w:rsidRPr="002D555A" w:rsidRDefault="00207D1D" w:rsidP="00D13903">
            <w:pPr>
              <w:jc w:val="right"/>
              <w:rPr>
                <w:rFonts w:eastAsia="Times New Roman" w:cs="Times New Roman"/>
                <w:color w:val="000000"/>
              </w:rPr>
            </w:pPr>
            <w:r>
              <w:rPr>
                <w:rFonts w:eastAsia="Times New Roman" w:cs="Times New Roman"/>
                <w:color w:val="000000"/>
              </w:rPr>
              <w:t>2,094,707</w:t>
            </w:r>
          </w:p>
        </w:tc>
        <w:tc>
          <w:tcPr>
            <w:tcW w:w="1170" w:type="dxa"/>
            <w:vAlign w:val="bottom"/>
          </w:tcPr>
          <w:p w14:paraId="62C6EE0A" w14:textId="77777777" w:rsidR="00207D1D" w:rsidRPr="002D555A" w:rsidRDefault="00207D1D" w:rsidP="00D13903">
            <w:pPr>
              <w:jc w:val="right"/>
              <w:rPr>
                <w:rFonts w:eastAsia="Times New Roman" w:cs="Times New Roman"/>
                <w:color w:val="000000"/>
              </w:rPr>
            </w:pPr>
            <w:r>
              <w:rPr>
                <w:rFonts w:eastAsia="Times New Roman" w:cs="Times New Roman"/>
                <w:color w:val="000000"/>
              </w:rPr>
              <w:t>99,765</w:t>
            </w:r>
          </w:p>
        </w:tc>
        <w:tc>
          <w:tcPr>
            <w:tcW w:w="1080" w:type="dxa"/>
            <w:vAlign w:val="bottom"/>
          </w:tcPr>
          <w:p w14:paraId="04A6EC79" w14:textId="77777777" w:rsidR="00207D1D" w:rsidRPr="002D555A" w:rsidRDefault="00207D1D" w:rsidP="00D13903">
            <w:pPr>
              <w:jc w:val="right"/>
              <w:rPr>
                <w:rFonts w:eastAsia="Times New Roman" w:cs="Times New Roman"/>
                <w:color w:val="000000"/>
              </w:rPr>
            </w:pPr>
            <w:r>
              <w:rPr>
                <w:rFonts w:eastAsia="Times New Roman" w:cs="Times New Roman"/>
                <w:color w:val="000000"/>
              </w:rPr>
              <w:t>288,788</w:t>
            </w:r>
          </w:p>
        </w:tc>
      </w:tr>
    </w:tbl>
    <w:p w14:paraId="6D26CC8C" w14:textId="77777777" w:rsidR="003E54EA" w:rsidRDefault="003E54EA">
      <w:pPr>
        <w:spacing w:after="0" w:line="240" w:lineRule="auto"/>
        <w:jc w:val="left"/>
        <w:rPr>
          <w:sz w:val="22"/>
          <w:szCs w:val="22"/>
        </w:rPr>
      </w:pPr>
    </w:p>
    <w:p w14:paraId="0482126C" w14:textId="77777777" w:rsidR="003E54EA" w:rsidRDefault="003E54EA">
      <w:pPr>
        <w:spacing w:after="0" w:line="240" w:lineRule="auto"/>
        <w:jc w:val="left"/>
        <w:rPr>
          <w:sz w:val="22"/>
          <w:szCs w:val="22"/>
        </w:rPr>
      </w:pPr>
    </w:p>
    <w:p w14:paraId="36CD2292" w14:textId="77777777" w:rsidR="003E54EA" w:rsidRDefault="003E54EA">
      <w:pPr>
        <w:spacing w:after="0" w:line="240" w:lineRule="auto"/>
        <w:jc w:val="left"/>
        <w:rPr>
          <w:sz w:val="22"/>
          <w:szCs w:val="22"/>
        </w:rPr>
      </w:pPr>
    </w:p>
    <w:p w14:paraId="76B40211" w14:textId="2FBB2CE6" w:rsidR="003E54EA" w:rsidRDefault="003E54EA">
      <w:pPr>
        <w:spacing w:after="0" w:line="240" w:lineRule="auto"/>
        <w:jc w:val="left"/>
        <w:rPr>
          <w:sz w:val="22"/>
          <w:szCs w:val="22"/>
        </w:rPr>
      </w:pPr>
      <w:r>
        <w:rPr>
          <w:sz w:val="22"/>
          <w:szCs w:val="22"/>
        </w:rPr>
        <w:t xml:space="preserve">Table </w:t>
      </w:r>
      <w:r w:rsidR="00A96B9C">
        <w:rPr>
          <w:sz w:val="22"/>
          <w:szCs w:val="22"/>
        </w:rPr>
        <w:t>S</w:t>
      </w:r>
      <w:r w:rsidR="0093796A">
        <w:rPr>
          <w:sz w:val="22"/>
          <w:szCs w:val="22"/>
        </w:rPr>
        <w:t>2: USA</w:t>
      </w:r>
      <w:r>
        <w:rPr>
          <w:sz w:val="22"/>
          <w:szCs w:val="22"/>
        </w:rPr>
        <w:t xml:space="preserve"> and S</w:t>
      </w:r>
      <w:r w:rsidR="00D90F62">
        <w:rPr>
          <w:sz w:val="22"/>
          <w:szCs w:val="22"/>
        </w:rPr>
        <w:t>JB underground and surface coal</w:t>
      </w:r>
      <w:r>
        <w:rPr>
          <w:sz w:val="22"/>
          <w:szCs w:val="22"/>
        </w:rPr>
        <w:t>mine</w:t>
      </w:r>
      <w:r w:rsidR="007A1DCE">
        <w:rPr>
          <w:sz w:val="22"/>
          <w:szCs w:val="22"/>
        </w:rPr>
        <w:t xml:space="preserve"> 2015 production</w:t>
      </w:r>
      <w:r>
        <w:rPr>
          <w:sz w:val="22"/>
          <w:szCs w:val="22"/>
        </w:rPr>
        <w:t xml:space="preserve"> statistics</w:t>
      </w:r>
      <w:r w:rsidR="007A1DCE">
        <w:rPr>
          <w:sz w:val="22"/>
          <w:szCs w:val="22"/>
        </w:rPr>
        <w:t xml:space="preserve"> and EPA CH</w:t>
      </w:r>
      <w:r w:rsidR="007A1DCE" w:rsidRPr="007A1DCE">
        <w:rPr>
          <w:sz w:val="22"/>
          <w:szCs w:val="22"/>
          <w:vertAlign w:val="subscript"/>
        </w:rPr>
        <w:t>4</w:t>
      </w:r>
      <w:r w:rsidR="007A1DCE">
        <w:rPr>
          <w:sz w:val="22"/>
          <w:szCs w:val="22"/>
        </w:rPr>
        <w:t xml:space="preserve"> emission estimates</w:t>
      </w:r>
    </w:p>
    <w:p w14:paraId="72C04DDE" w14:textId="77777777" w:rsidR="003E54EA" w:rsidRDefault="003E54EA">
      <w:pPr>
        <w:spacing w:after="0" w:line="240" w:lineRule="auto"/>
        <w:jc w:val="left"/>
        <w:rPr>
          <w:sz w:val="22"/>
          <w:szCs w:val="22"/>
        </w:rPr>
      </w:pPr>
    </w:p>
    <w:tbl>
      <w:tblPr>
        <w:tblStyle w:val="TableGrid"/>
        <w:tblW w:w="0" w:type="auto"/>
        <w:tblLook w:val="04A0" w:firstRow="1" w:lastRow="0" w:firstColumn="1" w:lastColumn="0" w:noHBand="0" w:noVBand="1"/>
      </w:tblPr>
      <w:tblGrid>
        <w:gridCol w:w="1084"/>
        <w:gridCol w:w="1098"/>
        <w:gridCol w:w="1242"/>
        <w:gridCol w:w="1139"/>
        <w:gridCol w:w="1090"/>
        <w:gridCol w:w="1242"/>
        <w:gridCol w:w="1139"/>
      </w:tblGrid>
      <w:tr w:rsidR="003E54EA" w14:paraId="7828BA15" w14:textId="77777777" w:rsidTr="00AF01E4">
        <w:tc>
          <w:tcPr>
            <w:tcW w:w="1084" w:type="dxa"/>
            <w:vMerge w:val="restart"/>
          </w:tcPr>
          <w:p w14:paraId="0D095A95" w14:textId="77777777" w:rsidR="003E54EA" w:rsidRDefault="003E54EA" w:rsidP="00AF01E4">
            <w:pPr>
              <w:jc w:val="left"/>
            </w:pPr>
            <w:r>
              <w:t>Area</w:t>
            </w:r>
          </w:p>
        </w:tc>
        <w:tc>
          <w:tcPr>
            <w:tcW w:w="3358" w:type="dxa"/>
            <w:gridSpan w:val="3"/>
          </w:tcPr>
          <w:p w14:paraId="3AE4B316" w14:textId="77777777" w:rsidR="003E54EA" w:rsidRDefault="003E54EA" w:rsidP="00AF01E4">
            <w:pPr>
              <w:jc w:val="left"/>
            </w:pPr>
            <w:r>
              <w:t>Underground coal mines</w:t>
            </w:r>
          </w:p>
        </w:tc>
        <w:tc>
          <w:tcPr>
            <w:tcW w:w="3345" w:type="dxa"/>
            <w:gridSpan w:val="3"/>
          </w:tcPr>
          <w:p w14:paraId="72B72C3B" w14:textId="77777777" w:rsidR="003E54EA" w:rsidRDefault="003E54EA" w:rsidP="00AF01E4">
            <w:pPr>
              <w:jc w:val="left"/>
            </w:pPr>
            <w:r>
              <w:t>Surface coal mines</w:t>
            </w:r>
          </w:p>
        </w:tc>
      </w:tr>
      <w:tr w:rsidR="003E54EA" w14:paraId="400ED14A" w14:textId="77777777" w:rsidTr="00D95CDA">
        <w:trPr>
          <w:trHeight w:val="1475"/>
        </w:trPr>
        <w:tc>
          <w:tcPr>
            <w:tcW w:w="1084" w:type="dxa"/>
            <w:vMerge/>
          </w:tcPr>
          <w:p w14:paraId="4D77B223" w14:textId="77777777" w:rsidR="003E54EA" w:rsidRDefault="003E54EA" w:rsidP="00AF01E4">
            <w:pPr>
              <w:jc w:val="left"/>
            </w:pPr>
          </w:p>
        </w:tc>
        <w:tc>
          <w:tcPr>
            <w:tcW w:w="1098" w:type="dxa"/>
          </w:tcPr>
          <w:p w14:paraId="03F9C1F5" w14:textId="4C743A65" w:rsidR="003E54EA" w:rsidRDefault="00D95CDA" w:rsidP="00AF01E4">
            <w:pPr>
              <w:jc w:val="left"/>
            </w:pPr>
            <w:r>
              <w:t>N</w:t>
            </w:r>
            <w:r w:rsidR="003E54EA">
              <w:t>umber</w:t>
            </w:r>
            <w:r w:rsidRPr="00D95CDA">
              <w:rPr>
                <w:vertAlign w:val="superscript"/>
              </w:rPr>
              <w:t>1</w:t>
            </w:r>
          </w:p>
        </w:tc>
        <w:tc>
          <w:tcPr>
            <w:tcW w:w="1170" w:type="dxa"/>
          </w:tcPr>
          <w:p w14:paraId="1F92944B" w14:textId="5438471C" w:rsidR="003E54EA" w:rsidRDefault="003E54EA" w:rsidP="00AF01E4">
            <w:pPr>
              <w:jc w:val="left"/>
            </w:pPr>
            <w:r>
              <w:t>Production</w:t>
            </w:r>
            <w:r w:rsidR="00D95CDA" w:rsidRPr="00D95CDA">
              <w:rPr>
                <w:vertAlign w:val="superscript"/>
              </w:rPr>
              <w:t>1</w:t>
            </w:r>
          </w:p>
          <w:p w14:paraId="554FD53D" w14:textId="77777777" w:rsidR="003E54EA" w:rsidRDefault="003E54EA" w:rsidP="00AF01E4">
            <w:pPr>
              <w:jc w:val="left"/>
            </w:pPr>
            <w:r>
              <w:t xml:space="preserve">million </w:t>
            </w:r>
            <w:proofErr w:type="spellStart"/>
            <w:r>
              <w:t>tonnes</w:t>
            </w:r>
            <w:proofErr w:type="spellEnd"/>
            <w:r>
              <w:t xml:space="preserve"> or </w:t>
            </w:r>
            <w:proofErr w:type="spellStart"/>
            <w:r>
              <w:t>Tg</w:t>
            </w:r>
            <w:proofErr w:type="spellEnd"/>
          </w:p>
        </w:tc>
        <w:tc>
          <w:tcPr>
            <w:tcW w:w="1090" w:type="dxa"/>
          </w:tcPr>
          <w:p w14:paraId="72B476C0" w14:textId="7B58158D" w:rsidR="003E54EA" w:rsidRDefault="003E54EA" w:rsidP="00AF01E4">
            <w:pPr>
              <w:jc w:val="left"/>
            </w:pPr>
            <w:r>
              <w:t>CH</w:t>
            </w:r>
            <w:r w:rsidRPr="0038659B">
              <w:rPr>
                <w:vertAlign w:val="subscript"/>
              </w:rPr>
              <w:t>4</w:t>
            </w:r>
            <w:r>
              <w:t xml:space="preserve"> </w:t>
            </w:r>
            <w:r w:rsidR="00D95CDA">
              <w:t>emissions</w:t>
            </w:r>
            <w:r w:rsidR="00D95CDA" w:rsidRPr="00D95CDA">
              <w:rPr>
                <w:vertAlign w:val="superscript"/>
              </w:rPr>
              <w:t>2</w:t>
            </w:r>
            <w:r w:rsidR="00D95CDA">
              <w:t xml:space="preserve"> </w:t>
            </w:r>
            <w:proofErr w:type="spellStart"/>
            <w:r>
              <w:t>kt</w:t>
            </w:r>
            <w:proofErr w:type="spellEnd"/>
            <w:r>
              <w:t>/</w:t>
            </w:r>
            <w:proofErr w:type="spellStart"/>
            <w:r>
              <w:t>yr</w:t>
            </w:r>
            <w:proofErr w:type="spellEnd"/>
            <w:r>
              <w:t xml:space="preserve"> or Gg/</w:t>
            </w:r>
            <w:proofErr w:type="spellStart"/>
            <w:r>
              <w:t>yr</w:t>
            </w:r>
            <w:proofErr w:type="spellEnd"/>
          </w:p>
        </w:tc>
        <w:tc>
          <w:tcPr>
            <w:tcW w:w="1090" w:type="dxa"/>
          </w:tcPr>
          <w:p w14:paraId="103C8BAE" w14:textId="77777777" w:rsidR="003E54EA" w:rsidRDefault="003E54EA" w:rsidP="00AF01E4">
            <w:pPr>
              <w:jc w:val="left"/>
            </w:pPr>
            <w:r>
              <w:t>number</w:t>
            </w:r>
          </w:p>
        </w:tc>
        <w:tc>
          <w:tcPr>
            <w:tcW w:w="1170" w:type="dxa"/>
          </w:tcPr>
          <w:p w14:paraId="7DC74349" w14:textId="1DA79896" w:rsidR="003E54EA" w:rsidRDefault="003E54EA" w:rsidP="00AF01E4">
            <w:pPr>
              <w:jc w:val="left"/>
            </w:pPr>
            <w:r>
              <w:t>Production</w:t>
            </w:r>
            <w:r w:rsidR="00A45D3C" w:rsidRPr="00A45D3C">
              <w:rPr>
                <w:vertAlign w:val="superscript"/>
              </w:rPr>
              <w:t>1</w:t>
            </w:r>
          </w:p>
          <w:p w14:paraId="606D46BF" w14:textId="77777777" w:rsidR="003E54EA" w:rsidRDefault="003E54EA" w:rsidP="00AF01E4">
            <w:pPr>
              <w:jc w:val="left"/>
            </w:pPr>
            <w:r>
              <w:t xml:space="preserve">million </w:t>
            </w:r>
            <w:proofErr w:type="spellStart"/>
            <w:r>
              <w:t>tonnes</w:t>
            </w:r>
            <w:proofErr w:type="spellEnd"/>
            <w:r>
              <w:t xml:space="preserve"> or </w:t>
            </w:r>
            <w:proofErr w:type="spellStart"/>
            <w:r>
              <w:t>Tg</w:t>
            </w:r>
            <w:proofErr w:type="spellEnd"/>
          </w:p>
        </w:tc>
        <w:tc>
          <w:tcPr>
            <w:tcW w:w="1085" w:type="dxa"/>
          </w:tcPr>
          <w:p w14:paraId="5B3FF7B5" w14:textId="1E3E8CB2" w:rsidR="003E54EA" w:rsidRDefault="003E54EA" w:rsidP="00AF01E4">
            <w:pPr>
              <w:jc w:val="left"/>
            </w:pPr>
            <w:r>
              <w:t>CH</w:t>
            </w:r>
            <w:r w:rsidRPr="0038659B">
              <w:rPr>
                <w:vertAlign w:val="subscript"/>
              </w:rPr>
              <w:t>4</w:t>
            </w:r>
            <w:r>
              <w:t xml:space="preserve"> </w:t>
            </w:r>
            <w:r w:rsidR="00A45D3C">
              <w:t>emissions</w:t>
            </w:r>
            <w:r w:rsidR="00A45D3C" w:rsidRPr="00A45D3C">
              <w:rPr>
                <w:vertAlign w:val="superscript"/>
              </w:rPr>
              <w:t>2</w:t>
            </w:r>
            <w:r w:rsidR="00A45D3C">
              <w:t xml:space="preserve"> </w:t>
            </w:r>
            <w:proofErr w:type="spellStart"/>
            <w:r>
              <w:t>kt</w:t>
            </w:r>
            <w:proofErr w:type="spellEnd"/>
            <w:r>
              <w:t>/</w:t>
            </w:r>
            <w:proofErr w:type="spellStart"/>
            <w:r>
              <w:t>yr</w:t>
            </w:r>
            <w:proofErr w:type="spellEnd"/>
            <w:r>
              <w:t xml:space="preserve"> or Gg/</w:t>
            </w:r>
            <w:proofErr w:type="spellStart"/>
            <w:r>
              <w:t>yr</w:t>
            </w:r>
            <w:proofErr w:type="spellEnd"/>
          </w:p>
        </w:tc>
      </w:tr>
      <w:tr w:rsidR="003E54EA" w14:paraId="4A170511" w14:textId="77777777" w:rsidTr="00AF01E4">
        <w:tc>
          <w:tcPr>
            <w:tcW w:w="1084" w:type="dxa"/>
          </w:tcPr>
          <w:p w14:paraId="137FEB5D" w14:textId="74D4EA65" w:rsidR="003E54EA" w:rsidRDefault="003E54EA" w:rsidP="00172859">
            <w:pPr>
              <w:jc w:val="left"/>
            </w:pPr>
            <w:r>
              <w:t>SJB NM</w:t>
            </w:r>
          </w:p>
        </w:tc>
        <w:tc>
          <w:tcPr>
            <w:tcW w:w="1098" w:type="dxa"/>
          </w:tcPr>
          <w:p w14:paraId="2D74FC58" w14:textId="77777777" w:rsidR="003E54EA" w:rsidRDefault="003E54EA" w:rsidP="00AF01E4">
            <w:pPr>
              <w:jc w:val="left"/>
            </w:pPr>
            <w:r>
              <w:t>1</w:t>
            </w:r>
          </w:p>
        </w:tc>
        <w:tc>
          <w:tcPr>
            <w:tcW w:w="1170" w:type="dxa"/>
          </w:tcPr>
          <w:p w14:paraId="7C01803A" w14:textId="77777777" w:rsidR="003E54EA" w:rsidRDefault="003E54EA" w:rsidP="00AF01E4">
            <w:pPr>
              <w:jc w:val="left"/>
            </w:pPr>
            <w:r>
              <w:t>5.9</w:t>
            </w:r>
          </w:p>
        </w:tc>
        <w:tc>
          <w:tcPr>
            <w:tcW w:w="1090" w:type="dxa"/>
          </w:tcPr>
          <w:p w14:paraId="60A11D1E" w14:textId="5BEF0322" w:rsidR="003E54EA" w:rsidRDefault="003E54EA" w:rsidP="00AF01E4">
            <w:pPr>
              <w:jc w:val="left"/>
            </w:pPr>
            <w:r>
              <w:t>27-43</w:t>
            </w:r>
          </w:p>
        </w:tc>
        <w:tc>
          <w:tcPr>
            <w:tcW w:w="1090" w:type="dxa"/>
          </w:tcPr>
          <w:p w14:paraId="1FE6DF0B" w14:textId="77777777" w:rsidR="003E54EA" w:rsidRDefault="003E54EA" w:rsidP="00AF01E4">
            <w:pPr>
              <w:jc w:val="left"/>
            </w:pPr>
            <w:r>
              <w:t>1</w:t>
            </w:r>
          </w:p>
        </w:tc>
        <w:tc>
          <w:tcPr>
            <w:tcW w:w="1170" w:type="dxa"/>
          </w:tcPr>
          <w:p w14:paraId="770765FC" w14:textId="77777777" w:rsidR="003E54EA" w:rsidRDefault="003E54EA" w:rsidP="00AF01E4">
            <w:pPr>
              <w:jc w:val="left"/>
            </w:pPr>
            <w:r>
              <w:t>5.2</w:t>
            </w:r>
          </w:p>
        </w:tc>
        <w:tc>
          <w:tcPr>
            <w:tcW w:w="1085" w:type="dxa"/>
          </w:tcPr>
          <w:p w14:paraId="71E06F34" w14:textId="77777777" w:rsidR="003E54EA" w:rsidRDefault="003E54EA" w:rsidP="00AF01E4">
            <w:pPr>
              <w:jc w:val="left"/>
            </w:pPr>
            <w:proofErr w:type="spellStart"/>
            <w:r>
              <w:t>na</w:t>
            </w:r>
            <w:proofErr w:type="spellEnd"/>
          </w:p>
        </w:tc>
      </w:tr>
      <w:tr w:rsidR="003E54EA" w14:paraId="682CCDF7" w14:textId="77777777" w:rsidTr="00AF01E4">
        <w:tc>
          <w:tcPr>
            <w:tcW w:w="1084" w:type="dxa"/>
          </w:tcPr>
          <w:p w14:paraId="702A3BA8" w14:textId="05A942F7" w:rsidR="003E54EA" w:rsidRDefault="003E54EA" w:rsidP="00172859">
            <w:pPr>
              <w:jc w:val="left"/>
            </w:pPr>
            <w:r>
              <w:t>USA</w:t>
            </w:r>
          </w:p>
        </w:tc>
        <w:tc>
          <w:tcPr>
            <w:tcW w:w="1098" w:type="dxa"/>
          </w:tcPr>
          <w:p w14:paraId="1F3F9E1C" w14:textId="77777777" w:rsidR="003E54EA" w:rsidRDefault="003E54EA" w:rsidP="00AF01E4">
            <w:pPr>
              <w:jc w:val="left"/>
            </w:pPr>
            <w:r>
              <w:t>305</w:t>
            </w:r>
          </w:p>
        </w:tc>
        <w:tc>
          <w:tcPr>
            <w:tcW w:w="1170" w:type="dxa"/>
          </w:tcPr>
          <w:p w14:paraId="66A1583C" w14:textId="77777777" w:rsidR="003E54EA" w:rsidRDefault="003E54EA" w:rsidP="00AF01E4">
            <w:pPr>
              <w:jc w:val="left"/>
            </w:pPr>
            <w:r>
              <w:t>278</w:t>
            </w:r>
          </w:p>
        </w:tc>
        <w:tc>
          <w:tcPr>
            <w:tcW w:w="1090" w:type="dxa"/>
          </w:tcPr>
          <w:p w14:paraId="56C2DB40" w14:textId="497AA059" w:rsidR="003E54EA" w:rsidRDefault="003E54EA" w:rsidP="00AF01E4">
            <w:pPr>
              <w:jc w:val="left"/>
            </w:pPr>
            <w:r>
              <w:t>2014</w:t>
            </w:r>
          </w:p>
        </w:tc>
        <w:tc>
          <w:tcPr>
            <w:tcW w:w="1090" w:type="dxa"/>
          </w:tcPr>
          <w:p w14:paraId="0C61FDD8" w14:textId="77777777" w:rsidR="003E54EA" w:rsidRDefault="003E54EA" w:rsidP="00AF01E4">
            <w:pPr>
              <w:jc w:val="left"/>
            </w:pPr>
            <w:r>
              <w:t>529</w:t>
            </w:r>
          </w:p>
        </w:tc>
        <w:tc>
          <w:tcPr>
            <w:tcW w:w="1170" w:type="dxa"/>
          </w:tcPr>
          <w:p w14:paraId="265407E9" w14:textId="77777777" w:rsidR="003E54EA" w:rsidRDefault="003E54EA" w:rsidP="00AF01E4">
            <w:pPr>
              <w:jc w:val="left"/>
            </w:pPr>
            <w:r>
              <w:t>534</w:t>
            </w:r>
          </w:p>
        </w:tc>
        <w:tc>
          <w:tcPr>
            <w:tcW w:w="1085" w:type="dxa"/>
          </w:tcPr>
          <w:p w14:paraId="00C03137" w14:textId="77777777" w:rsidR="003E54EA" w:rsidRDefault="003E54EA" w:rsidP="00AF01E4">
            <w:pPr>
              <w:jc w:val="left"/>
            </w:pPr>
            <w:r>
              <w:t>422</w:t>
            </w:r>
          </w:p>
        </w:tc>
      </w:tr>
    </w:tbl>
    <w:p w14:paraId="20599BA0" w14:textId="45C25476" w:rsidR="00172859" w:rsidRDefault="003E54EA" w:rsidP="003E54EA">
      <w:pPr>
        <w:jc w:val="left"/>
      </w:pPr>
      <w:r>
        <w:rPr>
          <w:vertAlign w:val="superscript"/>
        </w:rPr>
        <w:t>1</w:t>
      </w:r>
      <w:r w:rsidRPr="003E54EA">
        <w:t xml:space="preserve"> </w:t>
      </w:r>
      <w:r w:rsidR="00D95CDA">
        <w:t xml:space="preserve">Source: Table 2 in </w:t>
      </w:r>
      <w:r w:rsidR="00172859">
        <w:t>US EIA Annual Coal Reports (</w:t>
      </w:r>
      <w:r w:rsidR="00172859" w:rsidRPr="00172859">
        <w:t>https://www.eia.gov/coal/annual/</w:t>
      </w:r>
      <w:r w:rsidR="00172859">
        <w:t>)</w:t>
      </w:r>
    </w:p>
    <w:p w14:paraId="19E66569" w14:textId="7D211ED1" w:rsidR="003E54EA" w:rsidRDefault="00172859" w:rsidP="003E54EA">
      <w:pPr>
        <w:jc w:val="left"/>
      </w:pPr>
      <w:r w:rsidRPr="00172859">
        <w:rPr>
          <w:vertAlign w:val="superscript"/>
        </w:rPr>
        <w:t>2</w:t>
      </w:r>
      <w:r>
        <w:rPr>
          <w:vertAlign w:val="superscript"/>
        </w:rPr>
        <w:t xml:space="preserve"> </w:t>
      </w:r>
      <w:r w:rsidR="00D95CDA" w:rsidRPr="00D95CDA">
        <w:t>Source</w:t>
      </w:r>
      <w:r w:rsidR="00B3302D">
        <w:t>s</w:t>
      </w:r>
      <w:r w:rsidR="00D95CDA" w:rsidRPr="00D95CDA">
        <w:t>:</w:t>
      </w:r>
      <w:r w:rsidR="00D95CDA">
        <w:rPr>
          <w:vertAlign w:val="superscript"/>
        </w:rPr>
        <w:t xml:space="preserve"> </w:t>
      </w:r>
      <w:r w:rsidR="003E54EA">
        <w:t xml:space="preserve">2010-2015 </w:t>
      </w:r>
      <w:r w:rsidR="007C21E3">
        <w:t xml:space="preserve">EPA GHGRP for SJB </w:t>
      </w:r>
      <w:r w:rsidR="002920E6">
        <w:t>coal</w:t>
      </w:r>
      <w:r w:rsidR="007C21E3">
        <w:t>mines</w:t>
      </w:r>
      <w:r w:rsidR="003E54EA">
        <w:t xml:space="preserve"> </w:t>
      </w:r>
      <w:r w:rsidR="00D95CDA">
        <w:t xml:space="preserve">and </w:t>
      </w:r>
      <w:r w:rsidR="007C21E3">
        <w:t xml:space="preserve">EPA 2017 GHGI for all </w:t>
      </w:r>
      <w:r w:rsidR="00D95CDA">
        <w:t xml:space="preserve">US </w:t>
      </w:r>
      <w:r w:rsidR="007C21E3">
        <w:t xml:space="preserve">mines in </w:t>
      </w:r>
      <w:r w:rsidR="00D95CDA">
        <w:t xml:space="preserve">2015 </w:t>
      </w:r>
    </w:p>
    <w:p w14:paraId="71EFE09F" w14:textId="558E1A2E" w:rsidR="00831AF4" w:rsidRDefault="00831AF4">
      <w:pPr>
        <w:spacing w:after="0" w:line="240" w:lineRule="auto"/>
        <w:jc w:val="left"/>
        <w:rPr>
          <w:sz w:val="22"/>
          <w:szCs w:val="22"/>
        </w:rPr>
      </w:pPr>
      <w:r>
        <w:rPr>
          <w:sz w:val="22"/>
          <w:szCs w:val="22"/>
        </w:rPr>
        <w:br w:type="page"/>
      </w:r>
    </w:p>
    <w:p w14:paraId="19FD9AB0" w14:textId="77777777" w:rsidR="00831AF4" w:rsidRDefault="00831AF4" w:rsidP="00D13903">
      <w:pPr>
        <w:ind w:firstLine="720"/>
        <w:rPr>
          <w:sz w:val="22"/>
          <w:szCs w:val="22"/>
        </w:rPr>
      </w:pPr>
    </w:p>
    <w:tbl>
      <w:tblPr>
        <w:tblStyle w:val="TableGrid"/>
        <w:tblpPr w:leftFromText="180" w:rightFromText="180" w:vertAnchor="text" w:horzAnchor="page" w:tblpX="1729" w:tblpY="1317"/>
        <w:tblW w:w="0" w:type="auto"/>
        <w:tblLayout w:type="fixed"/>
        <w:tblLook w:val="04A0" w:firstRow="1" w:lastRow="0" w:firstColumn="1" w:lastColumn="0" w:noHBand="0" w:noVBand="1"/>
      </w:tblPr>
      <w:tblGrid>
        <w:gridCol w:w="1818"/>
        <w:gridCol w:w="630"/>
        <w:gridCol w:w="810"/>
        <w:gridCol w:w="810"/>
        <w:gridCol w:w="810"/>
        <w:gridCol w:w="810"/>
        <w:gridCol w:w="810"/>
        <w:gridCol w:w="810"/>
        <w:gridCol w:w="1260"/>
      </w:tblGrid>
      <w:tr w:rsidR="00831AF4" w:rsidRPr="00EE715A" w14:paraId="23F1B848" w14:textId="77777777" w:rsidTr="00831AF4">
        <w:trPr>
          <w:trHeight w:val="440"/>
        </w:trPr>
        <w:tc>
          <w:tcPr>
            <w:tcW w:w="1818" w:type="dxa"/>
            <w:vMerge w:val="restart"/>
          </w:tcPr>
          <w:p w14:paraId="0F607DA7" w14:textId="77777777" w:rsidR="00831AF4" w:rsidRPr="00EE715A" w:rsidRDefault="00831AF4" w:rsidP="00831AF4">
            <w:pPr>
              <w:rPr>
                <w:sz w:val="18"/>
                <w:szCs w:val="18"/>
              </w:rPr>
            </w:pPr>
            <w:r w:rsidRPr="00EE715A">
              <w:rPr>
                <w:sz w:val="18"/>
                <w:szCs w:val="18"/>
              </w:rPr>
              <w:t>Facility Type</w:t>
            </w:r>
          </w:p>
        </w:tc>
        <w:tc>
          <w:tcPr>
            <w:tcW w:w="3870" w:type="dxa"/>
            <w:gridSpan w:val="5"/>
          </w:tcPr>
          <w:p w14:paraId="03C11AAE" w14:textId="77777777" w:rsidR="00831AF4" w:rsidRPr="00EE715A" w:rsidRDefault="00831AF4" w:rsidP="00831AF4">
            <w:pPr>
              <w:rPr>
                <w:sz w:val="18"/>
                <w:szCs w:val="18"/>
              </w:rPr>
            </w:pPr>
            <w:r w:rsidRPr="00EE715A">
              <w:rPr>
                <w:sz w:val="18"/>
                <w:szCs w:val="18"/>
              </w:rPr>
              <w:t xml:space="preserve">SJB Colorado </w:t>
            </w:r>
            <w:r>
              <w:rPr>
                <w:sz w:val="18"/>
                <w:szCs w:val="18"/>
              </w:rPr>
              <w:t>(La Plata)</w:t>
            </w:r>
          </w:p>
        </w:tc>
        <w:tc>
          <w:tcPr>
            <w:tcW w:w="2880" w:type="dxa"/>
            <w:gridSpan w:val="3"/>
          </w:tcPr>
          <w:p w14:paraId="222942BB" w14:textId="77777777" w:rsidR="00831AF4" w:rsidRPr="00EE715A" w:rsidRDefault="00831AF4" w:rsidP="00831AF4">
            <w:pPr>
              <w:rPr>
                <w:sz w:val="18"/>
                <w:szCs w:val="18"/>
              </w:rPr>
            </w:pPr>
            <w:r w:rsidRPr="00EE715A">
              <w:rPr>
                <w:sz w:val="18"/>
                <w:szCs w:val="18"/>
              </w:rPr>
              <w:t>SJB New Mexico</w:t>
            </w:r>
            <w:r>
              <w:rPr>
                <w:sz w:val="18"/>
                <w:szCs w:val="18"/>
              </w:rPr>
              <w:t xml:space="preserve"> (Rio Arriba and San Juan Counties)</w:t>
            </w:r>
          </w:p>
        </w:tc>
      </w:tr>
      <w:tr w:rsidR="00831AF4" w:rsidRPr="00EE715A" w14:paraId="1174254E" w14:textId="77777777" w:rsidTr="00831AF4">
        <w:trPr>
          <w:trHeight w:val="81"/>
        </w:trPr>
        <w:tc>
          <w:tcPr>
            <w:tcW w:w="1818" w:type="dxa"/>
            <w:vMerge/>
          </w:tcPr>
          <w:p w14:paraId="0B376C6A" w14:textId="77777777" w:rsidR="00831AF4" w:rsidRPr="00EE715A" w:rsidRDefault="00831AF4" w:rsidP="00831AF4">
            <w:pPr>
              <w:rPr>
                <w:sz w:val="18"/>
                <w:szCs w:val="18"/>
              </w:rPr>
            </w:pPr>
          </w:p>
        </w:tc>
        <w:tc>
          <w:tcPr>
            <w:tcW w:w="630" w:type="dxa"/>
          </w:tcPr>
          <w:p w14:paraId="6846D235" w14:textId="77777777" w:rsidR="00831AF4" w:rsidRPr="00EE715A" w:rsidRDefault="00831AF4" w:rsidP="00831AF4">
            <w:pPr>
              <w:rPr>
                <w:sz w:val="18"/>
                <w:szCs w:val="18"/>
              </w:rPr>
            </w:pPr>
            <w:r w:rsidRPr="00EE715A">
              <w:rPr>
                <w:sz w:val="18"/>
                <w:szCs w:val="18"/>
              </w:rPr>
              <w:t>EPA/SUIT</w:t>
            </w:r>
          </w:p>
        </w:tc>
        <w:tc>
          <w:tcPr>
            <w:tcW w:w="810" w:type="dxa"/>
          </w:tcPr>
          <w:p w14:paraId="7FFB21D4" w14:textId="77777777" w:rsidR="00831AF4" w:rsidRPr="00EE715A" w:rsidRDefault="00831AF4" w:rsidP="00831AF4">
            <w:pPr>
              <w:rPr>
                <w:sz w:val="18"/>
                <w:szCs w:val="18"/>
              </w:rPr>
            </w:pPr>
            <w:r w:rsidRPr="00EE715A">
              <w:rPr>
                <w:sz w:val="18"/>
                <w:szCs w:val="18"/>
              </w:rPr>
              <w:t>CDPHE</w:t>
            </w:r>
          </w:p>
        </w:tc>
        <w:tc>
          <w:tcPr>
            <w:tcW w:w="810" w:type="dxa"/>
          </w:tcPr>
          <w:p w14:paraId="604DB567" w14:textId="77777777" w:rsidR="00831AF4" w:rsidRPr="00EE715A" w:rsidRDefault="00831AF4" w:rsidP="00831AF4">
            <w:pPr>
              <w:rPr>
                <w:sz w:val="18"/>
                <w:szCs w:val="18"/>
              </w:rPr>
            </w:pPr>
            <w:r>
              <w:rPr>
                <w:sz w:val="18"/>
                <w:szCs w:val="18"/>
              </w:rPr>
              <w:t>COGCC</w:t>
            </w:r>
          </w:p>
        </w:tc>
        <w:tc>
          <w:tcPr>
            <w:tcW w:w="810" w:type="dxa"/>
          </w:tcPr>
          <w:p w14:paraId="20352622" w14:textId="77777777" w:rsidR="00831AF4" w:rsidRPr="00EE715A" w:rsidRDefault="00831AF4" w:rsidP="00831AF4">
            <w:pPr>
              <w:rPr>
                <w:sz w:val="18"/>
                <w:szCs w:val="18"/>
              </w:rPr>
            </w:pPr>
            <w:r>
              <w:rPr>
                <w:sz w:val="18"/>
                <w:szCs w:val="18"/>
              </w:rPr>
              <w:t>M2015</w:t>
            </w:r>
          </w:p>
        </w:tc>
        <w:tc>
          <w:tcPr>
            <w:tcW w:w="810" w:type="dxa"/>
          </w:tcPr>
          <w:p w14:paraId="3204A78A" w14:textId="77777777" w:rsidR="00831AF4" w:rsidRPr="00EE715A" w:rsidRDefault="00831AF4" w:rsidP="00831AF4">
            <w:pPr>
              <w:rPr>
                <w:sz w:val="18"/>
                <w:szCs w:val="18"/>
              </w:rPr>
            </w:pPr>
            <w:r>
              <w:rPr>
                <w:sz w:val="18"/>
                <w:szCs w:val="18"/>
              </w:rPr>
              <w:t>EPA GHGRP</w:t>
            </w:r>
          </w:p>
        </w:tc>
        <w:tc>
          <w:tcPr>
            <w:tcW w:w="810" w:type="dxa"/>
          </w:tcPr>
          <w:p w14:paraId="779C3405" w14:textId="77777777" w:rsidR="00831AF4" w:rsidRPr="00EE715A" w:rsidRDefault="00831AF4" w:rsidP="00831AF4">
            <w:pPr>
              <w:rPr>
                <w:sz w:val="18"/>
                <w:szCs w:val="18"/>
              </w:rPr>
            </w:pPr>
            <w:r w:rsidRPr="00EE715A">
              <w:rPr>
                <w:sz w:val="18"/>
                <w:szCs w:val="18"/>
              </w:rPr>
              <w:t>EPA/NMED</w:t>
            </w:r>
          </w:p>
        </w:tc>
        <w:tc>
          <w:tcPr>
            <w:tcW w:w="810" w:type="dxa"/>
          </w:tcPr>
          <w:p w14:paraId="3E848A52" w14:textId="77777777" w:rsidR="00831AF4" w:rsidRPr="00EE715A" w:rsidRDefault="00831AF4" w:rsidP="00831AF4">
            <w:pPr>
              <w:rPr>
                <w:sz w:val="18"/>
                <w:szCs w:val="18"/>
              </w:rPr>
            </w:pPr>
            <w:r>
              <w:rPr>
                <w:sz w:val="18"/>
                <w:szCs w:val="18"/>
              </w:rPr>
              <w:t>M2015</w:t>
            </w:r>
          </w:p>
        </w:tc>
        <w:tc>
          <w:tcPr>
            <w:tcW w:w="1260" w:type="dxa"/>
          </w:tcPr>
          <w:p w14:paraId="7DBB31D8" w14:textId="77777777" w:rsidR="00831AF4" w:rsidRPr="00EE715A" w:rsidRDefault="00831AF4" w:rsidP="00831AF4">
            <w:pPr>
              <w:rPr>
                <w:sz w:val="18"/>
                <w:szCs w:val="18"/>
              </w:rPr>
            </w:pPr>
            <w:r>
              <w:rPr>
                <w:sz w:val="18"/>
                <w:szCs w:val="18"/>
              </w:rPr>
              <w:t>EPA GHGRP</w:t>
            </w:r>
          </w:p>
        </w:tc>
      </w:tr>
      <w:tr w:rsidR="00831AF4" w:rsidRPr="00EE715A" w14:paraId="708883E2" w14:textId="77777777" w:rsidTr="00831AF4">
        <w:tc>
          <w:tcPr>
            <w:tcW w:w="1818" w:type="dxa"/>
          </w:tcPr>
          <w:p w14:paraId="2FC7E24D" w14:textId="77777777" w:rsidR="00831AF4" w:rsidRPr="00EE715A" w:rsidRDefault="00831AF4" w:rsidP="00831AF4">
            <w:pPr>
              <w:rPr>
                <w:sz w:val="18"/>
                <w:szCs w:val="18"/>
              </w:rPr>
            </w:pPr>
            <w:r w:rsidRPr="00EE715A">
              <w:rPr>
                <w:sz w:val="18"/>
                <w:szCs w:val="18"/>
              </w:rPr>
              <w:t>Gathering Compressor Station</w:t>
            </w:r>
            <w:r>
              <w:rPr>
                <w:sz w:val="18"/>
                <w:szCs w:val="18"/>
              </w:rPr>
              <w:t xml:space="preserve"> / Central Delivery Point</w:t>
            </w:r>
          </w:p>
        </w:tc>
        <w:tc>
          <w:tcPr>
            <w:tcW w:w="630" w:type="dxa"/>
          </w:tcPr>
          <w:p w14:paraId="224169F5" w14:textId="77777777" w:rsidR="00831AF4" w:rsidRPr="00EE715A" w:rsidRDefault="00831AF4" w:rsidP="00831AF4">
            <w:pPr>
              <w:rPr>
                <w:sz w:val="18"/>
                <w:szCs w:val="18"/>
              </w:rPr>
            </w:pPr>
            <w:r>
              <w:rPr>
                <w:sz w:val="18"/>
                <w:szCs w:val="18"/>
              </w:rPr>
              <w:t>42</w:t>
            </w:r>
          </w:p>
        </w:tc>
        <w:tc>
          <w:tcPr>
            <w:tcW w:w="810" w:type="dxa"/>
          </w:tcPr>
          <w:p w14:paraId="428AA882" w14:textId="77777777" w:rsidR="00831AF4" w:rsidRPr="00EE715A" w:rsidRDefault="00831AF4" w:rsidP="00831AF4">
            <w:pPr>
              <w:rPr>
                <w:sz w:val="18"/>
                <w:szCs w:val="18"/>
              </w:rPr>
            </w:pPr>
            <w:r>
              <w:rPr>
                <w:sz w:val="18"/>
                <w:szCs w:val="18"/>
              </w:rPr>
              <w:t>5</w:t>
            </w:r>
          </w:p>
        </w:tc>
        <w:tc>
          <w:tcPr>
            <w:tcW w:w="810" w:type="dxa"/>
          </w:tcPr>
          <w:p w14:paraId="5C6F4829" w14:textId="77777777" w:rsidR="00831AF4" w:rsidRPr="00EE715A" w:rsidRDefault="00831AF4" w:rsidP="00831AF4">
            <w:pPr>
              <w:rPr>
                <w:sz w:val="18"/>
                <w:szCs w:val="18"/>
              </w:rPr>
            </w:pPr>
            <w:r>
              <w:rPr>
                <w:sz w:val="18"/>
                <w:szCs w:val="18"/>
              </w:rPr>
              <w:t>13</w:t>
            </w:r>
          </w:p>
        </w:tc>
        <w:tc>
          <w:tcPr>
            <w:tcW w:w="810" w:type="dxa"/>
          </w:tcPr>
          <w:p w14:paraId="34302AEE" w14:textId="77777777" w:rsidR="00831AF4" w:rsidRPr="00EE715A" w:rsidRDefault="00831AF4" w:rsidP="00831AF4">
            <w:pPr>
              <w:rPr>
                <w:sz w:val="18"/>
                <w:szCs w:val="18"/>
              </w:rPr>
            </w:pPr>
            <w:r>
              <w:rPr>
                <w:sz w:val="18"/>
                <w:szCs w:val="18"/>
              </w:rPr>
              <w:t>1*</w:t>
            </w:r>
          </w:p>
        </w:tc>
        <w:tc>
          <w:tcPr>
            <w:tcW w:w="810" w:type="dxa"/>
          </w:tcPr>
          <w:p w14:paraId="36EBC4BA" w14:textId="77777777" w:rsidR="00831AF4" w:rsidRPr="00EE715A" w:rsidRDefault="00831AF4" w:rsidP="00831AF4">
            <w:pPr>
              <w:rPr>
                <w:sz w:val="18"/>
                <w:szCs w:val="18"/>
              </w:rPr>
            </w:pPr>
            <w:r>
              <w:rPr>
                <w:sz w:val="18"/>
                <w:szCs w:val="18"/>
              </w:rPr>
              <w:t>8</w:t>
            </w:r>
          </w:p>
        </w:tc>
        <w:tc>
          <w:tcPr>
            <w:tcW w:w="810" w:type="dxa"/>
          </w:tcPr>
          <w:p w14:paraId="0DE6EC5D" w14:textId="77777777" w:rsidR="00831AF4" w:rsidRPr="00EE715A" w:rsidRDefault="00831AF4" w:rsidP="00831AF4">
            <w:pPr>
              <w:rPr>
                <w:sz w:val="18"/>
                <w:szCs w:val="18"/>
              </w:rPr>
            </w:pPr>
            <w:r>
              <w:rPr>
                <w:sz w:val="18"/>
                <w:szCs w:val="18"/>
              </w:rPr>
              <w:t>38</w:t>
            </w:r>
          </w:p>
        </w:tc>
        <w:tc>
          <w:tcPr>
            <w:tcW w:w="810" w:type="dxa"/>
          </w:tcPr>
          <w:p w14:paraId="6F0668A0" w14:textId="77777777" w:rsidR="00831AF4" w:rsidRPr="00EE715A" w:rsidRDefault="00831AF4" w:rsidP="00831AF4">
            <w:pPr>
              <w:rPr>
                <w:sz w:val="18"/>
                <w:szCs w:val="18"/>
              </w:rPr>
            </w:pPr>
            <w:r>
              <w:rPr>
                <w:sz w:val="18"/>
                <w:szCs w:val="18"/>
              </w:rPr>
              <w:t>99</w:t>
            </w:r>
          </w:p>
        </w:tc>
        <w:tc>
          <w:tcPr>
            <w:tcW w:w="1260" w:type="dxa"/>
          </w:tcPr>
          <w:p w14:paraId="63E8AED8" w14:textId="77777777" w:rsidR="00831AF4" w:rsidRPr="00EE715A" w:rsidRDefault="00831AF4" w:rsidP="00831AF4">
            <w:pPr>
              <w:rPr>
                <w:sz w:val="18"/>
                <w:szCs w:val="18"/>
              </w:rPr>
            </w:pPr>
            <w:r>
              <w:rPr>
                <w:sz w:val="18"/>
                <w:szCs w:val="18"/>
              </w:rPr>
              <w:t>20</w:t>
            </w:r>
          </w:p>
        </w:tc>
      </w:tr>
      <w:tr w:rsidR="00831AF4" w:rsidRPr="00EE715A" w14:paraId="22085A08" w14:textId="77777777" w:rsidTr="00831AF4">
        <w:tc>
          <w:tcPr>
            <w:tcW w:w="1818" w:type="dxa"/>
          </w:tcPr>
          <w:p w14:paraId="40387920" w14:textId="77777777" w:rsidR="00831AF4" w:rsidRPr="00EE715A" w:rsidRDefault="00831AF4" w:rsidP="00831AF4">
            <w:pPr>
              <w:rPr>
                <w:sz w:val="18"/>
                <w:szCs w:val="18"/>
              </w:rPr>
            </w:pPr>
            <w:r w:rsidRPr="00EE715A">
              <w:rPr>
                <w:sz w:val="18"/>
                <w:szCs w:val="18"/>
              </w:rPr>
              <w:t>Treating/Processing Plant</w:t>
            </w:r>
          </w:p>
        </w:tc>
        <w:tc>
          <w:tcPr>
            <w:tcW w:w="630" w:type="dxa"/>
          </w:tcPr>
          <w:p w14:paraId="518B9C90" w14:textId="77777777" w:rsidR="00831AF4" w:rsidRPr="00EE715A" w:rsidRDefault="00831AF4" w:rsidP="00831AF4">
            <w:pPr>
              <w:rPr>
                <w:sz w:val="18"/>
                <w:szCs w:val="18"/>
              </w:rPr>
            </w:pPr>
            <w:r>
              <w:rPr>
                <w:sz w:val="18"/>
                <w:szCs w:val="18"/>
              </w:rPr>
              <w:t>17</w:t>
            </w:r>
          </w:p>
        </w:tc>
        <w:tc>
          <w:tcPr>
            <w:tcW w:w="810" w:type="dxa"/>
          </w:tcPr>
          <w:p w14:paraId="74021547" w14:textId="77777777" w:rsidR="00831AF4" w:rsidRDefault="00831AF4" w:rsidP="00831AF4">
            <w:pPr>
              <w:rPr>
                <w:sz w:val="18"/>
                <w:szCs w:val="18"/>
              </w:rPr>
            </w:pPr>
            <w:r>
              <w:rPr>
                <w:sz w:val="18"/>
                <w:szCs w:val="18"/>
              </w:rPr>
              <w:t>10</w:t>
            </w:r>
          </w:p>
          <w:p w14:paraId="0EF74440" w14:textId="77777777" w:rsidR="00831AF4" w:rsidRPr="00EE715A" w:rsidRDefault="00831AF4" w:rsidP="00831AF4">
            <w:pPr>
              <w:rPr>
                <w:sz w:val="18"/>
                <w:szCs w:val="18"/>
              </w:rPr>
            </w:pPr>
          </w:p>
        </w:tc>
        <w:tc>
          <w:tcPr>
            <w:tcW w:w="810" w:type="dxa"/>
          </w:tcPr>
          <w:p w14:paraId="3F01FDAD" w14:textId="77777777" w:rsidR="00831AF4" w:rsidRPr="00EE715A" w:rsidRDefault="00831AF4" w:rsidP="00831AF4">
            <w:pPr>
              <w:rPr>
                <w:sz w:val="18"/>
                <w:szCs w:val="18"/>
              </w:rPr>
            </w:pPr>
            <w:r>
              <w:rPr>
                <w:sz w:val="18"/>
                <w:szCs w:val="18"/>
              </w:rPr>
              <w:t>10</w:t>
            </w:r>
          </w:p>
        </w:tc>
        <w:tc>
          <w:tcPr>
            <w:tcW w:w="810" w:type="dxa"/>
          </w:tcPr>
          <w:p w14:paraId="4A6DB90D" w14:textId="77777777" w:rsidR="00831AF4" w:rsidRPr="00EE715A" w:rsidRDefault="00831AF4" w:rsidP="00831AF4">
            <w:pPr>
              <w:rPr>
                <w:sz w:val="18"/>
                <w:szCs w:val="18"/>
              </w:rPr>
            </w:pPr>
          </w:p>
        </w:tc>
        <w:tc>
          <w:tcPr>
            <w:tcW w:w="810" w:type="dxa"/>
          </w:tcPr>
          <w:p w14:paraId="6E611471" w14:textId="77777777" w:rsidR="00831AF4" w:rsidRPr="00EE715A" w:rsidRDefault="00831AF4" w:rsidP="00831AF4">
            <w:pPr>
              <w:rPr>
                <w:sz w:val="18"/>
                <w:szCs w:val="18"/>
              </w:rPr>
            </w:pPr>
            <w:r>
              <w:rPr>
                <w:sz w:val="18"/>
                <w:szCs w:val="18"/>
              </w:rPr>
              <w:t>4</w:t>
            </w:r>
          </w:p>
        </w:tc>
        <w:tc>
          <w:tcPr>
            <w:tcW w:w="810" w:type="dxa"/>
          </w:tcPr>
          <w:p w14:paraId="1D5A2266" w14:textId="77777777" w:rsidR="00831AF4" w:rsidRPr="00EE715A" w:rsidRDefault="00831AF4" w:rsidP="00831AF4">
            <w:pPr>
              <w:rPr>
                <w:sz w:val="18"/>
                <w:szCs w:val="18"/>
              </w:rPr>
            </w:pPr>
            <w:r>
              <w:rPr>
                <w:sz w:val="18"/>
                <w:szCs w:val="18"/>
              </w:rPr>
              <w:t>8</w:t>
            </w:r>
          </w:p>
        </w:tc>
        <w:tc>
          <w:tcPr>
            <w:tcW w:w="810" w:type="dxa"/>
          </w:tcPr>
          <w:p w14:paraId="25E65389" w14:textId="77777777" w:rsidR="00831AF4" w:rsidRPr="00EE715A" w:rsidRDefault="00831AF4" w:rsidP="00831AF4">
            <w:pPr>
              <w:rPr>
                <w:sz w:val="18"/>
                <w:szCs w:val="18"/>
              </w:rPr>
            </w:pPr>
          </w:p>
        </w:tc>
        <w:tc>
          <w:tcPr>
            <w:tcW w:w="1260" w:type="dxa"/>
          </w:tcPr>
          <w:p w14:paraId="101F7641" w14:textId="77777777" w:rsidR="00831AF4" w:rsidRPr="00EE715A" w:rsidRDefault="00831AF4" w:rsidP="00831AF4">
            <w:pPr>
              <w:rPr>
                <w:sz w:val="18"/>
                <w:szCs w:val="18"/>
              </w:rPr>
            </w:pPr>
            <w:r>
              <w:rPr>
                <w:sz w:val="18"/>
                <w:szCs w:val="18"/>
              </w:rPr>
              <w:t>7</w:t>
            </w:r>
          </w:p>
        </w:tc>
      </w:tr>
      <w:tr w:rsidR="00831AF4" w:rsidRPr="00EE715A" w14:paraId="770F532A" w14:textId="77777777" w:rsidTr="00831AF4">
        <w:tc>
          <w:tcPr>
            <w:tcW w:w="1818" w:type="dxa"/>
          </w:tcPr>
          <w:p w14:paraId="3572A426" w14:textId="77777777" w:rsidR="00831AF4" w:rsidRPr="00EE715A" w:rsidRDefault="00831AF4" w:rsidP="00831AF4">
            <w:pPr>
              <w:rPr>
                <w:sz w:val="18"/>
                <w:szCs w:val="18"/>
              </w:rPr>
            </w:pPr>
            <w:r w:rsidRPr="00EE715A">
              <w:rPr>
                <w:sz w:val="18"/>
                <w:szCs w:val="18"/>
              </w:rPr>
              <w:t>Transmission Compressor Station</w:t>
            </w:r>
          </w:p>
        </w:tc>
        <w:tc>
          <w:tcPr>
            <w:tcW w:w="630" w:type="dxa"/>
          </w:tcPr>
          <w:p w14:paraId="0A1004F9" w14:textId="77777777" w:rsidR="00831AF4" w:rsidRPr="00EE715A" w:rsidRDefault="00831AF4" w:rsidP="00831AF4">
            <w:pPr>
              <w:rPr>
                <w:sz w:val="18"/>
                <w:szCs w:val="18"/>
              </w:rPr>
            </w:pPr>
            <w:r>
              <w:rPr>
                <w:sz w:val="18"/>
                <w:szCs w:val="18"/>
              </w:rPr>
              <w:t>3</w:t>
            </w:r>
          </w:p>
        </w:tc>
        <w:tc>
          <w:tcPr>
            <w:tcW w:w="810" w:type="dxa"/>
          </w:tcPr>
          <w:p w14:paraId="239B7CA8" w14:textId="77777777" w:rsidR="00831AF4" w:rsidRPr="00EE715A" w:rsidRDefault="00831AF4" w:rsidP="00831AF4">
            <w:pPr>
              <w:rPr>
                <w:sz w:val="18"/>
                <w:szCs w:val="18"/>
              </w:rPr>
            </w:pPr>
          </w:p>
        </w:tc>
        <w:tc>
          <w:tcPr>
            <w:tcW w:w="810" w:type="dxa"/>
          </w:tcPr>
          <w:p w14:paraId="1F09F55A" w14:textId="77777777" w:rsidR="00831AF4" w:rsidRPr="00EE715A" w:rsidRDefault="00831AF4" w:rsidP="00831AF4">
            <w:pPr>
              <w:rPr>
                <w:sz w:val="18"/>
                <w:szCs w:val="18"/>
              </w:rPr>
            </w:pPr>
          </w:p>
        </w:tc>
        <w:tc>
          <w:tcPr>
            <w:tcW w:w="810" w:type="dxa"/>
          </w:tcPr>
          <w:p w14:paraId="5C1639A3" w14:textId="77777777" w:rsidR="00831AF4" w:rsidRPr="00EE715A" w:rsidRDefault="00831AF4" w:rsidP="00831AF4">
            <w:pPr>
              <w:rPr>
                <w:sz w:val="18"/>
                <w:szCs w:val="18"/>
              </w:rPr>
            </w:pPr>
          </w:p>
        </w:tc>
        <w:tc>
          <w:tcPr>
            <w:tcW w:w="810" w:type="dxa"/>
          </w:tcPr>
          <w:p w14:paraId="5BAE080B" w14:textId="77777777" w:rsidR="00831AF4" w:rsidRPr="00EE715A" w:rsidRDefault="00831AF4" w:rsidP="00831AF4">
            <w:pPr>
              <w:rPr>
                <w:sz w:val="18"/>
                <w:szCs w:val="18"/>
              </w:rPr>
            </w:pPr>
          </w:p>
        </w:tc>
        <w:tc>
          <w:tcPr>
            <w:tcW w:w="810" w:type="dxa"/>
          </w:tcPr>
          <w:p w14:paraId="3E776211" w14:textId="77777777" w:rsidR="00831AF4" w:rsidRPr="00EE715A" w:rsidRDefault="00831AF4" w:rsidP="00831AF4">
            <w:pPr>
              <w:rPr>
                <w:sz w:val="18"/>
                <w:szCs w:val="18"/>
              </w:rPr>
            </w:pPr>
            <w:r>
              <w:rPr>
                <w:sz w:val="18"/>
                <w:szCs w:val="18"/>
              </w:rPr>
              <w:t>1</w:t>
            </w:r>
          </w:p>
        </w:tc>
        <w:tc>
          <w:tcPr>
            <w:tcW w:w="810" w:type="dxa"/>
          </w:tcPr>
          <w:p w14:paraId="04F9F860" w14:textId="77777777" w:rsidR="00831AF4" w:rsidRPr="00EE715A" w:rsidRDefault="00831AF4" w:rsidP="00831AF4">
            <w:pPr>
              <w:rPr>
                <w:sz w:val="18"/>
                <w:szCs w:val="18"/>
              </w:rPr>
            </w:pPr>
          </w:p>
        </w:tc>
        <w:tc>
          <w:tcPr>
            <w:tcW w:w="1260" w:type="dxa"/>
          </w:tcPr>
          <w:p w14:paraId="04BA3852" w14:textId="77777777" w:rsidR="00831AF4" w:rsidRPr="00EE715A" w:rsidRDefault="00831AF4" w:rsidP="00831AF4">
            <w:pPr>
              <w:rPr>
                <w:sz w:val="18"/>
                <w:szCs w:val="18"/>
              </w:rPr>
            </w:pPr>
          </w:p>
        </w:tc>
      </w:tr>
      <w:tr w:rsidR="00831AF4" w:rsidRPr="00EE715A" w14:paraId="6358DF26" w14:textId="77777777" w:rsidTr="00831AF4">
        <w:tc>
          <w:tcPr>
            <w:tcW w:w="1818" w:type="dxa"/>
          </w:tcPr>
          <w:p w14:paraId="21F66700" w14:textId="77777777" w:rsidR="00831AF4" w:rsidRPr="00EE715A" w:rsidRDefault="00831AF4" w:rsidP="00831AF4">
            <w:pPr>
              <w:rPr>
                <w:sz w:val="18"/>
                <w:szCs w:val="18"/>
              </w:rPr>
            </w:pPr>
            <w:r>
              <w:rPr>
                <w:sz w:val="18"/>
                <w:szCs w:val="18"/>
              </w:rPr>
              <w:t>Coal Mine</w:t>
            </w:r>
          </w:p>
        </w:tc>
        <w:tc>
          <w:tcPr>
            <w:tcW w:w="630" w:type="dxa"/>
          </w:tcPr>
          <w:p w14:paraId="04DA1E7B" w14:textId="77777777" w:rsidR="00831AF4" w:rsidRPr="00EE715A" w:rsidRDefault="00831AF4" w:rsidP="00831AF4">
            <w:pPr>
              <w:rPr>
                <w:sz w:val="18"/>
                <w:szCs w:val="18"/>
              </w:rPr>
            </w:pPr>
          </w:p>
        </w:tc>
        <w:tc>
          <w:tcPr>
            <w:tcW w:w="810" w:type="dxa"/>
          </w:tcPr>
          <w:p w14:paraId="3ECFFFFE" w14:textId="77777777" w:rsidR="00831AF4" w:rsidRPr="00EE715A" w:rsidRDefault="00831AF4" w:rsidP="00831AF4">
            <w:pPr>
              <w:rPr>
                <w:sz w:val="18"/>
                <w:szCs w:val="18"/>
              </w:rPr>
            </w:pPr>
          </w:p>
        </w:tc>
        <w:tc>
          <w:tcPr>
            <w:tcW w:w="810" w:type="dxa"/>
          </w:tcPr>
          <w:p w14:paraId="4C9C8CAA" w14:textId="77777777" w:rsidR="00831AF4" w:rsidRPr="00EE715A" w:rsidRDefault="00831AF4" w:rsidP="00831AF4">
            <w:pPr>
              <w:rPr>
                <w:sz w:val="18"/>
                <w:szCs w:val="18"/>
              </w:rPr>
            </w:pPr>
          </w:p>
        </w:tc>
        <w:tc>
          <w:tcPr>
            <w:tcW w:w="810" w:type="dxa"/>
          </w:tcPr>
          <w:p w14:paraId="2CCD23FC" w14:textId="77777777" w:rsidR="00831AF4" w:rsidRPr="00EE715A" w:rsidRDefault="00831AF4" w:rsidP="00831AF4">
            <w:pPr>
              <w:rPr>
                <w:sz w:val="18"/>
                <w:szCs w:val="18"/>
              </w:rPr>
            </w:pPr>
          </w:p>
        </w:tc>
        <w:tc>
          <w:tcPr>
            <w:tcW w:w="810" w:type="dxa"/>
          </w:tcPr>
          <w:p w14:paraId="54EA464C" w14:textId="77777777" w:rsidR="00831AF4" w:rsidRPr="00EE715A" w:rsidRDefault="00831AF4" w:rsidP="00831AF4">
            <w:pPr>
              <w:rPr>
                <w:sz w:val="18"/>
                <w:szCs w:val="18"/>
              </w:rPr>
            </w:pPr>
          </w:p>
        </w:tc>
        <w:tc>
          <w:tcPr>
            <w:tcW w:w="810" w:type="dxa"/>
          </w:tcPr>
          <w:p w14:paraId="3A97C3F3" w14:textId="77777777" w:rsidR="00831AF4" w:rsidRPr="00EE715A" w:rsidRDefault="00831AF4" w:rsidP="00831AF4">
            <w:pPr>
              <w:rPr>
                <w:sz w:val="18"/>
                <w:szCs w:val="18"/>
              </w:rPr>
            </w:pPr>
            <w:r>
              <w:rPr>
                <w:sz w:val="18"/>
                <w:szCs w:val="18"/>
              </w:rPr>
              <w:t>1</w:t>
            </w:r>
          </w:p>
        </w:tc>
        <w:tc>
          <w:tcPr>
            <w:tcW w:w="810" w:type="dxa"/>
          </w:tcPr>
          <w:p w14:paraId="6B452228" w14:textId="77777777" w:rsidR="00831AF4" w:rsidRPr="00EE715A" w:rsidRDefault="00831AF4" w:rsidP="00831AF4">
            <w:pPr>
              <w:rPr>
                <w:sz w:val="18"/>
                <w:szCs w:val="18"/>
              </w:rPr>
            </w:pPr>
          </w:p>
        </w:tc>
        <w:tc>
          <w:tcPr>
            <w:tcW w:w="1260" w:type="dxa"/>
          </w:tcPr>
          <w:p w14:paraId="563C536A" w14:textId="77777777" w:rsidR="00831AF4" w:rsidRPr="00EE715A" w:rsidRDefault="00831AF4" w:rsidP="00831AF4">
            <w:pPr>
              <w:rPr>
                <w:sz w:val="18"/>
                <w:szCs w:val="18"/>
              </w:rPr>
            </w:pPr>
            <w:r>
              <w:rPr>
                <w:sz w:val="18"/>
                <w:szCs w:val="18"/>
              </w:rPr>
              <w:t>1</w:t>
            </w:r>
          </w:p>
        </w:tc>
      </w:tr>
      <w:tr w:rsidR="00831AF4" w:rsidRPr="00EE715A" w14:paraId="11C71B9C" w14:textId="77777777" w:rsidTr="00831AF4">
        <w:tc>
          <w:tcPr>
            <w:tcW w:w="1818" w:type="dxa"/>
          </w:tcPr>
          <w:p w14:paraId="6375A63F" w14:textId="77777777" w:rsidR="00831AF4" w:rsidRDefault="00831AF4" w:rsidP="00831AF4">
            <w:pPr>
              <w:rPr>
                <w:sz w:val="18"/>
                <w:szCs w:val="18"/>
              </w:rPr>
            </w:pPr>
            <w:r>
              <w:rPr>
                <w:sz w:val="18"/>
                <w:szCs w:val="18"/>
              </w:rPr>
              <w:t>Landfill</w:t>
            </w:r>
          </w:p>
        </w:tc>
        <w:tc>
          <w:tcPr>
            <w:tcW w:w="630" w:type="dxa"/>
          </w:tcPr>
          <w:p w14:paraId="337798E0" w14:textId="77777777" w:rsidR="00831AF4" w:rsidRPr="00EE715A" w:rsidRDefault="00831AF4" w:rsidP="00831AF4">
            <w:pPr>
              <w:rPr>
                <w:sz w:val="18"/>
                <w:szCs w:val="18"/>
              </w:rPr>
            </w:pPr>
          </w:p>
        </w:tc>
        <w:tc>
          <w:tcPr>
            <w:tcW w:w="810" w:type="dxa"/>
          </w:tcPr>
          <w:p w14:paraId="0E30A8FD" w14:textId="77777777" w:rsidR="00831AF4" w:rsidRPr="00EE715A" w:rsidRDefault="00831AF4" w:rsidP="00831AF4">
            <w:pPr>
              <w:rPr>
                <w:sz w:val="18"/>
                <w:szCs w:val="18"/>
              </w:rPr>
            </w:pPr>
          </w:p>
        </w:tc>
        <w:tc>
          <w:tcPr>
            <w:tcW w:w="810" w:type="dxa"/>
          </w:tcPr>
          <w:p w14:paraId="7BCF9CB1" w14:textId="77777777" w:rsidR="00831AF4" w:rsidRPr="00EE715A" w:rsidRDefault="00831AF4" w:rsidP="00831AF4">
            <w:pPr>
              <w:rPr>
                <w:sz w:val="18"/>
                <w:szCs w:val="18"/>
              </w:rPr>
            </w:pPr>
          </w:p>
        </w:tc>
        <w:tc>
          <w:tcPr>
            <w:tcW w:w="810" w:type="dxa"/>
          </w:tcPr>
          <w:p w14:paraId="66BB27A3" w14:textId="77777777" w:rsidR="00831AF4" w:rsidRPr="00EE715A" w:rsidRDefault="00831AF4" w:rsidP="00831AF4">
            <w:pPr>
              <w:rPr>
                <w:sz w:val="18"/>
                <w:szCs w:val="18"/>
              </w:rPr>
            </w:pPr>
          </w:p>
        </w:tc>
        <w:tc>
          <w:tcPr>
            <w:tcW w:w="810" w:type="dxa"/>
          </w:tcPr>
          <w:p w14:paraId="34EC8370" w14:textId="77777777" w:rsidR="00831AF4" w:rsidRPr="00EE715A" w:rsidRDefault="00831AF4" w:rsidP="00831AF4">
            <w:pPr>
              <w:rPr>
                <w:sz w:val="18"/>
                <w:szCs w:val="18"/>
              </w:rPr>
            </w:pPr>
          </w:p>
        </w:tc>
        <w:tc>
          <w:tcPr>
            <w:tcW w:w="810" w:type="dxa"/>
          </w:tcPr>
          <w:p w14:paraId="707B36C0" w14:textId="77777777" w:rsidR="00831AF4" w:rsidRPr="00EE715A" w:rsidRDefault="00831AF4" w:rsidP="00831AF4">
            <w:pPr>
              <w:rPr>
                <w:sz w:val="18"/>
                <w:szCs w:val="18"/>
              </w:rPr>
            </w:pPr>
            <w:r>
              <w:rPr>
                <w:sz w:val="18"/>
                <w:szCs w:val="18"/>
              </w:rPr>
              <w:t>1</w:t>
            </w:r>
          </w:p>
        </w:tc>
        <w:tc>
          <w:tcPr>
            <w:tcW w:w="810" w:type="dxa"/>
          </w:tcPr>
          <w:p w14:paraId="41F06680" w14:textId="77777777" w:rsidR="00831AF4" w:rsidRPr="00EE715A" w:rsidRDefault="00831AF4" w:rsidP="00831AF4">
            <w:pPr>
              <w:rPr>
                <w:sz w:val="18"/>
                <w:szCs w:val="18"/>
              </w:rPr>
            </w:pPr>
          </w:p>
        </w:tc>
        <w:tc>
          <w:tcPr>
            <w:tcW w:w="1260" w:type="dxa"/>
          </w:tcPr>
          <w:p w14:paraId="3E9914FE" w14:textId="77777777" w:rsidR="00831AF4" w:rsidRDefault="00831AF4" w:rsidP="00831AF4">
            <w:pPr>
              <w:rPr>
                <w:sz w:val="18"/>
                <w:szCs w:val="18"/>
              </w:rPr>
            </w:pPr>
            <w:r>
              <w:rPr>
                <w:sz w:val="18"/>
                <w:szCs w:val="18"/>
              </w:rPr>
              <w:t>1</w:t>
            </w:r>
          </w:p>
        </w:tc>
      </w:tr>
      <w:tr w:rsidR="00831AF4" w:rsidRPr="00EE715A" w14:paraId="3D794F9C" w14:textId="77777777" w:rsidTr="00831AF4">
        <w:trPr>
          <w:trHeight w:val="1216"/>
        </w:trPr>
        <w:tc>
          <w:tcPr>
            <w:tcW w:w="1818" w:type="dxa"/>
          </w:tcPr>
          <w:p w14:paraId="1E7AE027" w14:textId="2B96FB07" w:rsidR="00831AF4" w:rsidRDefault="00831AF4" w:rsidP="00B16758">
            <w:pPr>
              <w:rPr>
                <w:sz w:val="18"/>
                <w:szCs w:val="18"/>
              </w:rPr>
            </w:pPr>
            <w:r>
              <w:rPr>
                <w:sz w:val="18"/>
                <w:szCs w:val="18"/>
              </w:rPr>
              <w:t>Power Plant</w:t>
            </w:r>
            <w:r w:rsidR="0023352D">
              <w:rPr>
                <w:sz w:val="18"/>
                <w:szCs w:val="18"/>
              </w:rPr>
              <w:t xml:space="preserve">/ Energy </w:t>
            </w:r>
            <w:r w:rsidR="00B16758">
              <w:rPr>
                <w:sz w:val="18"/>
                <w:szCs w:val="18"/>
              </w:rPr>
              <w:t>U</w:t>
            </w:r>
            <w:r w:rsidR="0023352D">
              <w:rPr>
                <w:sz w:val="18"/>
                <w:szCs w:val="18"/>
              </w:rPr>
              <w:t>tility</w:t>
            </w:r>
          </w:p>
        </w:tc>
        <w:tc>
          <w:tcPr>
            <w:tcW w:w="630" w:type="dxa"/>
          </w:tcPr>
          <w:p w14:paraId="6AF5FFA6" w14:textId="77777777" w:rsidR="00831AF4" w:rsidRPr="00EE715A" w:rsidRDefault="00831AF4" w:rsidP="00831AF4">
            <w:pPr>
              <w:rPr>
                <w:sz w:val="18"/>
                <w:szCs w:val="18"/>
              </w:rPr>
            </w:pPr>
          </w:p>
        </w:tc>
        <w:tc>
          <w:tcPr>
            <w:tcW w:w="810" w:type="dxa"/>
          </w:tcPr>
          <w:p w14:paraId="7A5D6814" w14:textId="77777777" w:rsidR="00831AF4" w:rsidRPr="00EE715A" w:rsidRDefault="00831AF4" w:rsidP="00831AF4">
            <w:pPr>
              <w:rPr>
                <w:sz w:val="18"/>
                <w:szCs w:val="18"/>
              </w:rPr>
            </w:pPr>
          </w:p>
        </w:tc>
        <w:tc>
          <w:tcPr>
            <w:tcW w:w="810" w:type="dxa"/>
          </w:tcPr>
          <w:p w14:paraId="6C6ED34E" w14:textId="77777777" w:rsidR="00831AF4" w:rsidRPr="00EE715A" w:rsidRDefault="00831AF4" w:rsidP="00831AF4">
            <w:pPr>
              <w:rPr>
                <w:sz w:val="18"/>
                <w:szCs w:val="18"/>
              </w:rPr>
            </w:pPr>
          </w:p>
        </w:tc>
        <w:tc>
          <w:tcPr>
            <w:tcW w:w="810" w:type="dxa"/>
          </w:tcPr>
          <w:p w14:paraId="72AD43E7" w14:textId="77777777" w:rsidR="00831AF4" w:rsidRPr="00EE715A" w:rsidRDefault="00831AF4" w:rsidP="00831AF4">
            <w:pPr>
              <w:rPr>
                <w:sz w:val="18"/>
                <w:szCs w:val="18"/>
              </w:rPr>
            </w:pPr>
          </w:p>
        </w:tc>
        <w:tc>
          <w:tcPr>
            <w:tcW w:w="810" w:type="dxa"/>
          </w:tcPr>
          <w:p w14:paraId="7C12FCC2" w14:textId="77777777" w:rsidR="00831AF4" w:rsidRPr="00EE715A" w:rsidRDefault="00831AF4" w:rsidP="00831AF4">
            <w:pPr>
              <w:rPr>
                <w:sz w:val="18"/>
                <w:szCs w:val="18"/>
              </w:rPr>
            </w:pPr>
          </w:p>
        </w:tc>
        <w:tc>
          <w:tcPr>
            <w:tcW w:w="810" w:type="dxa"/>
          </w:tcPr>
          <w:p w14:paraId="7F77AAD0" w14:textId="4C35A3C5" w:rsidR="00831AF4" w:rsidRPr="00EE715A" w:rsidRDefault="00831AF4" w:rsidP="0023352D">
            <w:pPr>
              <w:rPr>
                <w:sz w:val="18"/>
                <w:szCs w:val="18"/>
              </w:rPr>
            </w:pPr>
            <w:r>
              <w:rPr>
                <w:sz w:val="18"/>
                <w:szCs w:val="18"/>
              </w:rPr>
              <w:t>5</w:t>
            </w:r>
          </w:p>
        </w:tc>
        <w:tc>
          <w:tcPr>
            <w:tcW w:w="810" w:type="dxa"/>
          </w:tcPr>
          <w:p w14:paraId="2CE0F602" w14:textId="77777777" w:rsidR="00831AF4" w:rsidRPr="00EE715A" w:rsidRDefault="00831AF4" w:rsidP="00831AF4">
            <w:pPr>
              <w:rPr>
                <w:sz w:val="18"/>
                <w:szCs w:val="18"/>
              </w:rPr>
            </w:pPr>
          </w:p>
        </w:tc>
        <w:tc>
          <w:tcPr>
            <w:tcW w:w="1260" w:type="dxa"/>
          </w:tcPr>
          <w:p w14:paraId="4D4A7BB9" w14:textId="55F6F9D0" w:rsidR="00831AF4" w:rsidRDefault="003D4C66" w:rsidP="00831AF4">
            <w:pPr>
              <w:rPr>
                <w:sz w:val="18"/>
                <w:szCs w:val="18"/>
              </w:rPr>
            </w:pPr>
            <w:r>
              <w:rPr>
                <w:sz w:val="18"/>
                <w:szCs w:val="18"/>
              </w:rPr>
              <w:t>4</w:t>
            </w:r>
          </w:p>
        </w:tc>
      </w:tr>
    </w:tbl>
    <w:p w14:paraId="7D00A7EE" w14:textId="262ABE99" w:rsidR="00987B28" w:rsidRPr="008B1DFD" w:rsidRDefault="0095283A" w:rsidP="008B1DFD">
      <w:r>
        <w:t xml:space="preserve">Table </w:t>
      </w:r>
      <w:r w:rsidR="00A96B9C">
        <w:t>S</w:t>
      </w:r>
      <w:r w:rsidR="006637F7">
        <w:t>3</w:t>
      </w:r>
      <w:r>
        <w:t xml:space="preserve">: </w:t>
      </w:r>
      <w:r w:rsidR="003D4C66">
        <w:t>F</w:t>
      </w:r>
      <w:r>
        <w:t xml:space="preserve">acility counts from various public sources for the northern and southern </w:t>
      </w:r>
      <w:r w:rsidR="003D4C66">
        <w:t>San Juan Basin.</w:t>
      </w:r>
      <w:r w:rsidR="00987B28">
        <w:rPr>
          <w:sz w:val="22"/>
          <w:szCs w:val="22"/>
        </w:rPr>
        <w:br w:type="page"/>
      </w:r>
    </w:p>
    <w:p w14:paraId="6AC30FBD" w14:textId="77777777" w:rsidR="00502D8C" w:rsidRDefault="00502D8C" w:rsidP="00831AF4">
      <w:pPr>
        <w:ind w:firstLine="720"/>
        <w:rPr>
          <w:sz w:val="22"/>
          <w:szCs w:val="22"/>
        </w:rPr>
      </w:pPr>
    </w:p>
    <w:p w14:paraId="164989AB" w14:textId="50CBBC65" w:rsidR="004C54FC" w:rsidRDefault="004C54FC" w:rsidP="004C54FC">
      <w:pPr>
        <w:rPr>
          <w:sz w:val="22"/>
          <w:szCs w:val="22"/>
        </w:rPr>
      </w:pPr>
      <w:r>
        <w:rPr>
          <w:sz w:val="22"/>
          <w:szCs w:val="22"/>
        </w:rPr>
        <w:t xml:space="preserve">Table </w:t>
      </w:r>
      <w:r w:rsidR="00A96B9C">
        <w:rPr>
          <w:sz w:val="22"/>
          <w:szCs w:val="22"/>
        </w:rPr>
        <w:t>S</w:t>
      </w:r>
      <w:r w:rsidR="00AF01E4">
        <w:rPr>
          <w:sz w:val="22"/>
          <w:szCs w:val="22"/>
        </w:rPr>
        <w:t>4</w:t>
      </w:r>
      <w:r>
        <w:rPr>
          <w:sz w:val="22"/>
          <w:szCs w:val="22"/>
        </w:rPr>
        <w:t>: Hourly average CH</w:t>
      </w:r>
      <w:r w:rsidRPr="0018777B">
        <w:rPr>
          <w:sz w:val="22"/>
          <w:szCs w:val="22"/>
          <w:vertAlign w:val="subscript"/>
        </w:rPr>
        <w:t>4</w:t>
      </w:r>
      <w:r>
        <w:rPr>
          <w:sz w:val="22"/>
          <w:szCs w:val="22"/>
        </w:rPr>
        <w:t xml:space="preserve"> emission estimates or ranges for various </w:t>
      </w:r>
      <w:r w:rsidR="00D35991">
        <w:rPr>
          <w:sz w:val="22"/>
          <w:szCs w:val="22"/>
        </w:rPr>
        <w:t xml:space="preserve">O&amp;G </w:t>
      </w:r>
      <w:r w:rsidR="00D317F5">
        <w:rPr>
          <w:sz w:val="22"/>
          <w:szCs w:val="22"/>
        </w:rPr>
        <w:t>upstream and midstream</w:t>
      </w:r>
      <w:r w:rsidR="000B1482">
        <w:rPr>
          <w:sz w:val="22"/>
          <w:szCs w:val="22"/>
        </w:rPr>
        <w:t xml:space="preserve"> </w:t>
      </w:r>
      <w:r>
        <w:rPr>
          <w:sz w:val="22"/>
          <w:szCs w:val="22"/>
        </w:rPr>
        <w:t>source categories based on 2015 annual CH</w:t>
      </w:r>
      <w:r w:rsidRPr="004C54FC">
        <w:rPr>
          <w:sz w:val="22"/>
          <w:szCs w:val="22"/>
          <w:vertAlign w:val="subscript"/>
        </w:rPr>
        <w:t>4</w:t>
      </w:r>
      <w:r>
        <w:rPr>
          <w:sz w:val="22"/>
          <w:szCs w:val="22"/>
        </w:rPr>
        <w:t xml:space="preserve"> emission estimates reported</w:t>
      </w:r>
      <w:r w:rsidR="00D317F5">
        <w:rPr>
          <w:sz w:val="22"/>
          <w:szCs w:val="22"/>
        </w:rPr>
        <w:t xml:space="preserve"> by operators</w:t>
      </w:r>
      <w:r>
        <w:rPr>
          <w:sz w:val="22"/>
          <w:szCs w:val="22"/>
        </w:rPr>
        <w:t xml:space="preserve"> to the EPA Greenhouse Gas Reporting Program</w:t>
      </w:r>
      <w:r w:rsidR="00D76075">
        <w:rPr>
          <w:sz w:val="22"/>
          <w:szCs w:val="22"/>
        </w:rPr>
        <w:t xml:space="preserve"> (EPA GHGRP, 2018)</w:t>
      </w:r>
      <w:r w:rsidR="00D317F5">
        <w:rPr>
          <w:sz w:val="22"/>
          <w:szCs w:val="22"/>
        </w:rPr>
        <w:t>.</w:t>
      </w:r>
    </w:p>
    <w:tbl>
      <w:tblPr>
        <w:tblStyle w:val="TableGrid"/>
        <w:tblW w:w="0" w:type="auto"/>
        <w:tblLook w:val="04A0" w:firstRow="1" w:lastRow="0" w:firstColumn="1" w:lastColumn="0" w:noHBand="0" w:noVBand="1"/>
      </w:tblPr>
      <w:tblGrid>
        <w:gridCol w:w="2952"/>
        <w:gridCol w:w="2952"/>
      </w:tblGrid>
      <w:tr w:rsidR="00B7141B" w14:paraId="5659F165" w14:textId="77777777" w:rsidTr="00502D8C">
        <w:tc>
          <w:tcPr>
            <w:tcW w:w="2952" w:type="dxa"/>
          </w:tcPr>
          <w:p w14:paraId="1D085211" w14:textId="6ADC7B70" w:rsidR="00C55911" w:rsidRDefault="00B7141B" w:rsidP="00831AF4">
            <w:pPr>
              <w:rPr>
                <w:sz w:val="22"/>
                <w:szCs w:val="22"/>
              </w:rPr>
            </w:pPr>
            <w:r>
              <w:rPr>
                <w:sz w:val="22"/>
                <w:szCs w:val="22"/>
              </w:rPr>
              <w:t>Source Category</w:t>
            </w:r>
          </w:p>
          <w:p w14:paraId="100055A7" w14:textId="63412419" w:rsidR="00B7141B" w:rsidRDefault="00C55911" w:rsidP="00831AF4">
            <w:pPr>
              <w:rPr>
                <w:sz w:val="22"/>
                <w:szCs w:val="22"/>
              </w:rPr>
            </w:pPr>
            <w:r>
              <w:rPr>
                <w:sz w:val="22"/>
                <w:szCs w:val="22"/>
              </w:rPr>
              <w:t>3 SJB counties</w:t>
            </w:r>
          </w:p>
        </w:tc>
        <w:tc>
          <w:tcPr>
            <w:tcW w:w="2952" w:type="dxa"/>
          </w:tcPr>
          <w:p w14:paraId="77E2A0FC" w14:textId="481A81FC" w:rsidR="00B7141B" w:rsidRDefault="007F155E" w:rsidP="007F155E">
            <w:pPr>
              <w:rPr>
                <w:sz w:val="22"/>
                <w:szCs w:val="22"/>
              </w:rPr>
            </w:pPr>
            <w:r>
              <w:rPr>
                <w:sz w:val="22"/>
                <w:szCs w:val="22"/>
              </w:rPr>
              <w:t>Emission estimates based on GHGRP</w:t>
            </w:r>
          </w:p>
        </w:tc>
      </w:tr>
      <w:tr w:rsidR="00B7141B" w14:paraId="158DCAE9" w14:textId="77777777" w:rsidTr="00502D8C">
        <w:tc>
          <w:tcPr>
            <w:tcW w:w="2952" w:type="dxa"/>
          </w:tcPr>
          <w:p w14:paraId="538E9B23" w14:textId="1A17723E" w:rsidR="00B7141B" w:rsidRDefault="00B7141B" w:rsidP="00502D8C">
            <w:pPr>
              <w:rPr>
                <w:sz w:val="22"/>
                <w:szCs w:val="22"/>
              </w:rPr>
            </w:pPr>
            <w:r>
              <w:rPr>
                <w:sz w:val="22"/>
                <w:szCs w:val="22"/>
              </w:rPr>
              <w:t>GHGRP total point sources emissions</w:t>
            </w:r>
          </w:p>
        </w:tc>
        <w:tc>
          <w:tcPr>
            <w:tcW w:w="2952" w:type="dxa"/>
          </w:tcPr>
          <w:p w14:paraId="30EE1CD8" w14:textId="2EB7E1BE" w:rsidR="00B7141B" w:rsidRDefault="00B7141B" w:rsidP="00831AF4">
            <w:pPr>
              <w:rPr>
                <w:sz w:val="22"/>
                <w:szCs w:val="22"/>
              </w:rPr>
            </w:pPr>
            <w:r>
              <w:rPr>
                <w:sz w:val="22"/>
                <w:szCs w:val="22"/>
              </w:rPr>
              <w:t>287 kg CH</w:t>
            </w:r>
            <w:r w:rsidRPr="00226C23">
              <w:rPr>
                <w:sz w:val="22"/>
                <w:szCs w:val="22"/>
                <w:vertAlign w:val="subscript"/>
              </w:rPr>
              <w:t>4</w:t>
            </w:r>
            <w:r>
              <w:rPr>
                <w:sz w:val="22"/>
                <w:szCs w:val="22"/>
              </w:rPr>
              <w:t>/</w:t>
            </w:r>
            <w:proofErr w:type="spellStart"/>
            <w:r>
              <w:rPr>
                <w:sz w:val="22"/>
                <w:szCs w:val="22"/>
              </w:rPr>
              <w:t>hr</w:t>
            </w:r>
            <w:proofErr w:type="spellEnd"/>
            <w:r>
              <w:rPr>
                <w:sz w:val="22"/>
                <w:szCs w:val="22"/>
              </w:rPr>
              <w:t xml:space="preserve"> (NSJB</w:t>
            </w:r>
            <w:r w:rsidR="0049064F">
              <w:rPr>
                <w:sz w:val="22"/>
                <w:szCs w:val="22"/>
              </w:rPr>
              <w:t>, 11 facilities</w:t>
            </w:r>
            <w:r>
              <w:rPr>
                <w:sz w:val="22"/>
                <w:szCs w:val="22"/>
              </w:rPr>
              <w:t>)</w:t>
            </w:r>
          </w:p>
          <w:p w14:paraId="20E279B0" w14:textId="5F5C0D8A" w:rsidR="00B7141B" w:rsidRDefault="00B7141B" w:rsidP="005F6EDF">
            <w:pPr>
              <w:rPr>
                <w:sz w:val="22"/>
                <w:szCs w:val="22"/>
              </w:rPr>
            </w:pPr>
            <w:r>
              <w:rPr>
                <w:sz w:val="22"/>
                <w:szCs w:val="22"/>
              </w:rPr>
              <w:t>53</w:t>
            </w:r>
            <w:r w:rsidR="005F6EDF">
              <w:rPr>
                <w:sz w:val="22"/>
                <w:szCs w:val="22"/>
              </w:rPr>
              <w:t>9</w:t>
            </w:r>
            <w:r>
              <w:rPr>
                <w:sz w:val="22"/>
                <w:szCs w:val="22"/>
              </w:rPr>
              <w:t xml:space="preserve"> kg CH</w:t>
            </w:r>
            <w:r w:rsidRPr="00226C23">
              <w:rPr>
                <w:sz w:val="22"/>
                <w:szCs w:val="22"/>
                <w:vertAlign w:val="subscript"/>
              </w:rPr>
              <w:t>4</w:t>
            </w:r>
            <w:r>
              <w:rPr>
                <w:sz w:val="22"/>
                <w:szCs w:val="22"/>
              </w:rPr>
              <w:t>/</w:t>
            </w:r>
            <w:proofErr w:type="spellStart"/>
            <w:r>
              <w:rPr>
                <w:sz w:val="22"/>
                <w:szCs w:val="22"/>
              </w:rPr>
              <w:t>hr</w:t>
            </w:r>
            <w:proofErr w:type="spellEnd"/>
            <w:r>
              <w:rPr>
                <w:sz w:val="22"/>
                <w:szCs w:val="22"/>
              </w:rPr>
              <w:t xml:space="preserve"> (SSJB</w:t>
            </w:r>
            <w:r w:rsidR="0049064F">
              <w:rPr>
                <w:sz w:val="22"/>
                <w:szCs w:val="22"/>
              </w:rPr>
              <w:t>, 28 facilities</w:t>
            </w:r>
            <w:r>
              <w:rPr>
                <w:sz w:val="22"/>
                <w:szCs w:val="22"/>
              </w:rPr>
              <w:t>)</w:t>
            </w:r>
          </w:p>
        </w:tc>
      </w:tr>
      <w:tr w:rsidR="00B7141B" w14:paraId="24790A5D" w14:textId="77777777" w:rsidTr="00502D8C">
        <w:tc>
          <w:tcPr>
            <w:tcW w:w="2952" w:type="dxa"/>
          </w:tcPr>
          <w:p w14:paraId="7BAE0271" w14:textId="2821260C" w:rsidR="00B7141B" w:rsidRDefault="00B7141B" w:rsidP="00831AF4">
            <w:pPr>
              <w:rPr>
                <w:sz w:val="22"/>
                <w:szCs w:val="22"/>
              </w:rPr>
            </w:pPr>
            <w:r>
              <w:rPr>
                <w:sz w:val="22"/>
                <w:szCs w:val="22"/>
              </w:rPr>
              <w:t>GHGRP compressor emission ranges</w:t>
            </w:r>
          </w:p>
        </w:tc>
        <w:tc>
          <w:tcPr>
            <w:tcW w:w="2952" w:type="dxa"/>
          </w:tcPr>
          <w:p w14:paraId="5DA092EC" w14:textId="213CB0F7" w:rsidR="00B7141B" w:rsidRDefault="00B7141B" w:rsidP="00831AF4">
            <w:pPr>
              <w:rPr>
                <w:sz w:val="22"/>
                <w:szCs w:val="22"/>
              </w:rPr>
            </w:pPr>
            <w:r>
              <w:rPr>
                <w:sz w:val="22"/>
                <w:szCs w:val="22"/>
              </w:rPr>
              <w:t>&lt; 1kg/</w:t>
            </w:r>
            <w:proofErr w:type="spellStart"/>
            <w:r>
              <w:rPr>
                <w:sz w:val="22"/>
                <w:szCs w:val="22"/>
              </w:rPr>
              <w:t>hr</w:t>
            </w:r>
            <w:proofErr w:type="spellEnd"/>
            <w:r>
              <w:rPr>
                <w:sz w:val="22"/>
                <w:szCs w:val="22"/>
              </w:rPr>
              <w:t xml:space="preserve"> to 156 kg/</w:t>
            </w:r>
            <w:proofErr w:type="spellStart"/>
            <w:r>
              <w:rPr>
                <w:sz w:val="22"/>
                <w:szCs w:val="22"/>
              </w:rPr>
              <w:t>hr</w:t>
            </w:r>
            <w:proofErr w:type="spellEnd"/>
          </w:p>
        </w:tc>
      </w:tr>
      <w:tr w:rsidR="00B7141B" w14:paraId="170BF479" w14:textId="77777777" w:rsidTr="00502D8C">
        <w:tc>
          <w:tcPr>
            <w:tcW w:w="2952" w:type="dxa"/>
          </w:tcPr>
          <w:p w14:paraId="528F5F56" w14:textId="569703EA" w:rsidR="00B7141B" w:rsidRDefault="00B7141B" w:rsidP="00502D8C">
            <w:pPr>
              <w:rPr>
                <w:sz w:val="22"/>
                <w:szCs w:val="22"/>
              </w:rPr>
            </w:pPr>
            <w:r>
              <w:rPr>
                <w:sz w:val="22"/>
                <w:szCs w:val="22"/>
              </w:rPr>
              <w:t>GHGRP processing plant emission ranges</w:t>
            </w:r>
          </w:p>
        </w:tc>
        <w:tc>
          <w:tcPr>
            <w:tcW w:w="2952" w:type="dxa"/>
          </w:tcPr>
          <w:p w14:paraId="61494001" w14:textId="553C1027" w:rsidR="00B7141B" w:rsidRDefault="00B7141B" w:rsidP="00831AF4">
            <w:pPr>
              <w:rPr>
                <w:sz w:val="22"/>
                <w:szCs w:val="22"/>
              </w:rPr>
            </w:pPr>
            <w:r>
              <w:rPr>
                <w:sz w:val="22"/>
                <w:szCs w:val="22"/>
              </w:rPr>
              <w:t>&lt; 1kg/</w:t>
            </w:r>
            <w:proofErr w:type="spellStart"/>
            <w:r>
              <w:rPr>
                <w:sz w:val="22"/>
                <w:szCs w:val="22"/>
              </w:rPr>
              <w:t>hr</w:t>
            </w:r>
            <w:proofErr w:type="spellEnd"/>
            <w:r>
              <w:rPr>
                <w:sz w:val="22"/>
                <w:szCs w:val="22"/>
              </w:rPr>
              <w:t xml:space="preserve"> to 129 kg/</w:t>
            </w:r>
            <w:proofErr w:type="spellStart"/>
            <w:r>
              <w:rPr>
                <w:sz w:val="22"/>
                <w:szCs w:val="22"/>
              </w:rPr>
              <w:t>hr</w:t>
            </w:r>
            <w:proofErr w:type="spellEnd"/>
          </w:p>
        </w:tc>
      </w:tr>
      <w:tr w:rsidR="00B7141B" w14:paraId="3BDF9A24" w14:textId="77777777" w:rsidTr="00502D8C">
        <w:tc>
          <w:tcPr>
            <w:tcW w:w="2952" w:type="dxa"/>
          </w:tcPr>
          <w:p w14:paraId="40AE93CF" w14:textId="2D715699" w:rsidR="00B7141B" w:rsidRDefault="00B7141B" w:rsidP="00831AF4">
            <w:pPr>
              <w:rPr>
                <w:sz w:val="22"/>
                <w:szCs w:val="22"/>
              </w:rPr>
            </w:pPr>
            <w:r>
              <w:rPr>
                <w:sz w:val="22"/>
                <w:szCs w:val="22"/>
              </w:rPr>
              <w:t>GHGRP area source emissions for upstream operations (16 operators)</w:t>
            </w:r>
          </w:p>
        </w:tc>
        <w:tc>
          <w:tcPr>
            <w:tcW w:w="2952" w:type="dxa"/>
          </w:tcPr>
          <w:p w14:paraId="04693B7A" w14:textId="61567E07" w:rsidR="00B7141B" w:rsidRDefault="00B7141B" w:rsidP="00831AF4">
            <w:pPr>
              <w:rPr>
                <w:sz w:val="22"/>
                <w:szCs w:val="22"/>
              </w:rPr>
            </w:pPr>
            <w:r>
              <w:rPr>
                <w:sz w:val="22"/>
                <w:szCs w:val="22"/>
              </w:rPr>
              <w:t xml:space="preserve">21.4 </w:t>
            </w:r>
            <w:proofErr w:type="spellStart"/>
            <w:r>
              <w:rPr>
                <w:sz w:val="22"/>
                <w:szCs w:val="22"/>
              </w:rPr>
              <w:t>tonnes</w:t>
            </w:r>
            <w:proofErr w:type="spellEnd"/>
            <w:r>
              <w:rPr>
                <w:sz w:val="22"/>
                <w:szCs w:val="22"/>
              </w:rPr>
              <w:t xml:space="preserve"> CH</w:t>
            </w:r>
            <w:r w:rsidRPr="00F60867">
              <w:rPr>
                <w:sz w:val="22"/>
                <w:szCs w:val="22"/>
                <w:vertAlign w:val="subscript"/>
              </w:rPr>
              <w:t>4</w:t>
            </w:r>
            <w:r>
              <w:rPr>
                <w:sz w:val="22"/>
                <w:szCs w:val="22"/>
              </w:rPr>
              <w:t>/</w:t>
            </w:r>
            <w:proofErr w:type="spellStart"/>
            <w:r>
              <w:rPr>
                <w:sz w:val="22"/>
                <w:szCs w:val="22"/>
              </w:rPr>
              <w:t>hr</w:t>
            </w:r>
            <w:proofErr w:type="spellEnd"/>
          </w:p>
        </w:tc>
      </w:tr>
      <w:tr w:rsidR="00B7141B" w14:paraId="33C72972" w14:textId="77777777" w:rsidTr="00502D8C">
        <w:tc>
          <w:tcPr>
            <w:tcW w:w="2952" w:type="dxa"/>
          </w:tcPr>
          <w:p w14:paraId="0C293D35" w14:textId="4BA16866" w:rsidR="00B7141B" w:rsidRDefault="00B7141B" w:rsidP="00831AF4">
            <w:pPr>
              <w:rPr>
                <w:sz w:val="22"/>
                <w:szCs w:val="22"/>
              </w:rPr>
            </w:pPr>
            <w:r>
              <w:rPr>
                <w:sz w:val="22"/>
                <w:szCs w:val="22"/>
              </w:rPr>
              <w:t>Pneumatic devices alone</w:t>
            </w:r>
          </w:p>
        </w:tc>
        <w:tc>
          <w:tcPr>
            <w:tcW w:w="2952" w:type="dxa"/>
          </w:tcPr>
          <w:p w14:paraId="251DE3D6" w14:textId="025D7B19" w:rsidR="00B7141B" w:rsidRDefault="00B7141B" w:rsidP="00831AF4">
            <w:pPr>
              <w:rPr>
                <w:sz w:val="22"/>
                <w:szCs w:val="22"/>
              </w:rPr>
            </w:pPr>
            <w:r>
              <w:rPr>
                <w:sz w:val="22"/>
                <w:szCs w:val="22"/>
              </w:rPr>
              <w:t xml:space="preserve">11.3 </w:t>
            </w:r>
            <w:proofErr w:type="spellStart"/>
            <w:r>
              <w:rPr>
                <w:sz w:val="22"/>
                <w:szCs w:val="22"/>
              </w:rPr>
              <w:t>tonnes</w:t>
            </w:r>
            <w:proofErr w:type="spellEnd"/>
            <w:r>
              <w:rPr>
                <w:sz w:val="22"/>
                <w:szCs w:val="22"/>
              </w:rPr>
              <w:t xml:space="preserve"> CH</w:t>
            </w:r>
            <w:r w:rsidRPr="00F60867">
              <w:rPr>
                <w:sz w:val="22"/>
                <w:szCs w:val="22"/>
                <w:vertAlign w:val="subscript"/>
              </w:rPr>
              <w:t>4</w:t>
            </w:r>
            <w:r>
              <w:rPr>
                <w:sz w:val="22"/>
                <w:szCs w:val="22"/>
              </w:rPr>
              <w:t>/</w:t>
            </w:r>
            <w:proofErr w:type="spellStart"/>
            <w:r>
              <w:rPr>
                <w:sz w:val="22"/>
                <w:szCs w:val="22"/>
              </w:rPr>
              <w:t>hr</w:t>
            </w:r>
            <w:proofErr w:type="spellEnd"/>
          </w:p>
        </w:tc>
      </w:tr>
      <w:tr w:rsidR="00B7141B" w14:paraId="3DFA3CD0" w14:textId="77777777" w:rsidTr="00502D8C">
        <w:tc>
          <w:tcPr>
            <w:tcW w:w="2952" w:type="dxa"/>
          </w:tcPr>
          <w:p w14:paraId="7A8DC411" w14:textId="7CF805C4" w:rsidR="00B7141B" w:rsidRDefault="00B7141B" w:rsidP="003147FE">
            <w:pPr>
              <w:rPr>
                <w:sz w:val="22"/>
                <w:szCs w:val="22"/>
              </w:rPr>
            </w:pPr>
            <w:r>
              <w:rPr>
                <w:sz w:val="22"/>
                <w:szCs w:val="22"/>
              </w:rPr>
              <w:t xml:space="preserve">GHGRP </w:t>
            </w:r>
            <w:r w:rsidR="003147FE">
              <w:rPr>
                <w:sz w:val="22"/>
                <w:szCs w:val="22"/>
              </w:rPr>
              <w:t xml:space="preserve">range for </w:t>
            </w:r>
            <w:r>
              <w:rPr>
                <w:sz w:val="22"/>
                <w:szCs w:val="22"/>
              </w:rPr>
              <w:t xml:space="preserve">company </w:t>
            </w:r>
            <w:r w:rsidR="003147FE">
              <w:rPr>
                <w:sz w:val="22"/>
                <w:szCs w:val="22"/>
              </w:rPr>
              <w:t xml:space="preserve">average </w:t>
            </w:r>
            <w:r>
              <w:rPr>
                <w:sz w:val="22"/>
                <w:szCs w:val="22"/>
              </w:rPr>
              <w:t xml:space="preserve">emissions </w:t>
            </w:r>
            <w:r w:rsidR="003147FE">
              <w:rPr>
                <w:sz w:val="22"/>
                <w:szCs w:val="22"/>
              </w:rPr>
              <w:t>per</w:t>
            </w:r>
            <w:r>
              <w:rPr>
                <w:sz w:val="22"/>
                <w:szCs w:val="22"/>
              </w:rPr>
              <w:t xml:space="preserve"> </w:t>
            </w:r>
            <w:r w:rsidR="003147FE">
              <w:rPr>
                <w:sz w:val="22"/>
                <w:szCs w:val="22"/>
              </w:rPr>
              <w:t>well</w:t>
            </w:r>
          </w:p>
        </w:tc>
        <w:tc>
          <w:tcPr>
            <w:tcW w:w="2952" w:type="dxa"/>
          </w:tcPr>
          <w:p w14:paraId="2BA7AF39" w14:textId="6CA039ED" w:rsidR="00B7141B" w:rsidRDefault="00B7141B" w:rsidP="00831AF4">
            <w:pPr>
              <w:rPr>
                <w:sz w:val="22"/>
                <w:szCs w:val="22"/>
              </w:rPr>
            </w:pPr>
            <w:r>
              <w:rPr>
                <w:sz w:val="22"/>
                <w:szCs w:val="22"/>
              </w:rPr>
              <w:t>0.26 kg CH</w:t>
            </w:r>
            <w:r w:rsidRPr="00FF19B6">
              <w:rPr>
                <w:sz w:val="22"/>
                <w:szCs w:val="22"/>
                <w:vertAlign w:val="subscript"/>
              </w:rPr>
              <w:t>4</w:t>
            </w:r>
            <w:r>
              <w:rPr>
                <w:sz w:val="22"/>
                <w:szCs w:val="22"/>
              </w:rPr>
              <w:t>/well/</w:t>
            </w:r>
            <w:proofErr w:type="spellStart"/>
            <w:r>
              <w:rPr>
                <w:sz w:val="22"/>
                <w:szCs w:val="22"/>
              </w:rPr>
              <w:t>hr</w:t>
            </w:r>
            <w:proofErr w:type="spellEnd"/>
            <w:r>
              <w:rPr>
                <w:sz w:val="22"/>
                <w:szCs w:val="22"/>
              </w:rPr>
              <w:t xml:space="preserve"> to 12.33 kg CH</w:t>
            </w:r>
            <w:r w:rsidRPr="00FF19B6">
              <w:rPr>
                <w:sz w:val="22"/>
                <w:szCs w:val="22"/>
                <w:vertAlign w:val="subscript"/>
              </w:rPr>
              <w:t>4</w:t>
            </w:r>
            <w:r>
              <w:rPr>
                <w:sz w:val="22"/>
                <w:szCs w:val="22"/>
              </w:rPr>
              <w:t>/well/</w:t>
            </w:r>
            <w:proofErr w:type="spellStart"/>
            <w:r>
              <w:rPr>
                <w:sz w:val="22"/>
                <w:szCs w:val="22"/>
              </w:rPr>
              <w:t>hr</w:t>
            </w:r>
            <w:proofErr w:type="spellEnd"/>
          </w:p>
        </w:tc>
      </w:tr>
      <w:tr w:rsidR="00B7141B" w14:paraId="71254428" w14:textId="77777777" w:rsidTr="00502D8C">
        <w:tc>
          <w:tcPr>
            <w:tcW w:w="2952" w:type="dxa"/>
          </w:tcPr>
          <w:p w14:paraId="43FBDAD8" w14:textId="3ABCC3DF" w:rsidR="00B7141B" w:rsidRDefault="00B7141B" w:rsidP="003147FE">
            <w:pPr>
              <w:rPr>
                <w:sz w:val="22"/>
                <w:szCs w:val="22"/>
              </w:rPr>
            </w:pPr>
            <w:r>
              <w:rPr>
                <w:sz w:val="22"/>
                <w:szCs w:val="22"/>
              </w:rPr>
              <w:t xml:space="preserve">GHGRP average emissions </w:t>
            </w:r>
            <w:r w:rsidR="003147FE">
              <w:rPr>
                <w:sz w:val="22"/>
                <w:szCs w:val="22"/>
              </w:rPr>
              <w:t>per well</w:t>
            </w:r>
          </w:p>
        </w:tc>
        <w:tc>
          <w:tcPr>
            <w:tcW w:w="2952" w:type="dxa"/>
          </w:tcPr>
          <w:p w14:paraId="30075DCC" w14:textId="18BDF08D" w:rsidR="00B7141B" w:rsidRDefault="00B7141B" w:rsidP="00831AF4">
            <w:pPr>
              <w:rPr>
                <w:sz w:val="22"/>
                <w:szCs w:val="22"/>
              </w:rPr>
            </w:pPr>
            <w:r>
              <w:rPr>
                <w:sz w:val="22"/>
                <w:szCs w:val="22"/>
              </w:rPr>
              <w:t>8.93 kg CH</w:t>
            </w:r>
            <w:r w:rsidRPr="00FF19B6">
              <w:rPr>
                <w:sz w:val="22"/>
                <w:szCs w:val="22"/>
                <w:vertAlign w:val="subscript"/>
              </w:rPr>
              <w:t>4</w:t>
            </w:r>
            <w:r>
              <w:rPr>
                <w:sz w:val="22"/>
                <w:szCs w:val="22"/>
              </w:rPr>
              <w:t>/well/</w:t>
            </w:r>
            <w:proofErr w:type="spellStart"/>
            <w:r>
              <w:rPr>
                <w:sz w:val="22"/>
                <w:szCs w:val="22"/>
              </w:rPr>
              <w:t>hr</w:t>
            </w:r>
            <w:proofErr w:type="spellEnd"/>
          </w:p>
        </w:tc>
      </w:tr>
    </w:tbl>
    <w:p w14:paraId="622456A1" w14:textId="2F5239B3" w:rsidR="006415EE" w:rsidRDefault="006415EE" w:rsidP="00EA11DB">
      <w:pPr>
        <w:rPr>
          <w:sz w:val="22"/>
          <w:szCs w:val="22"/>
        </w:rPr>
      </w:pPr>
    </w:p>
    <w:p w14:paraId="007C6205" w14:textId="77777777" w:rsidR="006415EE" w:rsidRDefault="006415EE">
      <w:pPr>
        <w:spacing w:after="0" w:line="240" w:lineRule="auto"/>
        <w:jc w:val="left"/>
        <w:rPr>
          <w:sz w:val="22"/>
          <w:szCs w:val="22"/>
        </w:rPr>
      </w:pPr>
      <w:r>
        <w:rPr>
          <w:sz w:val="22"/>
          <w:szCs w:val="22"/>
        </w:rPr>
        <w:br w:type="page"/>
      </w:r>
    </w:p>
    <w:p w14:paraId="7A87303B" w14:textId="77777777" w:rsidR="005E2AE9" w:rsidRDefault="005E2AE9" w:rsidP="00EA11DB">
      <w:pPr>
        <w:rPr>
          <w:sz w:val="22"/>
          <w:szCs w:val="22"/>
        </w:rPr>
      </w:pPr>
    </w:p>
    <w:p w14:paraId="0E58A781" w14:textId="217933CD" w:rsidR="00C50FA9" w:rsidRDefault="00C259A5" w:rsidP="00EA11DB">
      <w:pPr>
        <w:rPr>
          <w:sz w:val="22"/>
          <w:szCs w:val="22"/>
        </w:rPr>
      </w:pPr>
      <w:r>
        <w:rPr>
          <w:sz w:val="22"/>
          <w:szCs w:val="22"/>
        </w:rPr>
        <w:t xml:space="preserve">Table </w:t>
      </w:r>
      <w:r w:rsidR="00A96B9C">
        <w:rPr>
          <w:sz w:val="22"/>
          <w:szCs w:val="22"/>
        </w:rPr>
        <w:t>S</w:t>
      </w:r>
      <w:r w:rsidR="00AF01E4">
        <w:rPr>
          <w:sz w:val="22"/>
          <w:szCs w:val="22"/>
        </w:rPr>
        <w:t>5</w:t>
      </w:r>
      <w:r w:rsidR="008D2DC5">
        <w:rPr>
          <w:sz w:val="22"/>
          <w:szCs w:val="22"/>
        </w:rPr>
        <w:t xml:space="preserve">: </w:t>
      </w:r>
      <w:r w:rsidR="00EA11DB">
        <w:rPr>
          <w:sz w:val="22"/>
          <w:szCs w:val="22"/>
        </w:rPr>
        <w:t xml:space="preserve">Cattle head count and estimated emissions from enteric fermentation for </w:t>
      </w:r>
      <w:r w:rsidR="007516E9">
        <w:rPr>
          <w:sz w:val="22"/>
          <w:szCs w:val="22"/>
        </w:rPr>
        <w:t xml:space="preserve">La Plata (CO), </w:t>
      </w:r>
      <w:r w:rsidR="00DC24B6">
        <w:rPr>
          <w:sz w:val="22"/>
          <w:szCs w:val="22"/>
        </w:rPr>
        <w:t xml:space="preserve">Rio Arriba </w:t>
      </w:r>
      <w:r w:rsidR="007516E9">
        <w:rPr>
          <w:sz w:val="22"/>
          <w:szCs w:val="22"/>
        </w:rPr>
        <w:t xml:space="preserve">and </w:t>
      </w:r>
      <w:r w:rsidR="00DC24B6">
        <w:rPr>
          <w:sz w:val="22"/>
          <w:szCs w:val="22"/>
        </w:rPr>
        <w:t>San Juan</w:t>
      </w:r>
      <w:r w:rsidR="007516E9">
        <w:rPr>
          <w:sz w:val="22"/>
          <w:szCs w:val="22"/>
        </w:rPr>
        <w:t xml:space="preserve"> (NM) counties</w:t>
      </w:r>
      <w:r w:rsidR="00EA11DB">
        <w:rPr>
          <w:sz w:val="22"/>
          <w:szCs w:val="22"/>
        </w:rPr>
        <w:t>.</w:t>
      </w:r>
    </w:p>
    <w:tbl>
      <w:tblPr>
        <w:tblStyle w:val="TableGrid"/>
        <w:tblW w:w="0" w:type="auto"/>
        <w:tblLook w:val="04A0" w:firstRow="1" w:lastRow="0" w:firstColumn="1" w:lastColumn="0" w:noHBand="0" w:noVBand="1"/>
      </w:tblPr>
      <w:tblGrid>
        <w:gridCol w:w="1476"/>
        <w:gridCol w:w="1476"/>
        <w:gridCol w:w="936"/>
        <w:gridCol w:w="1080"/>
        <w:gridCol w:w="990"/>
        <w:gridCol w:w="1167"/>
      </w:tblGrid>
      <w:tr w:rsidR="004F085E" w14:paraId="374E3590" w14:textId="77777777" w:rsidTr="00C46115">
        <w:trPr>
          <w:trHeight w:val="244"/>
        </w:trPr>
        <w:tc>
          <w:tcPr>
            <w:tcW w:w="1476" w:type="dxa"/>
            <w:vMerge w:val="restart"/>
          </w:tcPr>
          <w:p w14:paraId="01711988" w14:textId="77777777" w:rsidR="004F085E" w:rsidRDefault="004F085E" w:rsidP="00C46115">
            <w:pPr>
              <w:rPr>
                <w:sz w:val="22"/>
                <w:szCs w:val="22"/>
              </w:rPr>
            </w:pPr>
            <w:r>
              <w:rPr>
                <w:sz w:val="22"/>
                <w:szCs w:val="22"/>
              </w:rPr>
              <w:t>Cattle</w:t>
            </w:r>
          </w:p>
        </w:tc>
        <w:tc>
          <w:tcPr>
            <w:tcW w:w="1476" w:type="dxa"/>
            <w:vMerge w:val="restart"/>
          </w:tcPr>
          <w:p w14:paraId="6AED277B" w14:textId="305786CF" w:rsidR="004F085E" w:rsidRDefault="004F085E" w:rsidP="00EA11DB">
            <w:pPr>
              <w:jc w:val="left"/>
              <w:rPr>
                <w:sz w:val="22"/>
                <w:szCs w:val="22"/>
              </w:rPr>
            </w:pPr>
            <w:r>
              <w:rPr>
                <w:sz w:val="22"/>
                <w:szCs w:val="22"/>
              </w:rPr>
              <w:t xml:space="preserve">EF </w:t>
            </w:r>
            <w:r w:rsidR="00EA11DB" w:rsidRPr="00EA11DB">
              <w:rPr>
                <w:sz w:val="22"/>
                <w:szCs w:val="22"/>
                <w:vertAlign w:val="superscript"/>
              </w:rPr>
              <w:t>1</w:t>
            </w:r>
            <w:r w:rsidR="00EA11DB">
              <w:rPr>
                <w:sz w:val="22"/>
                <w:szCs w:val="22"/>
              </w:rPr>
              <w:t xml:space="preserve"> </w:t>
            </w:r>
            <w:r>
              <w:rPr>
                <w:sz w:val="22"/>
                <w:szCs w:val="22"/>
              </w:rPr>
              <w:t>(g/head/</w:t>
            </w:r>
            <w:proofErr w:type="spellStart"/>
            <w:r>
              <w:rPr>
                <w:sz w:val="22"/>
                <w:szCs w:val="22"/>
              </w:rPr>
              <w:t>hr</w:t>
            </w:r>
            <w:proofErr w:type="spellEnd"/>
            <w:r>
              <w:rPr>
                <w:sz w:val="22"/>
                <w:szCs w:val="22"/>
              </w:rPr>
              <w:t>)</w:t>
            </w:r>
          </w:p>
        </w:tc>
        <w:tc>
          <w:tcPr>
            <w:tcW w:w="3006" w:type="dxa"/>
            <w:gridSpan w:val="3"/>
          </w:tcPr>
          <w:p w14:paraId="271098EA" w14:textId="236B73C9" w:rsidR="004F085E" w:rsidRDefault="004F085E" w:rsidP="00C46115">
            <w:pPr>
              <w:jc w:val="center"/>
              <w:rPr>
                <w:sz w:val="22"/>
                <w:szCs w:val="22"/>
              </w:rPr>
            </w:pPr>
            <w:r>
              <w:rPr>
                <w:sz w:val="22"/>
                <w:szCs w:val="22"/>
              </w:rPr>
              <w:t>Head count</w:t>
            </w:r>
            <w:r w:rsidR="00EA11DB" w:rsidRPr="00EA11DB">
              <w:rPr>
                <w:sz w:val="22"/>
                <w:szCs w:val="22"/>
                <w:vertAlign w:val="superscript"/>
              </w:rPr>
              <w:t>2</w:t>
            </w:r>
          </w:p>
        </w:tc>
        <w:tc>
          <w:tcPr>
            <w:tcW w:w="1167" w:type="dxa"/>
            <w:vMerge w:val="restart"/>
          </w:tcPr>
          <w:p w14:paraId="42C7185B" w14:textId="77777777" w:rsidR="004F085E" w:rsidRDefault="004F085E" w:rsidP="00C46115">
            <w:pPr>
              <w:rPr>
                <w:sz w:val="22"/>
                <w:szCs w:val="22"/>
              </w:rPr>
            </w:pPr>
            <w:r>
              <w:rPr>
                <w:sz w:val="22"/>
                <w:szCs w:val="22"/>
              </w:rPr>
              <w:t>Estimated emissions</w:t>
            </w:r>
          </w:p>
          <w:p w14:paraId="6AFE429B" w14:textId="77777777" w:rsidR="004F085E" w:rsidRDefault="004F085E" w:rsidP="00C46115">
            <w:pPr>
              <w:rPr>
                <w:sz w:val="22"/>
                <w:szCs w:val="22"/>
              </w:rPr>
            </w:pPr>
            <w:r>
              <w:rPr>
                <w:sz w:val="22"/>
                <w:szCs w:val="22"/>
              </w:rPr>
              <w:t>kg/</w:t>
            </w:r>
            <w:proofErr w:type="spellStart"/>
            <w:r>
              <w:rPr>
                <w:sz w:val="22"/>
                <w:szCs w:val="22"/>
              </w:rPr>
              <w:t>hr</w:t>
            </w:r>
            <w:proofErr w:type="spellEnd"/>
          </w:p>
        </w:tc>
      </w:tr>
      <w:tr w:rsidR="004F085E" w14:paraId="57FF1E3B" w14:textId="77777777" w:rsidTr="00C46115">
        <w:trPr>
          <w:trHeight w:val="244"/>
        </w:trPr>
        <w:tc>
          <w:tcPr>
            <w:tcW w:w="1476" w:type="dxa"/>
            <w:vMerge/>
          </w:tcPr>
          <w:p w14:paraId="4E699587" w14:textId="77777777" w:rsidR="004F085E" w:rsidRDefault="004F085E" w:rsidP="00C46115">
            <w:pPr>
              <w:rPr>
                <w:sz w:val="22"/>
                <w:szCs w:val="22"/>
              </w:rPr>
            </w:pPr>
          </w:p>
        </w:tc>
        <w:tc>
          <w:tcPr>
            <w:tcW w:w="1476" w:type="dxa"/>
            <w:vMerge/>
          </w:tcPr>
          <w:p w14:paraId="439A2912" w14:textId="77777777" w:rsidR="004F085E" w:rsidRDefault="004F085E" w:rsidP="00C46115">
            <w:pPr>
              <w:rPr>
                <w:sz w:val="22"/>
                <w:szCs w:val="22"/>
              </w:rPr>
            </w:pPr>
          </w:p>
        </w:tc>
        <w:tc>
          <w:tcPr>
            <w:tcW w:w="936" w:type="dxa"/>
          </w:tcPr>
          <w:p w14:paraId="0C2666E4" w14:textId="77777777" w:rsidR="004F085E" w:rsidRDefault="004F085E" w:rsidP="00C46115">
            <w:pPr>
              <w:rPr>
                <w:sz w:val="22"/>
                <w:szCs w:val="22"/>
              </w:rPr>
            </w:pPr>
            <w:r>
              <w:rPr>
                <w:sz w:val="22"/>
                <w:szCs w:val="22"/>
              </w:rPr>
              <w:t>La Plata</w:t>
            </w:r>
          </w:p>
        </w:tc>
        <w:tc>
          <w:tcPr>
            <w:tcW w:w="1080" w:type="dxa"/>
          </w:tcPr>
          <w:p w14:paraId="3845FA04" w14:textId="77777777" w:rsidR="004F085E" w:rsidRDefault="004F085E" w:rsidP="00C46115">
            <w:pPr>
              <w:rPr>
                <w:sz w:val="22"/>
                <w:szCs w:val="22"/>
              </w:rPr>
            </w:pPr>
            <w:r>
              <w:rPr>
                <w:sz w:val="22"/>
                <w:szCs w:val="22"/>
              </w:rPr>
              <w:t>Rio Arriba</w:t>
            </w:r>
          </w:p>
        </w:tc>
        <w:tc>
          <w:tcPr>
            <w:tcW w:w="990" w:type="dxa"/>
          </w:tcPr>
          <w:p w14:paraId="6F954657" w14:textId="77777777" w:rsidR="004F085E" w:rsidRDefault="004F085E" w:rsidP="00C46115">
            <w:pPr>
              <w:rPr>
                <w:sz w:val="22"/>
                <w:szCs w:val="22"/>
              </w:rPr>
            </w:pPr>
            <w:r>
              <w:rPr>
                <w:sz w:val="22"/>
                <w:szCs w:val="22"/>
              </w:rPr>
              <w:t>San Juan</w:t>
            </w:r>
          </w:p>
        </w:tc>
        <w:tc>
          <w:tcPr>
            <w:tcW w:w="1167" w:type="dxa"/>
            <w:vMerge/>
          </w:tcPr>
          <w:p w14:paraId="4CB85E1B" w14:textId="77777777" w:rsidR="004F085E" w:rsidRDefault="004F085E" w:rsidP="00C46115">
            <w:pPr>
              <w:rPr>
                <w:sz w:val="22"/>
                <w:szCs w:val="22"/>
              </w:rPr>
            </w:pPr>
          </w:p>
        </w:tc>
      </w:tr>
      <w:tr w:rsidR="004F085E" w14:paraId="70910886" w14:textId="77777777" w:rsidTr="00C46115">
        <w:tc>
          <w:tcPr>
            <w:tcW w:w="1476" w:type="dxa"/>
          </w:tcPr>
          <w:p w14:paraId="713790E7" w14:textId="77777777" w:rsidR="004F085E" w:rsidRDefault="004F085E" w:rsidP="00C46115">
            <w:pPr>
              <w:rPr>
                <w:sz w:val="22"/>
                <w:szCs w:val="22"/>
              </w:rPr>
            </w:pPr>
            <w:r>
              <w:rPr>
                <w:sz w:val="22"/>
                <w:szCs w:val="22"/>
              </w:rPr>
              <w:t>Beef cows</w:t>
            </w:r>
          </w:p>
        </w:tc>
        <w:tc>
          <w:tcPr>
            <w:tcW w:w="1476" w:type="dxa"/>
          </w:tcPr>
          <w:p w14:paraId="7BBED517" w14:textId="77777777" w:rsidR="004F085E" w:rsidRDefault="004F085E" w:rsidP="00C46115">
            <w:pPr>
              <w:rPr>
                <w:sz w:val="22"/>
                <w:szCs w:val="22"/>
              </w:rPr>
            </w:pPr>
            <w:r>
              <w:rPr>
                <w:sz w:val="22"/>
                <w:szCs w:val="22"/>
              </w:rPr>
              <w:t>7.8</w:t>
            </w:r>
          </w:p>
        </w:tc>
        <w:tc>
          <w:tcPr>
            <w:tcW w:w="936" w:type="dxa"/>
          </w:tcPr>
          <w:p w14:paraId="6301D834" w14:textId="77777777" w:rsidR="004F085E" w:rsidRDefault="004F085E" w:rsidP="00C46115">
            <w:pPr>
              <w:jc w:val="right"/>
              <w:rPr>
                <w:sz w:val="22"/>
                <w:szCs w:val="22"/>
              </w:rPr>
            </w:pPr>
            <w:r>
              <w:rPr>
                <w:sz w:val="22"/>
                <w:szCs w:val="22"/>
              </w:rPr>
              <w:t>13,300</w:t>
            </w:r>
          </w:p>
        </w:tc>
        <w:tc>
          <w:tcPr>
            <w:tcW w:w="1080" w:type="dxa"/>
          </w:tcPr>
          <w:p w14:paraId="58D01EAD" w14:textId="77777777" w:rsidR="004F085E" w:rsidRDefault="004F085E" w:rsidP="00C46115">
            <w:pPr>
              <w:jc w:val="right"/>
              <w:rPr>
                <w:sz w:val="22"/>
                <w:szCs w:val="22"/>
              </w:rPr>
            </w:pPr>
            <w:r>
              <w:rPr>
                <w:sz w:val="22"/>
                <w:szCs w:val="22"/>
              </w:rPr>
              <w:t>18,717</w:t>
            </w:r>
          </w:p>
        </w:tc>
        <w:tc>
          <w:tcPr>
            <w:tcW w:w="990" w:type="dxa"/>
          </w:tcPr>
          <w:p w14:paraId="4335C03E" w14:textId="77777777" w:rsidR="004F085E" w:rsidRDefault="004F085E" w:rsidP="00C46115">
            <w:pPr>
              <w:jc w:val="right"/>
              <w:rPr>
                <w:sz w:val="22"/>
                <w:szCs w:val="22"/>
              </w:rPr>
            </w:pPr>
            <w:r>
              <w:rPr>
                <w:sz w:val="22"/>
                <w:szCs w:val="22"/>
              </w:rPr>
              <w:t>13,895</w:t>
            </w:r>
          </w:p>
        </w:tc>
        <w:tc>
          <w:tcPr>
            <w:tcW w:w="1167" w:type="dxa"/>
          </w:tcPr>
          <w:p w14:paraId="001CEBDC" w14:textId="77777777" w:rsidR="004F085E" w:rsidRDefault="004F085E" w:rsidP="00C46115">
            <w:pPr>
              <w:jc w:val="right"/>
              <w:rPr>
                <w:sz w:val="22"/>
                <w:szCs w:val="22"/>
              </w:rPr>
            </w:pPr>
            <w:r>
              <w:rPr>
                <w:sz w:val="22"/>
                <w:szCs w:val="22"/>
              </w:rPr>
              <w:t>358</w:t>
            </w:r>
          </w:p>
        </w:tc>
      </w:tr>
      <w:tr w:rsidR="004F085E" w14:paraId="21A1CF75" w14:textId="77777777" w:rsidTr="00C46115">
        <w:tc>
          <w:tcPr>
            <w:tcW w:w="1476" w:type="dxa"/>
          </w:tcPr>
          <w:p w14:paraId="0700DFF7" w14:textId="77777777" w:rsidR="004F085E" w:rsidRDefault="004F085E" w:rsidP="00C46115">
            <w:pPr>
              <w:rPr>
                <w:sz w:val="22"/>
                <w:szCs w:val="22"/>
              </w:rPr>
            </w:pPr>
            <w:r>
              <w:rPr>
                <w:sz w:val="22"/>
                <w:szCs w:val="22"/>
              </w:rPr>
              <w:t xml:space="preserve">Milk Cows </w:t>
            </w:r>
          </w:p>
        </w:tc>
        <w:tc>
          <w:tcPr>
            <w:tcW w:w="1476" w:type="dxa"/>
          </w:tcPr>
          <w:p w14:paraId="479CBC27" w14:textId="77777777" w:rsidR="004F085E" w:rsidRDefault="004F085E" w:rsidP="00C46115">
            <w:pPr>
              <w:rPr>
                <w:sz w:val="22"/>
                <w:szCs w:val="22"/>
              </w:rPr>
            </w:pPr>
            <w:r>
              <w:rPr>
                <w:sz w:val="22"/>
                <w:szCs w:val="22"/>
              </w:rPr>
              <w:t>18.3</w:t>
            </w:r>
          </w:p>
        </w:tc>
        <w:tc>
          <w:tcPr>
            <w:tcW w:w="936" w:type="dxa"/>
          </w:tcPr>
          <w:p w14:paraId="62EB1190" w14:textId="77777777" w:rsidR="004F085E" w:rsidRDefault="004F085E" w:rsidP="00C46115">
            <w:pPr>
              <w:jc w:val="right"/>
              <w:rPr>
                <w:sz w:val="22"/>
                <w:szCs w:val="22"/>
              </w:rPr>
            </w:pPr>
            <w:r>
              <w:rPr>
                <w:sz w:val="22"/>
                <w:szCs w:val="22"/>
              </w:rPr>
              <w:t>46</w:t>
            </w:r>
          </w:p>
        </w:tc>
        <w:tc>
          <w:tcPr>
            <w:tcW w:w="1080" w:type="dxa"/>
          </w:tcPr>
          <w:p w14:paraId="6F0DA2A4" w14:textId="77777777" w:rsidR="004F085E" w:rsidRDefault="004F085E" w:rsidP="00C46115">
            <w:pPr>
              <w:jc w:val="right"/>
              <w:rPr>
                <w:sz w:val="22"/>
                <w:szCs w:val="22"/>
              </w:rPr>
            </w:pPr>
            <w:r>
              <w:rPr>
                <w:sz w:val="22"/>
                <w:szCs w:val="22"/>
              </w:rPr>
              <w:t>176</w:t>
            </w:r>
          </w:p>
        </w:tc>
        <w:tc>
          <w:tcPr>
            <w:tcW w:w="990" w:type="dxa"/>
          </w:tcPr>
          <w:p w14:paraId="79256BE7" w14:textId="77777777" w:rsidR="004F085E" w:rsidRDefault="004F085E" w:rsidP="00C46115">
            <w:pPr>
              <w:jc w:val="right"/>
              <w:rPr>
                <w:sz w:val="22"/>
                <w:szCs w:val="22"/>
              </w:rPr>
            </w:pPr>
            <w:r>
              <w:rPr>
                <w:sz w:val="22"/>
                <w:szCs w:val="22"/>
              </w:rPr>
              <w:t>53</w:t>
            </w:r>
          </w:p>
        </w:tc>
        <w:tc>
          <w:tcPr>
            <w:tcW w:w="1167" w:type="dxa"/>
          </w:tcPr>
          <w:p w14:paraId="2BA986B6" w14:textId="77777777" w:rsidR="004F085E" w:rsidRDefault="004F085E" w:rsidP="00C46115">
            <w:pPr>
              <w:jc w:val="right"/>
              <w:rPr>
                <w:sz w:val="22"/>
                <w:szCs w:val="22"/>
              </w:rPr>
            </w:pPr>
            <w:r>
              <w:rPr>
                <w:sz w:val="22"/>
                <w:szCs w:val="22"/>
              </w:rPr>
              <w:t>5</w:t>
            </w:r>
          </w:p>
        </w:tc>
      </w:tr>
      <w:tr w:rsidR="004F085E" w14:paraId="1F7E2FF8" w14:textId="77777777" w:rsidTr="00C46115">
        <w:tc>
          <w:tcPr>
            <w:tcW w:w="1476" w:type="dxa"/>
          </w:tcPr>
          <w:p w14:paraId="57A07F17" w14:textId="77777777" w:rsidR="004F085E" w:rsidRDefault="004F085E" w:rsidP="00C46115">
            <w:pPr>
              <w:rPr>
                <w:sz w:val="22"/>
                <w:szCs w:val="22"/>
              </w:rPr>
            </w:pPr>
            <w:r>
              <w:rPr>
                <w:sz w:val="22"/>
                <w:szCs w:val="22"/>
              </w:rPr>
              <w:t>Other</w:t>
            </w:r>
          </w:p>
        </w:tc>
        <w:tc>
          <w:tcPr>
            <w:tcW w:w="1476" w:type="dxa"/>
          </w:tcPr>
          <w:p w14:paraId="4338690D" w14:textId="77777777" w:rsidR="004F085E" w:rsidRDefault="004F085E" w:rsidP="00C46115">
            <w:pPr>
              <w:rPr>
                <w:sz w:val="22"/>
                <w:szCs w:val="22"/>
              </w:rPr>
            </w:pPr>
            <w:r>
              <w:rPr>
                <w:sz w:val="22"/>
                <w:szCs w:val="22"/>
              </w:rPr>
              <w:t>4.6</w:t>
            </w:r>
          </w:p>
        </w:tc>
        <w:tc>
          <w:tcPr>
            <w:tcW w:w="936" w:type="dxa"/>
          </w:tcPr>
          <w:p w14:paraId="6622ED70" w14:textId="77777777" w:rsidR="004F085E" w:rsidRDefault="004F085E" w:rsidP="00C46115">
            <w:pPr>
              <w:jc w:val="right"/>
              <w:rPr>
                <w:sz w:val="22"/>
                <w:szCs w:val="22"/>
              </w:rPr>
            </w:pPr>
            <w:r>
              <w:rPr>
                <w:sz w:val="22"/>
                <w:szCs w:val="22"/>
              </w:rPr>
              <w:t>7,361</w:t>
            </w:r>
          </w:p>
        </w:tc>
        <w:tc>
          <w:tcPr>
            <w:tcW w:w="1080" w:type="dxa"/>
          </w:tcPr>
          <w:p w14:paraId="64FBDA18" w14:textId="77777777" w:rsidR="004F085E" w:rsidRDefault="004F085E" w:rsidP="00C46115">
            <w:pPr>
              <w:jc w:val="right"/>
              <w:rPr>
                <w:sz w:val="22"/>
                <w:szCs w:val="22"/>
              </w:rPr>
            </w:pPr>
            <w:r>
              <w:rPr>
                <w:sz w:val="22"/>
                <w:szCs w:val="22"/>
              </w:rPr>
              <w:t>7,271</w:t>
            </w:r>
          </w:p>
        </w:tc>
        <w:tc>
          <w:tcPr>
            <w:tcW w:w="990" w:type="dxa"/>
          </w:tcPr>
          <w:p w14:paraId="2CEAC6F4" w14:textId="77777777" w:rsidR="004F085E" w:rsidRDefault="004F085E" w:rsidP="00C46115">
            <w:pPr>
              <w:jc w:val="right"/>
              <w:rPr>
                <w:sz w:val="22"/>
                <w:szCs w:val="22"/>
              </w:rPr>
            </w:pPr>
            <w:r>
              <w:rPr>
                <w:sz w:val="22"/>
                <w:szCs w:val="22"/>
              </w:rPr>
              <w:t>6,785</w:t>
            </w:r>
          </w:p>
        </w:tc>
        <w:tc>
          <w:tcPr>
            <w:tcW w:w="1167" w:type="dxa"/>
          </w:tcPr>
          <w:p w14:paraId="45DF3843" w14:textId="77777777" w:rsidR="004F085E" w:rsidRDefault="004F085E" w:rsidP="00C46115">
            <w:pPr>
              <w:jc w:val="right"/>
              <w:rPr>
                <w:sz w:val="22"/>
                <w:szCs w:val="22"/>
              </w:rPr>
            </w:pPr>
            <w:r>
              <w:rPr>
                <w:sz w:val="22"/>
                <w:szCs w:val="22"/>
              </w:rPr>
              <w:t>99</w:t>
            </w:r>
          </w:p>
        </w:tc>
      </w:tr>
      <w:tr w:rsidR="004F085E" w14:paraId="0DE234B8" w14:textId="77777777" w:rsidTr="00C46115">
        <w:tc>
          <w:tcPr>
            <w:tcW w:w="1476" w:type="dxa"/>
          </w:tcPr>
          <w:p w14:paraId="4702F776" w14:textId="77777777" w:rsidR="004F085E" w:rsidRDefault="004F085E" w:rsidP="00C46115">
            <w:pPr>
              <w:rPr>
                <w:sz w:val="22"/>
                <w:szCs w:val="22"/>
              </w:rPr>
            </w:pPr>
            <w:r>
              <w:rPr>
                <w:sz w:val="22"/>
                <w:szCs w:val="22"/>
              </w:rPr>
              <w:t xml:space="preserve">TOTAL </w:t>
            </w:r>
          </w:p>
        </w:tc>
        <w:tc>
          <w:tcPr>
            <w:tcW w:w="1476" w:type="dxa"/>
          </w:tcPr>
          <w:p w14:paraId="57DC56D0" w14:textId="77777777" w:rsidR="004F085E" w:rsidRDefault="004F085E" w:rsidP="00C46115">
            <w:pPr>
              <w:rPr>
                <w:sz w:val="22"/>
                <w:szCs w:val="22"/>
              </w:rPr>
            </w:pPr>
          </w:p>
        </w:tc>
        <w:tc>
          <w:tcPr>
            <w:tcW w:w="936" w:type="dxa"/>
          </w:tcPr>
          <w:p w14:paraId="3AFB4773" w14:textId="77777777" w:rsidR="004F085E" w:rsidRDefault="004F085E" w:rsidP="00C46115">
            <w:pPr>
              <w:jc w:val="right"/>
              <w:rPr>
                <w:sz w:val="22"/>
                <w:szCs w:val="22"/>
              </w:rPr>
            </w:pPr>
            <w:r>
              <w:rPr>
                <w:sz w:val="22"/>
                <w:szCs w:val="22"/>
              </w:rPr>
              <w:t>20,707</w:t>
            </w:r>
          </w:p>
        </w:tc>
        <w:tc>
          <w:tcPr>
            <w:tcW w:w="1080" w:type="dxa"/>
          </w:tcPr>
          <w:p w14:paraId="54F0D11B" w14:textId="77777777" w:rsidR="004F085E" w:rsidRDefault="004F085E" w:rsidP="00C46115">
            <w:pPr>
              <w:jc w:val="right"/>
              <w:rPr>
                <w:sz w:val="22"/>
                <w:szCs w:val="22"/>
              </w:rPr>
            </w:pPr>
            <w:r>
              <w:rPr>
                <w:sz w:val="22"/>
                <w:szCs w:val="22"/>
              </w:rPr>
              <w:t>26,164</w:t>
            </w:r>
          </w:p>
        </w:tc>
        <w:tc>
          <w:tcPr>
            <w:tcW w:w="990" w:type="dxa"/>
          </w:tcPr>
          <w:p w14:paraId="3592D9D7" w14:textId="77777777" w:rsidR="004F085E" w:rsidRDefault="004F085E" w:rsidP="00C46115">
            <w:pPr>
              <w:jc w:val="right"/>
              <w:rPr>
                <w:sz w:val="22"/>
                <w:szCs w:val="22"/>
              </w:rPr>
            </w:pPr>
            <w:r>
              <w:rPr>
                <w:sz w:val="22"/>
                <w:szCs w:val="22"/>
              </w:rPr>
              <w:t>20,733</w:t>
            </w:r>
          </w:p>
        </w:tc>
        <w:tc>
          <w:tcPr>
            <w:tcW w:w="1167" w:type="dxa"/>
          </w:tcPr>
          <w:p w14:paraId="5DBBEF8F" w14:textId="77777777" w:rsidR="004F085E" w:rsidRDefault="004F085E" w:rsidP="00C46115">
            <w:pPr>
              <w:jc w:val="right"/>
              <w:rPr>
                <w:sz w:val="22"/>
                <w:szCs w:val="22"/>
              </w:rPr>
            </w:pPr>
            <w:r>
              <w:rPr>
                <w:sz w:val="22"/>
                <w:szCs w:val="22"/>
              </w:rPr>
              <w:t>462</w:t>
            </w:r>
          </w:p>
        </w:tc>
      </w:tr>
    </w:tbl>
    <w:p w14:paraId="002FF1B8" w14:textId="77777777" w:rsidR="00EA11DB" w:rsidRDefault="00EA11DB" w:rsidP="004F085E">
      <w:pPr>
        <w:rPr>
          <w:rStyle w:val="Emphasis"/>
          <w:rFonts w:eastAsia="Times New Roman" w:cs="Arial"/>
          <w:b w:val="0"/>
          <w:i w:val="0"/>
          <w:color w:val="000000"/>
          <w:sz w:val="22"/>
          <w:szCs w:val="22"/>
          <w:bdr w:val="none" w:sz="0" w:space="0" w:color="auto" w:frame="1"/>
          <w:shd w:val="clear" w:color="auto" w:fill="FFFFFF"/>
        </w:rPr>
      </w:pPr>
    </w:p>
    <w:p w14:paraId="0392442E" w14:textId="6C45A51B" w:rsidR="00EA11DB" w:rsidRPr="00EA11DB" w:rsidRDefault="00EA11DB" w:rsidP="004F085E">
      <w:pPr>
        <w:rPr>
          <w:rFonts w:eastAsia="Times New Roman" w:cs="Times New Roman"/>
          <w:sz w:val="22"/>
          <w:szCs w:val="22"/>
        </w:rPr>
      </w:pPr>
      <w:r w:rsidRPr="00EA11DB">
        <w:rPr>
          <w:rStyle w:val="Emphasis"/>
          <w:rFonts w:eastAsia="Times New Roman" w:cs="Arial"/>
          <w:b w:val="0"/>
          <w:i w:val="0"/>
          <w:color w:val="000000"/>
          <w:sz w:val="22"/>
          <w:szCs w:val="22"/>
          <w:bdr w:val="none" w:sz="0" w:space="0" w:color="auto" w:frame="1"/>
          <w:shd w:val="clear" w:color="auto" w:fill="FFFFFF"/>
        </w:rPr>
        <w:t>1.</w:t>
      </w:r>
      <w:r>
        <w:rPr>
          <w:rStyle w:val="Emphasis"/>
          <w:rFonts w:eastAsia="Times New Roman" w:cs="Arial"/>
          <w:color w:val="000000"/>
          <w:sz w:val="22"/>
          <w:szCs w:val="22"/>
          <w:bdr w:val="none" w:sz="0" w:space="0" w:color="auto" w:frame="1"/>
          <w:shd w:val="clear" w:color="auto" w:fill="FFFFFF"/>
        </w:rPr>
        <w:t xml:space="preserve"> </w:t>
      </w:r>
      <w:r w:rsidR="004F085E" w:rsidRPr="00EA11DB">
        <w:rPr>
          <w:rStyle w:val="Emphasis"/>
          <w:rFonts w:eastAsia="Times New Roman" w:cs="Arial"/>
          <w:b w:val="0"/>
          <w:i w:val="0"/>
          <w:color w:val="000000"/>
          <w:sz w:val="22"/>
          <w:szCs w:val="22"/>
          <w:bdr w:val="none" w:sz="0" w:space="0" w:color="auto" w:frame="1"/>
          <w:shd w:val="clear" w:color="auto" w:fill="FFFFFF"/>
        </w:rPr>
        <w:t>Johnson and Johnson</w:t>
      </w:r>
      <w:r w:rsidR="004F085E" w:rsidRPr="00EA11DB">
        <w:rPr>
          <w:rStyle w:val="apple-converted-space"/>
          <w:rFonts w:eastAsia="Times New Roman" w:cs="Arial"/>
          <w:b/>
          <w:i/>
          <w:color w:val="000000"/>
          <w:sz w:val="22"/>
          <w:szCs w:val="22"/>
          <w:shd w:val="clear" w:color="auto" w:fill="FFFFFF"/>
        </w:rPr>
        <w:t> </w:t>
      </w:r>
      <w:r w:rsidR="004F085E" w:rsidRPr="00EA11DB">
        <w:rPr>
          <w:rFonts w:eastAsia="Times New Roman" w:cs="Arial"/>
          <w:color w:val="000000"/>
          <w:sz w:val="22"/>
          <w:szCs w:val="22"/>
          <w:shd w:val="clear" w:color="auto" w:fill="FFFFFF"/>
        </w:rPr>
        <w:t>[</w:t>
      </w:r>
      <w:hyperlink r:id="rId7" w:anchor="jgrd51415-bib-0028" w:tooltip="Link to bibliographic citation" w:history="1">
        <w:r w:rsidR="004F085E" w:rsidRPr="00EA11DB">
          <w:rPr>
            <w:rStyle w:val="Hyperlink"/>
            <w:rFonts w:eastAsia="Times New Roman" w:cs="Arial"/>
            <w:b/>
            <w:bCs/>
            <w:color w:val="2F7BAE"/>
            <w:sz w:val="22"/>
            <w:szCs w:val="22"/>
            <w:shd w:val="clear" w:color="auto" w:fill="FFFFFF"/>
          </w:rPr>
          <w:t>1995</w:t>
        </w:r>
      </w:hyperlink>
      <w:r w:rsidR="004F085E" w:rsidRPr="00EA11DB">
        <w:rPr>
          <w:rFonts w:eastAsia="Times New Roman" w:cs="Arial"/>
          <w:color w:val="000000"/>
          <w:sz w:val="22"/>
          <w:szCs w:val="22"/>
          <w:shd w:val="clear" w:color="auto" w:fill="FFFFFF"/>
        </w:rPr>
        <w:t>, Table </w:t>
      </w:r>
      <w:hyperlink r:id="rId8" w:anchor="jgrd51415-tbl-0002" w:tooltip="Link to table" w:history="1">
        <w:r w:rsidR="004F085E" w:rsidRPr="00EA11DB">
          <w:rPr>
            <w:rStyle w:val="Hyperlink"/>
            <w:rFonts w:eastAsia="Times New Roman" w:cs="Arial"/>
            <w:color w:val="2F7BAE"/>
            <w:sz w:val="22"/>
            <w:szCs w:val="22"/>
            <w:shd w:val="clear" w:color="auto" w:fill="FFFFFF"/>
          </w:rPr>
          <w:t>2</w:t>
        </w:r>
      </w:hyperlink>
      <w:r w:rsidR="004F085E" w:rsidRPr="00EA11DB">
        <w:rPr>
          <w:rFonts w:eastAsia="Times New Roman" w:cs="Arial"/>
          <w:color w:val="000000"/>
          <w:sz w:val="22"/>
          <w:szCs w:val="22"/>
          <w:shd w:val="clear" w:color="auto" w:fill="FFFFFF"/>
        </w:rPr>
        <w:t>]</w:t>
      </w:r>
    </w:p>
    <w:p w14:paraId="2403D5A6" w14:textId="607FD717" w:rsidR="004F085E" w:rsidRPr="00EA11DB" w:rsidRDefault="00EA11DB" w:rsidP="004F085E">
      <w:pPr>
        <w:rPr>
          <w:rFonts w:eastAsia="Times New Roman" w:cs="Times New Roman"/>
        </w:rPr>
      </w:pPr>
      <w:r>
        <w:rPr>
          <w:rFonts w:eastAsia="Times New Roman" w:cs="Times New Roman"/>
        </w:rPr>
        <w:t xml:space="preserve">2. </w:t>
      </w:r>
      <w:r w:rsidR="004F085E" w:rsidRPr="00FF0FF2">
        <w:rPr>
          <w:sz w:val="22"/>
          <w:szCs w:val="22"/>
        </w:rPr>
        <w:t>https://agcensus.usda.gov/Publications/2012/Full_Report/Volume_1,_Chapter_1_US/</w:t>
      </w:r>
    </w:p>
    <w:p w14:paraId="7A111583" w14:textId="77777777" w:rsidR="0095283A" w:rsidRDefault="0095283A" w:rsidP="004F085E">
      <w:pPr>
        <w:rPr>
          <w:sz w:val="22"/>
          <w:szCs w:val="22"/>
        </w:rPr>
      </w:pPr>
    </w:p>
    <w:p w14:paraId="7C734603" w14:textId="6D51DD65" w:rsidR="0095283A" w:rsidRDefault="0095283A">
      <w:pPr>
        <w:spacing w:after="0" w:line="240" w:lineRule="auto"/>
        <w:jc w:val="left"/>
        <w:rPr>
          <w:sz w:val="22"/>
          <w:szCs w:val="22"/>
        </w:rPr>
      </w:pPr>
      <w:r>
        <w:rPr>
          <w:sz w:val="22"/>
          <w:szCs w:val="22"/>
        </w:rPr>
        <w:br w:type="page"/>
      </w:r>
    </w:p>
    <w:p w14:paraId="0B720B0E" w14:textId="3680ADEC" w:rsidR="007B3BCF" w:rsidRPr="006E6B92" w:rsidRDefault="007B3BCF" w:rsidP="007B3BCF">
      <w:pPr>
        <w:rPr>
          <w:sz w:val="22"/>
          <w:szCs w:val="22"/>
        </w:rPr>
      </w:pPr>
      <w:r w:rsidRPr="006E6B92">
        <w:rPr>
          <w:sz w:val="22"/>
          <w:szCs w:val="22"/>
        </w:rPr>
        <w:lastRenderedPageBreak/>
        <w:t xml:space="preserve">Table S6: Results from </w:t>
      </w:r>
      <w:r w:rsidR="00941ABE" w:rsidRPr="006E6B92">
        <w:rPr>
          <w:sz w:val="22"/>
          <w:szCs w:val="22"/>
        </w:rPr>
        <w:t xml:space="preserve">combustion </w:t>
      </w:r>
      <w:r w:rsidRPr="006E6B92">
        <w:rPr>
          <w:sz w:val="22"/>
          <w:szCs w:val="22"/>
        </w:rPr>
        <w:t>emission plume sampling</w:t>
      </w:r>
      <w:r w:rsidR="00941ABE" w:rsidRPr="006E6B92">
        <w:rPr>
          <w:sz w:val="22"/>
          <w:szCs w:val="22"/>
        </w:rPr>
        <w:t xml:space="preserve"> downwind of O&amp;G facilities</w:t>
      </w:r>
      <w:r w:rsidRPr="006E6B92">
        <w:rPr>
          <w:sz w:val="22"/>
          <w:szCs w:val="22"/>
        </w:rPr>
        <w:t xml:space="preserve"> with NOAA GMD Mobile Laboratory CRDS in-situ </w:t>
      </w:r>
      <w:r w:rsidR="006D27C4" w:rsidRPr="006E6B92">
        <w:rPr>
          <w:sz w:val="22"/>
          <w:szCs w:val="22"/>
        </w:rPr>
        <w:t>CO</w:t>
      </w:r>
      <w:r w:rsidR="006D27C4" w:rsidRPr="006E6B92">
        <w:rPr>
          <w:sz w:val="22"/>
          <w:szCs w:val="22"/>
          <w:vertAlign w:val="subscript"/>
        </w:rPr>
        <w:t>2</w:t>
      </w:r>
      <w:r w:rsidR="006D27C4" w:rsidRPr="006E6B92">
        <w:rPr>
          <w:sz w:val="22"/>
          <w:szCs w:val="22"/>
        </w:rPr>
        <w:t>, CH</w:t>
      </w:r>
      <w:r w:rsidR="006D27C4" w:rsidRPr="006E6B92">
        <w:rPr>
          <w:sz w:val="22"/>
          <w:szCs w:val="22"/>
          <w:vertAlign w:val="subscript"/>
        </w:rPr>
        <w:t>4</w:t>
      </w:r>
      <w:r w:rsidR="006D27C4" w:rsidRPr="006E6B92">
        <w:rPr>
          <w:sz w:val="22"/>
          <w:szCs w:val="22"/>
        </w:rPr>
        <w:t xml:space="preserve"> and CO </w:t>
      </w:r>
      <w:r w:rsidRPr="006E6B92">
        <w:rPr>
          <w:sz w:val="22"/>
          <w:szCs w:val="22"/>
        </w:rPr>
        <w:t>measurements during the April 2015 campaign.</w:t>
      </w:r>
    </w:p>
    <w:p w14:paraId="7C052E38" w14:textId="0CDFD752" w:rsidR="007B3BCF" w:rsidRDefault="00FB317D">
      <w:pPr>
        <w:spacing w:after="0" w:line="240" w:lineRule="auto"/>
        <w:jc w:val="left"/>
        <w:rPr>
          <w:sz w:val="22"/>
          <w:szCs w:val="22"/>
        </w:rPr>
      </w:pPr>
      <w:r>
        <w:rPr>
          <w:noProof/>
          <w:sz w:val="22"/>
          <w:szCs w:val="22"/>
        </w:rPr>
        <w:drawing>
          <wp:inline distT="0" distB="0" distL="0" distR="0" wp14:anchorId="02541AF7" wp14:editId="59503BCB">
            <wp:extent cx="5543550" cy="630216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6.pdf"/>
                    <pic:cNvPicPr/>
                  </pic:nvPicPr>
                  <pic:blipFill rotWithShape="1">
                    <a:blip r:embed="rId9">
                      <a:extLst>
                        <a:ext uri="{28A0092B-C50C-407E-A947-70E740481C1C}">
                          <a14:useLocalDpi xmlns:a14="http://schemas.microsoft.com/office/drawing/2010/main" val="0"/>
                        </a:ext>
                      </a:extLst>
                    </a:blip>
                    <a:srcRect t="12156"/>
                    <a:stretch/>
                  </pic:blipFill>
                  <pic:spPr bwMode="auto">
                    <a:xfrm>
                      <a:off x="0" y="0"/>
                      <a:ext cx="5543550" cy="63021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DC79C9C" w14:textId="308B8ACA" w:rsidR="002B02E9" w:rsidRDefault="002B02E9" w:rsidP="002B02E9"/>
    <w:p w14:paraId="0DCFD7AE" w14:textId="4781A37E" w:rsidR="002B02E9" w:rsidRDefault="002B02E9" w:rsidP="002B02E9"/>
    <w:p w14:paraId="6B865A60" w14:textId="20DD8DBE" w:rsidR="002B02E9" w:rsidRDefault="002B02E9" w:rsidP="002B02E9">
      <w:r>
        <w:br w:type="page"/>
      </w:r>
    </w:p>
    <w:p w14:paraId="1C460C17" w14:textId="4C5D68F2" w:rsidR="002B02E9" w:rsidRDefault="00FB317D" w:rsidP="002B02E9">
      <w:r>
        <w:rPr>
          <w:noProof/>
        </w:rPr>
        <w:lastRenderedPageBreak/>
        <w:drawing>
          <wp:inline distT="0" distB="0" distL="0" distR="0" wp14:anchorId="368FE933" wp14:editId="6A157561">
            <wp:extent cx="5543550" cy="717423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6.pdf"/>
                    <pic:cNvPicPr/>
                  </pic:nvPicPr>
                  <pic:blipFill>
                    <a:blip r:embed="rId10">
                      <a:extLst>
                        <a:ext uri="{28A0092B-C50C-407E-A947-70E740481C1C}">
                          <a14:useLocalDpi xmlns:a14="http://schemas.microsoft.com/office/drawing/2010/main" val="0"/>
                        </a:ext>
                      </a:extLst>
                    </a:blip>
                    <a:stretch>
                      <a:fillRect/>
                    </a:stretch>
                  </pic:blipFill>
                  <pic:spPr>
                    <a:xfrm>
                      <a:off x="0" y="0"/>
                      <a:ext cx="5543550" cy="7174230"/>
                    </a:xfrm>
                    <a:prstGeom prst="rect">
                      <a:avLst/>
                    </a:prstGeom>
                  </pic:spPr>
                </pic:pic>
              </a:graphicData>
            </a:graphic>
          </wp:inline>
        </w:drawing>
      </w:r>
    </w:p>
    <w:p w14:paraId="70E66A36" w14:textId="7DF9838A" w:rsidR="00FB317D" w:rsidRDefault="00FB317D" w:rsidP="002B02E9">
      <w:pPr>
        <w:rPr>
          <w:sz w:val="22"/>
          <w:szCs w:val="22"/>
          <w:vertAlign w:val="superscript"/>
        </w:rPr>
      </w:pPr>
    </w:p>
    <w:p w14:paraId="5285959F" w14:textId="77777777" w:rsidR="00FB317D" w:rsidRDefault="00FB317D" w:rsidP="002B02E9">
      <w:pPr>
        <w:rPr>
          <w:sz w:val="22"/>
          <w:szCs w:val="22"/>
          <w:vertAlign w:val="superscript"/>
        </w:rPr>
      </w:pPr>
    </w:p>
    <w:p w14:paraId="69C9E647" w14:textId="77777777" w:rsidR="00FB317D" w:rsidRDefault="00FB317D" w:rsidP="002B02E9">
      <w:pPr>
        <w:rPr>
          <w:sz w:val="22"/>
          <w:szCs w:val="22"/>
          <w:vertAlign w:val="superscript"/>
        </w:rPr>
      </w:pPr>
    </w:p>
    <w:p w14:paraId="482F6581" w14:textId="77777777" w:rsidR="00FB317D" w:rsidRDefault="00FB317D">
      <w:pPr>
        <w:spacing w:after="0" w:line="240" w:lineRule="auto"/>
        <w:jc w:val="left"/>
        <w:rPr>
          <w:sz w:val="22"/>
          <w:szCs w:val="22"/>
          <w:vertAlign w:val="superscript"/>
        </w:rPr>
      </w:pPr>
      <w:r>
        <w:rPr>
          <w:noProof/>
          <w:sz w:val="22"/>
          <w:szCs w:val="22"/>
          <w:vertAlign w:val="superscript"/>
        </w:rPr>
        <w:lastRenderedPageBreak/>
        <w:drawing>
          <wp:inline distT="0" distB="0" distL="0" distR="0" wp14:anchorId="39DB6A61" wp14:editId="01F5A7B4">
            <wp:extent cx="5543550" cy="71742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6.pdf"/>
                    <pic:cNvPicPr/>
                  </pic:nvPicPr>
                  <pic:blipFill>
                    <a:blip r:embed="rId11">
                      <a:extLst>
                        <a:ext uri="{28A0092B-C50C-407E-A947-70E740481C1C}">
                          <a14:useLocalDpi xmlns:a14="http://schemas.microsoft.com/office/drawing/2010/main" val="0"/>
                        </a:ext>
                      </a:extLst>
                    </a:blip>
                    <a:stretch>
                      <a:fillRect/>
                    </a:stretch>
                  </pic:blipFill>
                  <pic:spPr>
                    <a:xfrm>
                      <a:off x="0" y="0"/>
                      <a:ext cx="5543550" cy="7174230"/>
                    </a:xfrm>
                    <a:prstGeom prst="rect">
                      <a:avLst/>
                    </a:prstGeom>
                  </pic:spPr>
                </pic:pic>
              </a:graphicData>
            </a:graphic>
          </wp:inline>
        </w:drawing>
      </w:r>
    </w:p>
    <w:p w14:paraId="4190CF48" w14:textId="77777777" w:rsidR="00FB317D" w:rsidRDefault="00FB317D">
      <w:pPr>
        <w:spacing w:after="0" w:line="240" w:lineRule="auto"/>
        <w:jc w:val="left"/>
        <w:rPr>
          <w:sz w:val="22"/>
          <w:szCs w:val="22"/>
          <w:vertAlign w:val="superscript"/>
        </w:rPr>
      </w:pPr>
    </w:p>
    <w:p w14:paraId="6B6CE022" w14:textId="77777777" w:rsidR="00FB317D" w:rsidRDefault="00FB317D">
      <w:pPr>
        <w:spacing w:after="0" w:line="240" w:lineRule="auto"/>
        <w:jc w:val="left"/>
        <w:rPr>
          <w:sz w:val="22"/>
          <w:szCs w:val="22"/>
          <w:vertAlign w:val="superscript"/>
        </w:rPr>
      </w:pPr>
    </w:p>
    <w:p w14:paraId="4ADF7688" w14:textId="77777777" w:rsidR="00FB317D" w:rsidRDefault="00FB317D">
      <w:pPr>
        <w:spacing w:after="0" w:line="240" w:lineRule="auto"/>
        <w:jc w:val="left"/>
        <w:rPr>
          <w:sz w:val="22"/>
          <w:szCs w:val="22"/>
          <w:vertAlign w:val="superscript"/>
        </w:rPr>
      </w:pPr>
    </w:p>
    <w:p w14:paraId="79D314BF" w14:textId="77777777" w:rsidR="00FB317D" w:rsidRDefault="00FB317D">
      <w:pPr>
        <w:spacing w:after="0" w:line="240" w:lineRule="auto"/>
        <w:jc w:val="left"/>
        <w:rPr>
          <w:sz w:val="22"/>
          <w:szCs w:val="22"/>
          <w:vertAlign w:val="superscript"/>
        </w:rPr>
      </w:pPr>
    </w:p>
    <w:p w14:paraId="31CFDF52" w14:textId="77777777" w:rsidR="00FB317D" w:rsidRDefault="00FB317D">
      <w:pPr>
        <w:spacing w:after="0" w:line="240" w:lineRule="auto"/>
        <w:jc w:val="left"/>
        <w:rPr>
          <w:sz w:val="22"/>
          <w:szCs w:val="22"/>
          <w:vertAlign w:val="superscript"/>
        </w:rPr>
      </w:pPr>
    </w:p>
    <w:p w14:paraId="0EB7110D" w14:textId="77777777" w:rsidR="00FB317D" w:rsidRDefault="00FB317D">
      <w:pPr>
        <w:spacing w:after="0" w:line="240" w:lineRule="auto"/>
        <w:jc w:val="left"/>
        <w:rPr>
          <w:sz w:val="22"/>
          <w:szCs w:val="22"/>
          <w:vertAlign w:val="superscript"/>
        </w:rPr>
      </w:pPr>
    </w:p>
    <w:p w14:paraId="2015E569" w14:textId="62C78A59" w:rsidR="00FB317D" w:rsidRDefault="00FB317D">
      <w:pPr>
        <w:spacing w:after="0" w:line="240" w:lineRule="auto"/>
        <w:jc w:val="left"/>
        <w:rPr>
          <w:sz w:val="22"/>
          <w:szCs w:val="22"/>
          <w:vertAlign w:val="superscript"/>
        </w:rPr>
      </w:pPr>
      <w:r>
        <w:rPr>
          <w:noProof/>
          <w:sz w:val="22"/>
          <w:szCs w:val="22"/>
          <w:vertAlign w:val="superscript"/>
        </w:rPr>
        <w:lastRenderedPageBreak/>
        <w:drawing>
          <wp:inline distT="0" distB="0" distL="0" distR="0" wp14:anchorId="1C1354E0" wp14:editId="7EE8D01E">
            <wp:extent cx="5543550" cy="1727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6.pdf"/>
                    <pic:cNvPicPr/>
                  </pic:nvPicPr>
                  <pic:blipFill rotWithShape="1">
                    <a:blip r:embed="rId12">
                      <a:extLst>
                        <a:ext uri="{28A0092B-C50C-407E-A947-70E740481C1C}">
                          <a14:useLocalDpi xmlns:a14="http://schemas.microsoft.com/office/drawing/2010/main" val="0"/>
                        </a:ext>
                      </a:extLst>
                    </a:blip>
                    <a:srcRect b="75925"/>
                    <a:stretch/>
                  </pic:blipFill>
                  <pic:spPr bwMode="auto">
                    <a:xfrm>
                      <a:off x="0" y="0"/>
                      <a:ext cx="5543550" cy="17272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8916CC2" w14:textId="77777777" w:rsidR="00FB317D" w:rsidRDefault="00FB317D" w:rsidP="00FB317D">
      <w:pPr>
        <w:spacing w:after="0" w:line="240" w:lineRule="auto"/>
        <w:jc w:val="left"/>
        <w:rPr>
          <w:sz w:val="22"/>
          <w:szCs w:val="22"/>
          <w:vertAlign w:val="superscript"/>
        </w:rPr>
      </w:pPr>
    </w:p>
    <w:p w14:paraId="55ECC56E" w14:textId="757BFB44" w:rsidR="002B02E9" w:rsidRPr="00FB317D" w:rsidRDefault="00FB317D" w:rsidP="00FB317D">
      <w:pPr>
        <w:spacing w:after="0" w:line="240" w:lineRule="auto"/>
        <w:jc w:val="left"/>
        <w:rPr>
          <w:sz w:val="22"/>
          <w:szCs w:val="22"/>
          <w:vertAlign w:val="superscript"/>
        </w:rPr>
      </w:pPr>
      <w:r>
        <w:rPr>
          <w:sz w:val="22"/>
          <w:szCs w:val="22"/>
          <w:vertAlign w:val="superscript"/>
        </w:rPr>
        <w:t xml:space="preserve">1 </w:t>
      </w:r>
      <w:r w:rsidR="002B02E9">
        <w:rPr>
          <w:sz w:val="22"/>
          <w:szCs w:val="22"/>
        </w:rPr>
        <w:t xml:space="preserve">Emission Factors (EF) based on inventory point and </w:t>
      </w:r>
      <w:proofErr w:type="spellStart"/>
      <w:proofErr w:type="gramStart"/>
      <w:r w:rsidR="002B02E9">
        <w:rPr>
          <w:sz w:val="22"/>
          <w:szCs w:val="22"/>
        </w:rPr>
        <w:t>non point</w:t>
      </w:r>
      <w:proofErr w:type="spellEnd"/>
      <w:proofErr w:type="gramEnd"/>
      <w:r w:rsidR="002B02E9">
        <w:rPr>
          <w:sz w:val="22"/>
          <w:szCs w:val="22"/>
        </w:rPr>
        <w:t xml:space="preserve"> engine emissions in </w:t>
      </w:r>
      <w:r w:rsidR="002B02E9" w:rsidRPr="00CA1AB9">
        <w:rPr>
          <w:sz w:val="22"/>
          <w:szCs w:val="22"/>
        </w:rPr>
        <w:t>Greater San Juan Basin 2014 EI spreadshee</w:t>
      </w:r>
      <w:r w:rsidR="002B02E9">
        <w:rPr>
          <w:sz w:val="22"/>
          <w:szCs w:val="22"/>
        </w:rPr>
        <w:t>t [WESTAR, 2017].</w:t>
      </w:r>
    </w:p>
    <w:p w14:paraId="775EE90B" w14:textId="77777777" w:rsidR="002B02E9" w:rsidRPr="00BA2651" w:rsidRDefault="002B02E9" w:rsidP="002B02E9">
      <w:r w:rsidRPr="00BB5C7D">
        <w:rPr>
          <w:sz w:val="22"/>
          <w:szCs w:val="22"/>
          <w:vertAlign w:val="superscript"/>
        </w:rPr>
        <w:t>2</w:t>
      </w:r>
      <w:r>
        <w:rPr>
          <w:sz w:val="22"/>
          <w:szCs w:val="22"/>
        </w:rPr>
        <w:t xml:space="preserve"> In a few instances in the southern SJB, the two van staff members could smell hydrogen sulfide (H</w:t>
      </w:r>
      <w:r w:rsidRPr="00160BB8">
        <w:rPr>
          <w:sz w:val="22"/>
          <w:szCs w:val="22"/>
          <w:vertAlign w:val="subscript"/>
        </w:rPr>
        <w:t>2</w:t>
      </w:r>
      <w:r>
        <w:rPr>
          <w:sz w:val="22"/>
          <w:szCs w:val="22"/>
        </w:rPr>
        <w:t>S, extremely hazardous gas) from public locations and downwind of gas-fired engines at compressor stations or well pads. The personal protection H</w:t>
      </w:r>
      <w:r w:rsidRPr="007C3318">
        <w:rPr>
          <w:sz w:val="22"/>
          <w:szCs w:val="22"/>
          <w:vertAlign w:val="subscript"/>
        </w:rPr>
        <w:t>2</w:t>
      </w:r>
      <w:r>
        <w:rPr>
          <w:sz w:val="22"/>
          <w:szCs w:val="22"/>
        </w:rPr>
        <w:t xml:space="preserve">S alarms (borrowed from the local BLM office) they wore did not go off but the exposure resulted for both in fatigue symptoms for several hours. This anecdote is shared to make other scientists aware of potential exposure risks in O&amp;G fieldwork and to encourage them to get trained and use caution and safety and protection equipment.  </w:t>
      </w:r>
    </w:p>
    <w:p w14:paraId="5475F6B9" w14:textId="77777777" w:rsidR="006E6B92" w:rsidRDefault="006E6B92">
      <w:pPr>
        <w:spacing w:after="0" w:line="240" w:lineRule="auto"/>
        <w:jc w:val="left"/>
        <w:rPr>
          <w:sz w:val="22"/>
          <w:szCs w:val="22"/>
        </w:rPr>
      </w:pPr>
    </w:p>
    <w:p w14:paraId="6F21B44D" w14:textId="30635CAF" w:rsidR="00FB317D" w:rsidRDefault="00FB317D">
      <w:pPr>
        <w:spacing w:after="0" w:line="240" w:lineRule="auto"/>
        <w:jc w:val="left"/>
        <w:rPr>
          <w:sz w:val="22"/>
          <w:szCs w:val="22"/>
        </w:rPr>
      </w:pPr>
      <w:r>
        <w:rPr>
          <w:sz w:val="22"/>
          <w:szCs w:val="22"/>
        </w:rPr>
        <w:br w:type="page"/>
      </w:r>
    </w:p>
    <w:p w14:paraId="7B0ECDBA" w14:textId="77777777" w:rsidR="00E10F0F" w:rsidRDefault="00E10F0F">
      <w:pPr>
        <w:spacing w:after="0" w:line="240" w:lineRule="auto"/>
        <w:jc w:val="left"/>
        <w:rPr>
          <w:sz w:val="22"/>
          <w:szCs w:val="22"/>
        </w:rPr>
      </w:pPr>
    </w:p>
    <w:p w14:paraId="441908A9" w14:textId="7768DF3A" w:rsidR="00A40DFB" w:rsidRDefault="00C37E1A">
      <w:pPr>
        <w:spacing w:after="0" w:line="240" w:lineRule="auto"/>
        <w:jc w:val="left"/>
        <w:rPr>
          <w:sz w:val="22"/>
          <w:szCs w:val="22"/>
        </w:rPr>
      </w:pPr>
      <w:r>
        <w:rPr>
          <w:sz w:val="22"/>
          <w:szCs w:val="22"/>
        </w:rPr>
        <w:t xml:space="preserve">Table </w:t>
      </w:r>
      <w:r w:rsidR="00A96B9C">
        <w:rPr>
          <w:sz w:val="22"/>
          <w:szCs w:val="22"/>
        </w:rPr>
        <w:t>S</w:t>
      </w:r>
      <w:r w:rsidR="00D317F5">
        <w:rPr>
          <w:sz w:val="22"/>
          <w:szCs w:val="22"/>
        </w:rPr>
        <w:t>7</w:t>
      </w:r>
      <w:r w:rsidR="001837B5">
        <w:rPr>
          <w:sz w:val="22"/>
          <w:szCs w:val="22"/>
        </w:rPr>
        <w:t xml:space="preserve">: </w:t>
      </w:r>
      <w:r w:rsidR="003F0E62" w:rsidRPr="003F0E62">
        <w:rPr>
          <w:sz w:val="22"/>
          <w:szCs w:val="22"/>
        </w:rPr>
        <w:t>CH</w:t>
      </w:r>
      <w:r w:rsidR="003F0E62" w:rsidRPr="003F0E62">
        <w:rPr>
          <w:sz w:val="22"/>
          <w:szCs w:val="22"/>
          <w:vertAlign w:val="subscript"/>
        </w:rPr>
        <w:t>4</w:t>
      </w:r>
      <w:r w:rsidR="003F0E62" w:rsidRPr="003F0E62">
        <w:rPr>
          <w:sz w:val="22"/>
          <w:szCs w:val="22"/>
        </w:rPr>
        <w:t xml:space="preserve"> and C</w:t>
      </w:r>
      <w:r w:rsidR="003F0E62" w:rsidRPr="003F0E62">
        <w:rPr>
          <w:sz w:val="22"/>
          <w:szCs w:val="22"/>
          <w:vertAlign w:val="subscript"/>
        </w:rPr>
        <w:t>2</w:t>
      </w:r>
      <w:r w:rsidR="003F0E62" w:rsidRPr="003F0E62">
        <w:rPr>
          <w:sz w:val="22"/>
          <w:szCs w:val="22"/>
        </w:rPr>
        <w:t>H</w:t>
      </w:r>
      <w:r w:rsidR="003F0E62" w:rsidRPr="003F0E62">
        <w:rPr>
          <w:sz w:val="22"/>
          <w:szCs w:val="22"/>
          <w:vertAlign w:val="subscript"/>
        </w:rPr>
        <w:t xml:space="preserve">6 </w:t>
      </w:r>
      <w:r w:rsidR="003F0E62" w:rsidRPr="003F0E62">
        <w:rPr>
          <w:sz w:val="22"/>
          <w:szCs w:val="22"/>
        </w:rPr>
        <w:t>plume interval analysis</w:t>
      </w:r>
      <w:r w:rsidR="003F0E62">
        <w:rPr>
          <w:sz w:val="22"/>
          <w:szCs w:val="22"/>
        </w:rPr>
        <w:t xml:space="preserve"> results</w:t>
      </w:r>
      <w:r w:rsidR="003F0E62" w:rsidRPr="003F0E62">
        <w:rPr>
          <w:sz w:val="22"/>
          <w:szCs w:val="22"/>
        </w:rPr>
        <w:t xml:space="preserve"> for</w:t>
      </w:r>
      <w:r w:rsidR="003F0E62" w:rsidRPr="003F0E62">
        <w:rPr>
          <w:sz w:val="22"/>
          <w:szCs w:val="22"/>
          <w:vertAlign w:val="subscript"/>
        </w:rPr>
        <w:t xml:space="preserve"> </w:t>
      </w:r>
      <w:r w:rsidR="003F0E62" w:rsidRPr="003F0E62">
        <w:rPr>
          <w:sz w:val="22"/>
          <w:szCs w:val="22"/>
        </w:rPr>
        <w:t>flight</w:t>
      </w:r>
      <w:r w:rsidR="003F0E62">
        <w:rPr>
          <w:sz w:val="22"/>
          <w:szCs w:val="22"/>
        </w:rPr>
        <w:t xml:space="preserve"> data within the same hour</w:t>
      </w:r>
    </w:p>
    <w:p w14:paraId="0F6E0700" w14:textId="77777777" w:rsidR="00A40DFB" w:rsidRDefault="00A40DFB">
      <w:pPr>
        <w:spacing w:after="0" w:line="240" w:lineRule="auto"/>
        <w:jc w:val="left"/>
        <w:rPr>
          <w:sz w:val="22"/>
          <w:szCs w:val="22"/>
        </w:rPr>
      </w:pPr>
    </w:p>
    <w:tbl>
      <w:tblPr>
        <w:tblStyle w:val="TableGrid"/>
        <w:tblW w:w="0" w:type="auto"/>
        <w:tblLayout w:type="fixed"/>
        <w:tblLook w:val="04A0" w:firstRow="1" w:lastRow="0" w:firstColumn="1" w:lastColumn="0" w:noHBand="0" w:noVBand="1"/>
      </w:tblPr>
      <w:tblGrid>
        <w:gridCol w:w="1771"/>
        <w:gridCol w:w="1397"/>
        <w:gridCol w:w="1350"/>
        <w:gridCol w:w="1620"/>
        <w:gridCol w:w="1890"/>
      </w:tblGrid>
      <w:tr w:rsidR="00A40DFB" w14:paraId="7DDEF092" w14:textId="77777777" w:rsidTr="00A40DFB">
        <w:tc>
          <w:tcPr>
            <w:tcW w:w="1771" w:type="dxa"/>
          </w:tcPr>
          <w:p w14:paraId="0B0F490B" w14:textId="77777777" w:rsidR="00A40DFB" w:rsidRDefault="00A40DFB" w:rsidP="00A40DFB">
            <w:pPr>
              <w:rPr>
                <w:sz w:val="22"/>
                <w:szCs w:val="22"/>
              </w:rPr>
            </w:pPr>
            <w:r>
              <w:rPr>
                <w:sz w:val="22"/>
                <w:szCs w:val="22"/>
              </w:rPr>
              <w:t>Portion of Basin</w:t>
            </w:r>
          </w:p>
        </w:tc>
        <w:tc>
          <w:tcPr>
            <w:tcW w:w="2747" w:type="dxa"/>
            <w:gridSpan w:val="2"/>
          </w:tcPr>
          <w:p w14:paraId="6471EDC1" w14:textId="0DFFAAFF" w:rsidR="00A40DFB" w:rsidRDefault="00743CF6" w:rsidP="00A40DFB">
            <w:pPr>
              <w:jc w:val="center"/>
              <w:rPr>
                <w:sz w:val="22"/>
                <w:szCs w:val="22"/>
              </w:rPr>
            </w:pPr>
            <w:r>
              <w:rPr>
                <w:sz w:val="22"/>
                <w:szCs w:val="22"/>
              </w:rPr>
              <w:t xml:space="preserve">Northern </w:t>
            </w:r>
            <w:r w:rsidR="00A40DFB">
              <w:rPr>
                <w:sz w:val="22"/>
                <w:szCs w:val="22"/>
              </w:rPr>
              <w:t>SJB</w:t>
            </w:r>
          </w:p>
        </w:tc>
        <w:tc>
          <w:tcPr>
            <w:tcW w:w="3510" w:type="dxa"/>
            <w:gridSpan w:val="2"/>
          </w:tcPr>
          <w:p w14:paraId="01BAFF40" w14:textId="244FBC73" w:rsidR="00A40DFB" w:rsidRDefault="00A40DFB" w:rsidP="00A40DFB">
            <w:pPr>
              <w:jc w:val="center"/>
              <w:rPr>
                <w:sz w:val="22"/>
                <w:szCs w:val="22"/>
              </w:rPr>
            </w:pPr>
            <w:r>
              <w:rPr>
                <w:sz w:val="22"/>
                <w:szCs w:val="22"/>
              </w:rPr>
              <w:t>S</w:t>
            </w:r>
            <w:r w:rsidR="00743CF6">
              <w:rPr>
                <w:sz w:val="22"/>
                <w:szCs w:val="22"/>
              </w:rPr>
              <w:t xml:space="preserve">outhern </w:t>
            </w:r>
            <w:r>
              <w:rPr>
                <w:sz w:val="22"/>
                <w:szCs w:val="22"/>
              </w:rPr>
              <w:t>SJB</w:t>
            </w:r>
          </w:p>
        </w:tc>
      </w:tr>
      <w:tr w:rsidR="00A40DFB" w14:paraId="219DB704" w14:textId="77777777" w:rsidTr="00A40DFB">
        <w:tc>
          <w:tcPr>
            <w:tcW w:w="1771" w:type="dxa"/>
          </w:tcPr>
          <w:p w14:paraId="6CC00554" w14:textId="77777777" w:rsidR="00A40DFB" w:rsidRDefault="00A40DFB" w:rsidP="00A40DFB">
            <w:pPr>
              <w:rPr>
                <w:sz w:val="22"/>
                <w:szCs w:val="22"/>
              </w:rPr>
            </w:pPr>
            <w:r>
              <w:rPr>
                <w:sz w:val="22"/>
                <w:szCs w:val="22"/>
              </w:rPr>
              <w:t>Range of TIE results</w:t>
            </w:r>
          </w:p>
        </w:tc>
        <w:tc>
          <w:tcPr>
            <w:tcW w:w="1397" w:type="dxa"/>
          </w:tcPr>
          <w:p w14:paraId="1D9954D7" w14:textId="77777777" w:rsidR="00A40DFB" w:rsidRDefault="00A40DFB" w:rsidP="00A40DFB">
            <w:pPr>
              <w:rPr>
                <w:sz w:val="22"/>
                <w:szCs w:val="22"/>
              </w:rPr>
            </w:pPr>
            <w:r>
              <w:rPr>
                <w:sz w:val="22"/>
                <w:szCs w:val="22"/>
              </w:rPr>
              <w:t>CH</w:t>
            </w:r>
            <w:r w:rsidRPr="00F052E8">
              <w:rPr>
                <w:sz w:val="22"/>
                <w:szCs w:val="22"/>
                <w:vertAlign w:val="subscript"/>
              </w:rPr>
              <w:t>4</w:t>
            </w:r>
            <w:r>
              <w:rPr>
                <w:sz w:val="22"/>
                <w:szCs w:val="22"/>
              </w:rPr>
              <w:t xml:space="preserve"> TIE </w:t>
            </w:r>
          </w:p>
          <w:p w14:paraId="1E58702F" w14:textId="77777777" w:rsidR="00A40DFB" w:rsidRPr="00F052E8" w:rsidRDefault="00A40DFB" w:rsidP="00A40DFB">
            <w:pPr>
              <w:rPr>
                <w:sz w:val="22"/>
                <w:szCs w:val="22"/>
              </w:rPr>
            </w:pPr>
            <w:r>
              <w:rPr>
                <w:sz w:val="22"/>
                <w:szCs w:val="22"/>
              </w:rPr>
              <w:t>with R</w:t>
            </w:r>
            <w:r w:rsidRPr="00F052E8">
              <w:rPr>
                <w:sz w:val="22"/>
                <w:szCs w:val="22"/>
                <w:vertAlign w:val="superscript"/>
              </w:rPr>
              <w:t>2</w:t>
            </w:r>
            <w:r>
              <w:rPr>
                <w:sz w:val="22"/>
                <w:szCs w:val="22"/>
              </w:rPr>
              <w:t>&gt;0.5</w:t>
            </w:r>
          </w:p>
        </w:tc>
        <w:tc>
          <w:tcPr>
            <w:tcW w:w="1350" w:type="dxa"/>
          </w:tcPr>
          <w:p w14:paraId="41D477C4" w14:textId="77777777" w:rsidR="00A40DFB" w:rsidRDefault="00A40DFB" w:rsidP="00A40DFB">
            <w:pPr>
              <w:jc w:val="center"/>
              <w:rPr>
                <w:sz w:val="22"/>
                <w:szCs w:val="22"/>
              </w:rPr>
            </w:pPr>
            <w:r>
              <w:rPr>
                <w:sz w:val="22"/>
                <w:szCs w:val="22"/>
              </w:rPr>
              <w:t>C</w:t>
            </w:r>
            <w:r w:rsidRPr="00F052E8">
              <w:rPr>
                <w:sz w:val="22"/>
                <w:szCs w:val="22"/>
                <w:vertAlign w:val="subscript"/>
              </w:rPr>
              <w:t>2</w:t>
            </w:r>
            <w:r>
              <w:rPr>
                <w:sz w:val="22"/>
                <w:szCs w:val="22"/>
              </w:rPr>
              <w:t>H</w:t>
            </w:r>
            <w:r>
              <w:rPr>
                <w:sz w:val="22"/>
                <w:szCs w:val="22"/>
                <w:vertAlign w:val="subscript"/>
              </w:rPr>
              <w:t>6</w:t>
            </w:r>
            <w:r>
              <w:rPr>
                <w:sz w:val="22"/>
                <w:szCs w:val="22"/>
              </w:rPr>
              <w:t xml:space="preserve"> TIE</w:t>
            </w:r>
          </w:p>
          <w:p w14:paraId="0F0378FE" w14:textId="77777777" w:rsidR="00A40DFB" w:rsidRDefault="00A40DFB" w:rsidP="00A40DFB">
            <w:pPr>
              <w:jc w:val="center"/>
              <w:rPr>
                <w:sz w:val="22"/>
                <w:szCs w:val="22"/>
              </w:rPr>
            </w:pPr>
            <w:r>
              <w:rPr>
                <w:sz w:val="22"/>
                <w:szCs w:val="22"/>
              </w:rPr>
              <w:t>with R</w:t>
            </w:r>
            <w:r w:rsidRPr="00F052E8">
              <w:rPr>
                <w:sz w:val="22"/>
                <w:szCs w:val="22"/>
                <w:vertAlign w:val="superscript"/>
              </w:rPr>
              <w:t>2</w:t>
            </w:r>
            <w:r>
              <w:rPr>
                <w:sz w:val="22"/>
                <w:szCs w:val="22"/>
              </w:rPr>
              <w:t>&gt;0.5</w:t>
            </w:r>
          </w:p>
        </w:tc>
        <w:tc>
          <w:tcPr>
            <w:tcW w:w="1620" w:type="dxa"/>
          </w:tcPr>
          <w:p w14:paraId="13455323" w14:textId="77777777" w:rsidR="00A40DFB" w:rsidRDefault="00A40DFB" w:rsidP="00A40DFB">
            <w:pPr>
              <w:jc w:val="center"/>
              <w:rPr>
                <w:sz w:val="22"/>
                <w:szCs w:val="22"/>
              </w:rPr>
            </w:pPr>
            <w:r>
              <w:rPr>
                <w:sz w:val="22"/>
                <w:szCs w:val="22"/>
              </w:rPr>
              <w:t>CH</w:t>
            </w:r>
            <w:r w:rsidRPr="00F052E8">
              <w:rPr>
                <w:sz w:val="22"/>
                <w:szCs w:val="22"/>
                <w:vertAlign w:val="subscript"/>
              </w:rPr>
              <w:t>4</w:t>
            </w:r>
            <w:r>
              <w:rPr>
                <w:sz w:val="22"/>
                <w:szCs w:val="22"/>
              </w:rPr>
              <w:t xml:space="preserve"> TIE</w:t>
            </w:r>
          </w:p>
          <w:p w14:paraId="6593154B" w14:textId="77777777" w:rsidR="00A40DFB" w:rsidRDefault="00A40DFB" w:rsidP="00A40DFB">
            <w:pPr>
              <w:jc w:val="center"/>
              <w:rPr>
                <w:sz w:val="22"/>
                <w:szCs w:val="22"/>
              </w:rPr>
            </w:pPr>
            <w:r>
              <w:rPr>
                <w:sz w:val="22"/>
                <w:szCs w:val="22"/>
              </w:rPr>
              <w:t>with R</w:t>
            </w:r>
            <w:r w:rsidRPr="00F052E8">
              <w:rPr>
                <w:sz w:val="22"/>
                <w:szCs w:val="22"/>
                <w:vertAlign w:val="superscript"/>
              </w:rPr>
              <w:t>2</w:t>
            </w:r>
            <w:r>
              <w:rPr>
                <w:sz w:val="22"/>
                <w:szCs w:val="22"/>
              </w:rPr>
              <w:t>&gt;0.5</w:t>
            </w:r>
          </w:p>
        </w:tc>
        <w:tc>
          <w:tcPr>
            <w:tcW w:w="1890" w:type="dxa"/>
          </w:tcPr>
          <w:p w14:paraId="56A4C532" w14:textId="77777777" w:rsidR="00A40DFB" w:rsidRDefault="00A40DFB" w:rsidP="00A40DFB">
            <w:pPr>
              <w:jc w:val="center"/>
              <w:rPr>
                <w:sz w:val="22"/>
                <w:szCs w:val="22"/>
              </w:rPr>
            </w:pPr>
            <w:r>
              <w:rPr>
                <w:sz w:val="22"/>
                <w:szCs w:val="22"/>
              </w:rPr>
              <w:t>C</w:t>
            </w:r>
            <w:r w:rsidRPr="00F052E8">
              <w:rPr>
                <w:sz w:val="22"/>
                <w:szCs w:val="22"/>
                <w:vertAlign w:val="subscript"/>
              </w:rPr>
              <w:t>2</w:t>
            </w:r>
            <w:r>
              <w:rPr>
                <w:sz w:val="22"/>
                <w:szCs w:val="22"/>
              </w:rPr>
              <w:t>H</w:t>
            </w:r>
            <w:r>
              <w:rPr>
                <w:sz w:val="22"/>
                <w:szCs w:val="22"/>
                <w:vertAlign w:val="subscript"/>
              </w:rPr>
              <w:t>6</w:t>
            </w:r>
            <w:r>
              <w:rPr>
                <w:sz w:val="22"/>
                <w:szCs w:val="22"/>
              </w:rPr>
              <w:t xml:space="preserve"> TIE</w:t>
            </w:r>
          </w:p>
          <w:p w14:paraId="0A2DFF09" w14:textId="77777777" w:rsidR="00A40DFB" w:rsidRDefault="00A40DFB" w:rsidP="00A40DFB">
            <w:pPr>
              <w:jc w:val="center"/>
              <w:rPr>
                <w:sz w:val="22"/>
                <w:szCs w:val="22"/>
              </w:rPr>
            </w:pPr>
            <w:r>
              <w:rPr>
                <w:sz w:val="22"/>
                <w:szCs w:val="22"/>
              </w:rPr>
              <w:t>with R</w:t>
            </w:r>
            <w:r w:rsidRPr="00F052E8">
              <w:rPr>
                <w:sz w:val="22"/>
                <w:szCs w:val="22"/>
                <w:vertAlign w:val="superscript"/>
              </w:rPr>
              <w:t>2</w:t>
            </w:r>
            <w:r>
              <w:rPr>
                <w:sz w:val="22"/>
                <w:szCs w:val="22"/>
              </w:rPr>
              <w:t>&gt;0.5</w:t>
            </w:r>
          </w:p>
        </w:tc>
      </w:tr>
      <w:tr w:rsidR="00A40DFB" w14:paraId="381C30E2" w14:textId="77777777" w:rsidTr="00714945">
        <w:trPr>
          <w:trHeight w:val="584"/>
        </w:trPr>
        <w:tc>
          <w:tcPr>
            <w:tcW w:w="1771" w:type="dxa"/>
          </w:tcPr>
          <w:p w14:paraId="3A82D784" w14:textId="77777777" w:rsidR="00A40DFB" w:rsidRDefault="00A40DFB" w:rsidP="00A40DFB">
            <w:pPr>
              <w:rPr>
                <w:sz w:val="22"/>
                <w:szCs w:val="22"/>
              </w:rPr>
            </w:pPr>
            <w:r>
              <w:rPr>
                <w:sz w:val="22"/>
                <w:szCs w:val="22"/>
              </w:rPr>
              <w:t>Hourly Minimum</w:t>
            </w:r>
          </w:p>
        </w:tc>
        <w:tc>
          <w:tcPr>
            <w:tcW w:w="1397" w:type="dxa"/>
            <w:vAlign w:val="center"/>
          </w:tcPr>
          <w:p w14:paraId="4892AC3C" w14:textId="576606B5" w:rsidR="00A40DFB" w:rsidRDefault="00A40DFB" w:rsidP="00714945">
            <w:pPr>
              <w:jc w:val="center"/>
              <w:rPr>
                <w:sz w:val="22"/>
                <w:szCs w:val="22"/>
              </w:rPr>
            </w:pPr>
            <w:r>
              <w:rPr>
                <w:sz w:val="22"/>
                <w:szCs w:val="22"/>
              </w:rPr>
              <w:t>42%</w:t>
            </w:r>
          </w:p>
        </w:tc>
        <w:tc>
          <w:tcPr>
            <w:tcW w:w="1350" w:type="dxa"/>
            <w:vAlign w:val="center"/>
          </w:tcPr>
          <w:p w14:paraId="3DE64600" w14:textId="77777777" w:rsidR="00A40DFB" w:rsidRDefault="00A40DFB" w:rsidP="00714945">
            <w:pPr>
              <w:jc w:val="center"/>
              <w:rPr>
                <w:sz w:val="22"/>
                <w:szCs w:val="22"/>
              </w:rPr>
            </w:pPr>
            <w:r>
              <w:rPr>
                <w:sz w:val="22"/>
                <w:szCs w:val="22"/>
              </w:rPr>
              <w:t>34%</w:t>
            </w:r>
          </w:p>
        </w:tc>
        <w:tc>
          <w:tcPr>
            <w:tcW w:w="1620" w:type="dxa"/>
            <w:vAlign w:val="center"/>
          </w:tcPr>
          <w:p w14:paraId="46183D6D" w14:textId="77777777" w:rsidR="00A40DFB" w:rsidRDefault="00A40DFB" w:rsidP="00714945">
            <w:pPr>
              <w:ind w:right="-18"/>
              <w:jc w:val="center"/>
              <w:rPr>
                <w:sz w:val="22"/>
                <w:szCs w:val="22"/>
              </w:rPr>
            </w:pPr>
            <w:r>
              <w:rPr>
                <w:sz w:val="22"/>
                <w:szCs w:val="22"/>
              </w:rPr>
              <w:t>62%</w:t>
            </w:r>
          </w:p>
        </w:tc>
        <w:tc>
          <w:tcPr>
            <w:tcW w:w="1890" w:type="dxa"/>
            <w:vAlign w:val="center"/>
          </w:tcPr>
          <w:p w14:paraId="2AF946C1" w14:textId="77777777" w:rsidR="00A40DFB" w:rsidRDefault="00A40DFB" w:rsidP="00714945">
            <w:pPr>
              <w:jc w:val="center"/>
              <w:rPr>
                <w:sz w:val="22"/>
                <w:szCs w:val="22"/>
              </w:rPr>
            </w:pPr>
            <w:r>
              <w:rPr>
                <w:sz w:val="22"/>
                <w:szCs w:val="22"/>
              </w:rPr>
              <w:t>63%</w:t>
            </w:r>
          </w:p>
        </w:tc>
      </w:tr>
      <w:tr w:rsidR="00A40DFB" w14:paraId="483B94BE" w14:textId="77777777" w:rsidTr="00714945">
        <w:tc>
          <w:tcPr>
            <w:tcW w:w="1771" w:type="dxa"/>
          </w:tcPr>
          <w:p w14:paraId="2C8C0E9E" w14:textId="77777777" w:rsidR="00A40DFB" w:rsidRDefault="00A40DFB" w:rsidP="00A40DFB">
            <w:pPr>
              <w:rPr>
                <w:sz w:val="22"/>
                <w:szCs w:val="22"/>
              </w:rPr>
            </w:pPr>
            <w:r>
              <w:rPr>
                <w:sz w:val="22"/>
                <w:szCs w:val="22"/>
              </w:rPr>
              <w:t>Hourly Maximum</w:t>
            </w:r>
          </w:p>
        </w:tc>
        <w:tc>
          <w:tcPr>
            <w:tcW w:w="1397" w:type="dxa"/>
            <w:vAlign w:val="center"/>
          </w:tcPr>
          <w:p w14:paraId="141985F0" w14:textId="77777777" w:rsidR="00A40DFB" w:rsidRDefault="00A40DFB" w:rsidP="00714945">
            <w:pPr>
              <w:jc w:val="center"/>
              <w:rPr>
                <w:sz w:val="22"/>
                <w:szCs w:val="22"/>
              </w:rPr>
            </w:pPr>
            <w:r>
              <w:rPr>
                <w:sz w:val="22"/>
                <w:szCs w:val="22"/>
              </w:rPr>
              <w:t>83%</w:t>
            </w:r>
          </w:p>
        </w:tc>
        <w:tc>
          <w:tcPr>
            <w:tcW w:w="1350" w:type="dxa"/>
            <w:vAlign w:val="center"/>
          </w:tcPr>
          <w:p w14:paraId="3234070E" w14:textId="77777777" w:rsidR="00A40DFB" w:rsidRDefault="00A40DFB" w:rsidP="00714945">
            <w:pPr>
              <w:jc w:val="center"/>
              <w:rPr>
                <w:sz w:val="22"/>
                <w:szCs w:val="22"/>
              </w:rPr>
            </w:pPr>
            <w:r>
              <w:rPr>
                <w:sz w:val="22"/>
                <w:szCs w:val="22"/>
              </w:rPr>
              <w:t>86%</w:t>
            </w:r>
          </w:p>
        </w:tc>
        <w:tc>
          <w:tcPr>
            <w:tcW w:w="1620" w:type="dxa"/>
            <w:vAlign w:val="center"/>
          </w:tcPr>
          <w:p w14:paraId="10FF66C6" w14:textId="77777777" w:rsidR="00A40DFB" w:rsidRDefault="00A40DFB" w:rsidP="00714945">
            <w:pPr>
              <w:jc w:val="center"/>
              <w:rPr>
                <w:sz w:val="22"/>
                <w:szCs w:val="22"/>
              </w:rPr>
            </w:pPr>
            <w:r>
              <w:rPr>
                <w:sz w:val="22"/>
                <w:szCs w:val="22"/>
              </w:rPr>
              <w:t>87%</w:t>
            </w:r>
          </w:p>
        </w:tc>
        <w:tc>
          <w:tcPr>
            <w:tcW w:w="1890" w:type="dxa"/>
            <w:vAlign w:val="center"/>
          </w:tcPr>
          <w:p w14:paraId="311686BC" w14:textId="77777777" w:rsidR="00A40DFB" w:rsidRDefault="00A40DFB" w:rsidP="00714945">
            <w:pPr>
              <w:jc w:val="center"/>
              <w:rPr>
                <w:sz w:val="22"/>
                <w:szCs w:val="22"/>
              </w:rPr>
            </w:pPr>
            <w:r>
              <w:rPr>
                <w:sz w:val="22"/>
                <w:szCs w:val="22"/>
              </w:rPr>
              <w:t>90%</w:t>
            </w:r>
          </w:p>
        </w:tc>
      </w:tr>
    </w:tbl>
    <w:p w14:paraId="6960DD5C" w14:textId="77777777" w:rsidR="00A40DFB" w:rsidRDefault="00A40DFB">
      <w:pPr>
        <w:spacing w:after="0" w:line="240" w:lineRule="auto"/>
        <w:jc w:val="left"/>
        <w:rPr>
          <w:sz w:val="22"/>
          <w:szCs w:val="22"/>
        </w:rPr>
      </w:pPr>
      <w:r>
        <w:rPr>
          <w:sz w:val="22"/>
          <w:szCs w:val="22"/>
        </w:rPr>
        <w:br w:type="page"/>
      </w:r>
    </w:p>
    <w:p w14:paraId="78A752B7" w14:textId="6F661186" w:rsidR="0095283A" w:rsidRPr="00B408BC" w:rsidRDefault="0095283A" w:rsidP="004F085E">
      <w:pPr>
        <w:rPr>
          <w:sz w:val="22"/>
          <w:szCs w:val="22"/>
          <w:highlight w:val="yellow"/>
        </w:rPr>
      </w:pPr>
      <w:r w:rsidRPr="00387A42">
        <w:rPr>
          <w:sz w:val="22"/>
          <w:szCs w:val="22"/>
        </w:rPr>
        <w:lastRenderedPageBreak/>
        <w:t xml:space="preserve">Figure </w:t>
      </w:r>
      <w:r w:rsidR="00387A42">
        <w:rPr>
          <w:sz w:val="22"/>
          <w:szCs w:val="22"/>
        </w:rPr>
        <w:t>S</w:t>
      </w:r>
      <w:r w:rsidRPr="00387A42">
        <w:rPr>
          <w:sz w:val="22"/>
          <w:szCs w:val="22"/>
        </w:rPr>
        <w:t xml:space="preserve">1: Annual </w:t>
      </w:r>
      <w:r w:rsidR="00387A42">
        <w:rPr>
          <w:sz w:val="22"/>
          <w:szCs w:val="22"/>
        </w:rPr>
        <w:t xml:space="preserve">natural gas </w:t>
      </w:r>
      <w:r w:rsidR="006A6E83">
        <w:rPr>
          <w:sz w:val="22"/>
          <w:szCs w:val="22"/>
        </w:rPr>
        <w:t xml:space="preserve">and CBM </w:t>
      </w:r>
      <w:r w:rsidR="008E50BD">
        <w:rPr>
          <w:sz w:val="22"/>
          <w:szCs w:val="22"/>
        </w:rPr>
        <w:t xml:space="preserve">(A) </w:t>
      </w:r>
      <w:r w:rsidR="00387A42">
        <w:rPr>
          <w:sz w:val="22"/>
          <w:szCs w:val="22"/>
        </w:rPr>
        <w:t>and oil</w:t>
      </w:r>
      <w:r w:rsidR="00B60F91" w:rsidRPr="00387A42">
        <w:rPr>
          <w:sz w:val="22"/>
          <w:szCs w:val="22"/>
        </w:rPr>
        <w:t xml:space="preserve"> </w:t>
      </w:r>
      <w:r w:rsidR="008E50BD">
        <w:rPr>
          <w:sz w:val="22"/>
          <w:szCs w:val="22"/>
        </w:rPr>
        <w:t xml:space="preserve">(B) </w:t>
      </w:r>
      <w:r w:rsidRPr="00387A42">
        <w:rPr>
          <w:sz w:val="22"/>
          <w:szCs w:val="22"/>
        </w:rPr>
        <w:t xml:space="preserve">production </w:t>
      </w:r>
      <w:r w:rsidR="00387A42" w:rsidRPr="00387A42">
        <w:rPr>
          <w:sz w:val="22"/>
          <w:szCs w:val="22"/>
        </w:rPr>
        <w:t>volumes for</w:t>
      </w:r>
      <w:r w:rsidR="00B60F91" w:rsidRPr="00387A42">
        <w:rPr>
          <w:sz w:val="22"/>
          <w:szCs w:val="22"/>
        </w:rPr>
        <w:t xml:space="preserve"> C</w:t>
      </w:r>
      <w:r w:rsidR="00387A42" w:rsidRPr="00387A42">
        <w:rPr>
          <w:sz w:val="22"/>
          <w:szCs w:val="22"/>
        </w:rPr>
        <w:t xml:space="preserve">olorado, New Mexico and the </w:t>
      </w:r>
      <w:r w:rsidR="00387A42">
        <w:rPr>
          <w:sz w:val="22"/>
          <w:szCs w:val="22"/>
        </w:rPr>
        <w:t xml:space="preserve">northern and southern </w:t>
      </w:r>
      <w:r w:rsidR="00387A42" w:rsidRPr="00387A42">
        <w:rPr>
          <w:sz w:val="22"/>
          <w:szCs w:val="22"/>
        </w:rPr>
        <w:t>San Juan Basin portion</w:t>
      </w:r>
      <w:r w:rsidR="00387A42">
        <w:rPr>
          <w:sz w:val="22"/>
          <w:szCs w:val="22"/>
        </w:rPr>
        <w:t>s</w:t>
      </w:r>
      <w:r w:rsidR="00387A42" w:rsidRPr="00387A42">
        <w:rPr>
          <w:sz w:val="22"/>
          <w:szCs w:val="22"/>
        </w:rPr>
        <w:t xml:space="preserve"> </w:t>
      </w:r>
      <w:r w:rsidRPr="00387A42">
        <w:rPr>
          <w:sz w:val="22"/>
          <w:szCs w:val="22"/>
        </w:rPr>
        <w:t>between 2000 and 2015</w:t>
      </w:r>
      <w:r w:rsidR="00387A42" w:rsidRPr="00387A42">
        <w:rPr>
          <w:sz w:val="22"/>
          <w:szCs w:val="22"/>
        </w:rPr>
        <w:t>.</w:t>
      </w:r>
    </w:p>
    <w:p w14:paraId="1CA4C783" w14:textId="4FB4D6A6" w:rsidR="00091310" w:rsidRDefault="008E50BD" w:rsidP="004F085E">
      <w:pPr>
        <w:rPr>
          <w:sz w:val="22"/>
          <w:szCs w:val="22"/>
        </w:rPr>
      </w:pPr>
      <w:r>
        <w:rPr>
          <w:noProof/>
          <w:sz w:val="22"/>
          <w:szCs w:val="22"/>
        </w:rPr>
        <mc:AlternateContent>
          <mc:Choice Requires="wps">
            <w:drawing>
              <wp:anchor distT="0" distB="0" distL="114300" distR="114300" simplePos="0" relativeHeight="251663360" behindDoc="0" locked="0" layoutInCell="1" allowOverlap="1" wp14:anchorId="679B7AEA" wp14:editId="0E9A13D4">
                <wp:simplePos x="0" y="0"/>
                <wp:positionH relativeFrom="column">
                  <wp:posOffset>3200400</wp:posOffset>
                </wp:positionH>
                <wp:positionV relativeFrom="paragraph">
                  <wp:posOffset>182245</wp:posOffset>
                </wp:positionV>
                <wp:extent cx="228600" cy="2286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A18E54" w14:textId="797306CB" w:rsidR="009E288A" w:rsidRPr="008E50BD" w:rsidRDefault="009E288A" w:rsidP="008E50B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B7AEA" id="_x0000_t202" coordsize="21600,21600" o:spt="202" path="m0,0l0,21600,21600,21600,21600,0xe">
                <v:stroke joinstyle="miter"/>
                <v:path gradientshapeok="t" o:connecttype="rect"/>
              </v:shapetype>
              <v:shape id="Text Box 19" o:spid="_x0000_s1026" type="#_x0000_t202" style="position:absolute;left:0;text-align:left;margin-left:252pt;margin-top:14.35pt;width:18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" filled="f" stroked="f">
                <v:textbox>
                  <w:txbxContent>
                    <w:p w14:paraId="6EA18E54" w14:textId="797306CB" w:rsidR="009E288A" w:rsidRPr="008E50BD" w:rsidRDefault="009E288A" w:rsidP="008E50BD">
                      <w:pPr>
                        <w:rPr>
                          <w:b/>
                        </w:rPr>
                      </w:pPr>
                      <w:r>
                        <w:rPr>
                          <w:b/>
                        </w:rPr>
                        <w:t>B</w:t>
                      </w:r>
                    </w:p>
                  </w:txbxContent>
                </v:textbox>
                <w10:wrap type="square"/>
              </v:shape>
            </w:pict>
          </mc:Fallback>
        </mc:AlternateContent>
      </w:r>
      <w:r>
        <w:rPr>
          <w:noProof/>
          <w:sz w:val="22"/>
          <w:szCs w:val="22"/>
        </w:rPr>
        <mc:AlternateContent>
          <mc:Choice Requires="wps">
            <w:drawing>
              <wp:anchor distT="0" distB="0" distL="114300" distR="114300" simplePos="0" relativeHeight="251661312" behindDoc="0" locked="0" layoutInCell="1" allowOverlap="1" wp14:anchorId="1091772A" wp14:editId="0629A126">
                <wp:simplePos x="0" y="0"/>
                <wp:positionH relativeFrom="column">
                  <wp:posOffset>-114300</wp:posOffset>
                </wp:positionH>
                <wp:positionV relativeFrom="paragraph">
                  <wp:posOffset>182245</wp:posOffset>
                </wp:positionV>
                <wp:extent cx="228600" cy="2286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2BAF69" w14:textId="5BE54A53" w:rsidR="009E288A" w:rsidRPr="008E50BD" w:rsidRDefault="009E288A">
                            <w:pPr>
                              <w:rPr>
                                <w:b/>
                              </w:rPr>
                            </w:pPr>
                            <w:r w:rsidRPr="008E50B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1772A" id="Text Box 17" o:spid="_x0000_s1027" type="#_x0000_t202" style="position:absolute;left:0;text-align:left;margin-left:-9pt;margin-top:14.35pt;width:18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" filled="f" stroked="f">
                <v:textbox>
                  <w:txbxContent>
                    <w:p w14:paraId="1D2BAF69" w14:textId="5BE54A53" w:rsidR="009E288A" w:rsidRPr="008E50BD" w:rsidRDefault="009E288A">
                      <w:pPr>
                        <w:rPr>
                          <w:b/>
                        </w:rPr>
                      </w:pPr>
                      <w:r w:rsidRPr="008E50BD">
                        <w:rPr>
                          <w:b/>
                        </w:rPr>
                        <w:t>A</w:t>
                      </w:r>
                    </w:p>
                  </w:txbxContent>
                </v:textbox>
                <w10:wrap type="square"/>
              </v:shape>
            </w:pict>
          </mc:Fallback>
        </mc:AlternateContent>
      </w:r>
      <w:r>
        <w:rPr>
          <w:noProof/>
          <w:sz w:val="22"/>
          <w:szCs w:val="22"/>
        </w:rPr>
        <w:drawing>
          <wp:anchor distT="0" distB="0" distL="114300" distR="114300" simplePos="0" relativeHeight="251660288" behindDoc="0" locked="0" layoutInCell="1" allowOverlap="1" wp14:anchorId="5F6EF79D" wp14:editId="75288509">
            <wp:simplePos x="0" y="0"/>
            <wp:positionH relativeFrom="column">
              <wp:posOffset>2857500</wp:posOffset>
            </wp:positionH>
            <wp:positionV relativeFrom="paragraph">
              <wp:posOffset>410845</wp:posOffset>
            </wp:positionV>
            <wp:extent cx="3314700" cy="2753995"/>
            <wp:effectExtent l="0" t="0" r="1270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_FigureS1b.pdf"/>
                    <pic:cNvPicPr/>
                  </pic:nvPicPr>
                  <pic:blipFill>
                    <a:blip r:embed="rId13">
                      <a:extLst>
                        <a:ext uri="{28A0092B-C50C-407E-A947-70E740481C1C}">
                          <a14:useLocalDpi xmlns:a14="http://schemas.microsoft.com/office/drawing/2010/main" val="0"/>
                        </a:ext>
                      </a:extLst>
                    </a:blip>
                    <a:stretch>
                      <a:fillRect/>
                    </a:stretch>
                  </pic:blipFill>
                  <pic:spPr>
                    <a:xfrm>
                      <a:off x="0" y="0"/>
                      <a:ext cx="3314700" cy="2753995"/>
                    </a:xfrm>
                    <a:prstGeom prst="rect">
                      <a:avLst/>
                    </a:prstGeom>
                  </pic:spPr>
                </pic:pic>
              </a:graphicData>
            </a:graphic>
            <wp14:sizeRelH relativeFrom="page">
              <wp14:pctWidth>0</wp14:pctWidth>
            </wp14:sizeRelH>
            <wp14:sizeRelV relativeFrom="page">
              <wp14:pctHeight>0</wp14:pctHeight>
            </wp14:sizeRelV>
          </wp:anchor>
        </w:drawing>
      </w:r>
      <w:r w:rsidRPr="008E50BD">
        <w:rPr>
          <w:noProof/>
          <w:sz w:val="22"/>
          <w:szCs w:val="22"/>
        </w:rPr>
        <w:drawing>
          <wp:anchor distT="0" distB="0" distL="114300" distR="114300" simplePos="0" relativeHeight="251659264" behindDoc="0" locked="0" layoutInCell="1" allowOverlap="1" wp14:anchorId="75EECBD1" wp14:editId="542A4867">
            <wp:simplePos x="0" y="0"/>
            <wp:positionH relativeFrom="column">
              <wp:posOffset>-228600</wp:posOffset>
            </wp:positionH>
            <wp:positionV relativeFrom="paragraph">
              <wp:posOffset>410845</wp:posOffset>
            </wp:positionV>
            <wp:extent cx="3282950" cy="272796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_FigureS1a.pdf"/>
                    <pic:cNvPicPr/>
                  </pic:nvPicPr>
                  <pic:blipFill>
                    <a:blip r:embed="rId14">
                      <a:extLst>
                        <a:ext uri="{28A0092B-C50C-407E-A947-70E740481C1C}">
                          <a14:useLocalDpi xmlns:a14="http://schemas.microsoft.com/office/drawing/2010/main" val="0"/>
                        </a:ext>
                      </a:extLst>
                    </a:blip>
                    <a:stretch>
                      <a:fillRect/>
                    </a:stretch>
                  </pic:blipFill>
                  <pic:spPr>
                    <a:xfrm>
                      <a:off x="0" y="0"/>
                      <a:ext cx="3282950" cy="2727960"/>
                    </a:xfrm>
                    <a:prstGeom prst="rect">
                      <a:avLst/>
                    </a:prstGeom>
                  </pic:spPr>
                </pic:pic>
              </a:graphicData>
            </a:graphic>
            <wp14:sizeRelH relativeFrom="page">
              <wp14:pctWidth>0</wp14:pctWidth>
            </wp14:sizeRelH>
            <wp14:sizeRelV relativeFrom="page">
              <wp14:pctHeight>0</wp14:pctHeight>
            </wp14:sizeRelV>
          </wp:anchor>
        </w:drawing>
      </w:r>
    </w:p>
    <w:p w14:paraId="7886A71B" w14:textId="29B3A5EA" w:rsidR="00091310" w:rsidRDefault="00091310" w:rsidP="004F085E">
      <w:pPr>
        <w:rPr>
          <w:sz w:val="22"/>
          <w:szCs w:val="22"/>
        </w:rPr>
      </w:pPr>
    </w:p>
    <w:p w14:paraId="60C5B1B0" w14:textId="57CBA6D1" w:rsidR="00091310" w:rsidRDefault="00091310" w:rsidP="004F085E">
      <w:pPr>
        <w:rPr>
          <w:sz w:val="22"/>
          <w:szCs w:val="22"/>
        </w:rPr>
      </w:pPr>
    </w:p>
    <w:p w14:paraId="1B3EA8F2" w14:textId="77777777" w:rsidR="00091310" w:rsidRDefault="00091310" w:rsidP="004F085E">
      <w:pPr>
        <w:rPr>
          <w:sz w:val="22"/>
          <w:szCs w:val="22"/>
        </w:rPr>
      </w:pPr>
    </w:p>
    <w:p w14:paraId="4DE416FE" w14:textId="77777777" w:rsidR="00091310" w:rsidRDefault="00091310" w:rsidP="004F085E">
      <w:pPr>
        <w:rPr>
          <w:sz w:val="22"/>
          <w:szCs w:val="22"/>
        </w:rPr>
      </w:pPr>
    </w:p>
    <w:p w14:paraId="4252E843" w14:textId="77777777" w:rsidR="00091310" w:rsidRDefault="00091310" w:rsidP="004F085E">
      <w:pPr>
        <w:rPr>
          <w:sz w:val="22"/>
          <w:szCs w:val="22"/>
        </w:rPr>
      </w:pPr>
    </w:p>
    <w:p w14:paraId="01A531F4" w14:textId="77777777" w:rsidR="00091310" w:rsidRDefault="00091310" w:rsidP="004F085E">
      <w:pPr>
        <w:rPr>
          <w:sz w:val="22"/>
          <w:szCs w:val="22"/>
        </w:rPr>
      </w:pPr>
    </w:p>
    <w:p w14:paraId="397A086D" w14:textId="77777777" w:rsidR="00091310" w:rsidRDefault="00091310" w:rsidP="004F085E">
      <w:pPr>
        <w:rPr>
          <w:sz w:val="22"/>
          <w:szCs w:val="22"/>
        </w:rPr>
      </w:pPr>
    </w:p>
    <w:p w14:paraId="19A20C93" w14:textId="77777777" w:rsidR="00091310" w:rsidRDefault="00091310" w:rsidP="004F085E">
      <w:pPr>
        <w:rPr>
          <w:sz w:val="22"/>
          <w:szCs w:val="22"/>
        </w:rPr>
      </w:pPr>
    </w:p>
    <w:p w14:paraId="78C93393" w14:textId="77777777" w:rsidR="00091310" w:rsidRDefault="00091310" w:rsidP="004F085E">
      <w:pPr>
        <w:rPr>
          <w:sz w:val="22"/>
          <w:szCs w:val="22"/>
        </w:rPr>
      </w:pPr>
    </w:p>
    <w:p w14:paraId="59CC75E1" w14:textId="77777777" w:rsidR="00091310" w:rsidRDefault="00091310" w:rsidP="004F085E">
      <w:pPr>
        <w:rPr>
          <w:sz w:val="22"/>
          <w:szCs w:val="22"/>
        </w:rPr>
      </w:pPr>
    </w:p>
    <w:p w14:paraId="13D30CBC" w14:textId="229C5387" w:rsidR="00091310" w:rsidRDefault="00091310">
      <w:pPr>
        <w:spacing w:after="0" w:line="240" w:lineRule="auto"/>
        <w:jc w:val="left"/>
        <w:rPr>
          <w:sz w:val="22"/>
          <w:szCs w:val="22"/>
        </w:rPr>
      </w:pPr>
      <w:r>
        <w:rPr>
          <w:sz w:val="22"/>
          <w:szCs w:val="22"/>
        </w:rPr>
        <w:br w:type="page"/>
      </w:r>
    </w:p>
    <w:p w14:paraId="623D239A" w14:textId="6B41F949" w:rsidR="00091310" w:rsidRDefault="00091310" w:rsidP="004F085E">
      <w:pPr>
        <w:rPr>
          <w:sz w:val="22"/>
          <w:szCs w:val="22"/>
        </w:rPr>
      </w:pPr>
      <w:r>
        <w:rPr>
          <w:sz w:val="22"/>
          <w:szCs w:val="22"/>
        </w:rPr>
        <w:lastRenderedPageBreak/>
        <w:t xml:space="preserve">Figure </w:t>
      </w:r>
      <w:r w:rsidR="008E50BD">
        <w:rPr>
          <w:sz w:val="22"/>
          <w:szCs w:val="22"/>
        </w:rPr>
        <w:t>S</w:t>
      </w:r>
      <w:r>
        <w:rPr>
          <w:sz w:val="22"/>
          <w:szCs w:val="22"/>
        </w:rPr>
        <w:t xml:space="preserve">2: Monthly mean </w:t>
      </w:r>
      <w:r w:rsidR="00441E43">
        <w:rPr>
          <w:sz w:val="22"/>
          <w:szCs w:val="22"/>
        </w:rPr>
        <w:t>hourly</w:t>
      </w:r>
      <w:r>
        <w:rPr>
          <w:sz w:val="22"/>
          <w:szCs w:val="22"/>
        </w:rPr>
        <w:t xml:space="preserve"> surface </w:t>
      </w:r>
      <w:r w:rsidR="00441E43">
        <w:rPr>
          <w:sz w:val="22"/>
          <w:szCs w:val="22"/>
        </w:rPr>
        <w:t xml:space="preserve">horizontal </w:t>
      </w:r>
      <w:r>
        <w:rPr>
          <w:sz w:val="22"/>
          <w:szCs w:val="22"/>
        </w:rPr>
        <w:t xml:space="preserve">wind speed at seven monitoring </w:t>
      </w:r>
      <w:r w:rsidR="005477E0">
        <w:rPr>
          <w:sz w:val="22"/>
          <w:szCs w:val="22"/>
        </w:rPr>
        <w:t>stations</w:t>
      </w:r>
      <w:r>
        <w:rPr>
          <w:sz w:val="22"/>
          <w:szCs w:val="22"/>
        </w:rPr>
        <w:t xml:space="preserve"> in the San Juan Basin</w:t>
      </w:r>
      <w:r w:rsidR="00BA023D">
        <w:rPr>
          <w:sz w:val="22"/>
          <w:szCs w:val="22"/>
        </w:rPr>
        <w:t xml:space="preserve">. </w:t>
      </w:r>
      <w:r w:rsidR="004B5488">
        <w:rPr>
          <w:sz w:val="22"/>
          <w:szCs w:val="22"/>
        </w:rPr>
        <w:t>2015 d</w:t>
      </w:r>
      <w:r w:rsidR="0055126C">
        <w:rPr>
          <w:sz w:val="22"/>
          <w:szCs w:val="22"/>
        </w:rPr>
        <w:t>ata retrieved from EPA AQS</w:t>
      </w:r>
      <w:r w:rsidR="00BA023D">
        <w:rPr>
          <w:sz w:val="22"/>
          <w:szCs w:val="22"/>
        </w:rPr>
        <w:t>. S</w:t>
      </w:r>
      <w:r w:rsidR="00EC3667">
        <w:rPr>
          <w:sz w:val="22"/>
          <w:szCs w:val="22"/>
        </w:rPr>
        <w:t>ite information</w:t>
      </w:r>
      <w:r w:rsidR="00BA023D">
        <w:rPr>
          <w:sz w:val="22"/>
          <w:szCs w:val="22"/>
        </w:rPr>
        <w:t xml:space="preserve"> is</w:t>
      </w:r>
      <w:r w:rsidR="00EC3667">
        <w:rPr>
          <w:sz w:val="22"/>
          <w:szCs w:val="22"/>
        </w:rPr>
        <w:t xml:space="preserve"> in Table</w:t>
      </w:r>
      <w:r w:rsidR="00441E43">
        <w:rPr>
          <w:sz w:val="22"/>
          <w:szCs w:val="22"/>
        </w:rPr>
        <w:t xml:space="preserve"> 2 </w:t>
      </w:r>
      <w:r w:rsidR="006A10F7">
        <w:rPr>
          <w:sz w:val="22"/>
          <w:szCs w:val="22"/>
        </w:rPr>
        <w:t>of</w:t>
      </w:r>
      <w:r w:rsidR="00441E43">
        <w:rPr>
          <w:sz w:val="22"/>
          <w:szCs w:val="22"/>
        </w:rPr>
        <w:t xml:space="preserve"> main manuscript</w:t>
      </w:r>
      <w:r w:rsidR="00BA023D">
        <w:rPr>
          <w:sz w:val="22"/>
          <w:szCs w:val="22"/>
        </w:rPr>
        <w:t>.</w:t>
      </w:r>
    </w:p>
    <w:p w14:paraId="31198CA7" w14:textId="3301C5D3" w:rsidR="00091310" w:rsidRDefault="00091310" w:rsidP="004F085E">
      <w:pPr>
        <w:rPr>
          <w:sz w:val="22"/>
          <w:szCs w:val="22"/>
        </w:rPr>
      </w:pPr>
    </w:p>
    <w:p w14:paraId="286C894D" w14:textId="77777777" w:rsidR="00091310" w:rsidRDefault="00091310">
      <w:pPr>
        <w:spacing w:after="0" w:line="240" w:lineRule="auto"/>
        <w:jc w:val="left"/>
      </w:pPr>
    </w:p>
    <w:p w14:paraId="7B5DE84F" w14:textId="2062D147" w:rsidR="00091310" w:rsidRDefault="00441E43">
      <w:pPr>
        <w:spacing w:after="0" w:line="240" w:lineRule="auto"/>
        <w:jc w:val="left"/>
      </w:pPr>
      <w:r>
        <w:rPr>
          <w:noProof/>
        </w:rPr>
        <w:drawing>
          <wp:inline distT="0" distB="0" distL="0" distR="0" wp14:anchorId="0A035BA6" wp14:editId="4A1825F0">
            <wp:extent cx="5486400" cy="40754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_FigureS2.pdf"/>
                    <pic:cNvPicPr/>
                  </pic:nvPicPr>
                  <pic:blipFill>
                    <a:blip r:embed="rId15">
                      <a:extLst>
                        <a:ext uri="{28A0092B-C50C-407E-A947-70E740481C1C}">
                          <a14:useLocalDpi xmlns:a14="http://schemas.microsoft.com/office/drawing/2010/main" val="0"/>
                        </a:ext>
                      </a:extLst>
                    </a:blip>
                    <a:stretch>
                      <a:fillRect/>
                    </a:stretch>
                  </pic:blipFill>
                  <pic:spPr>
                    <a:xfrm>
                      <a:off x="0" y="0"/>
                      <a:ext cx="5486400" cy="4075430"/>
                    </a:xfrm>
                    <a:prstGeom prst="rect">
                      <a:avLst/>
                    </a:prstGeom>
                  </pic:spPr>
                </pic:pic>
              </a:graphicData>
            </a:graphic>
          </wp:inline>
        </w:drawing>
      </w:r>
      <w:r w:rsidR="00091310">
        <w:br w:type="page"/>
      </w:r>
    </w:p>
    <w:p w14:paraId="4DD9BE9B" w14:textId="203501E2" w:rsidR="00BE7473" w:rsidRDefault="00091310" w:rsidP="00BE7473">
      <w:pPr>
        <w:rPr>
          <w:sz w:val="22"/>
          <w:szCs w:val="22"/>
        </w:rPr>
      </w:pPr>
      <w:r w:rsidRPr="00790497">
        <w:rPr>
          <w:sz w:val="22"/>
          <w:szCs w:val="22"/>
        </w:rPr>
        <w:lastRenderedPageBreak/>
        <w:t xml:space="preserve">Figure </w:t>
      </w:r>
      <w:r w:rsidR="008E50BD">
        <w:rPr>
          <w:sz w:val="22"/>
          <w:szCs w:val="22"/>
        </w:rPr>
        <w:t>S</w:t>
      </w:r>
      <w:r w:rsidRPr="00790497">
        <w:rPr>
          <w:sz w:val="22"/>
          <w:szCs w:val="22"/>
        </w:rPr>
        <w:t>3</w:t>
      </w:r>
      <w:r w:rsidR="00FA556B">
        <w:rPr>
          <w:sz w:val="22"/>
          <w:szCs w:val="22"/>
        </w:rPr>
        <w:t>:</w:t>
      </w:r>
      <w:r>
        <w:t xml:space="preserve"> </w:t>
      </w:r>
      <w:r w:rsidR="00BE7473">
        <w:rPr>
          <w:sz w:val="22"/>
          <w:szCs w:val="22"/>
        </w:rPr>
        <w:t>April 2015</w:t>
      </w:r>
      <w:r>
        <w:rPr>
          <w:sz w:val="22"/>
          <w:szCs w:val="22"/>
        </w:rPr>
        <w:t xml:space="preserve"> </w:t>
      </w:r>
      <w:r w:rsidR="00BE7473">
        <w:rPr>
          <w:sz w:val="22"/>
          <w:szCs w:val="22"/>
        </w:rPr>
        <w:t xml:space="preserve">distribution of </w:t>
      </w:r>
      <w:r>
        <w:rPr>
          <w:sz w:val="22"/>
          <w:szCs w:val="22"/>
        </w:rPr>
        <w:t xml:space="preserve">mean </w:t>
      </w:r>
      <w:r w:rsidR="00BE7473">
        <w:rPr>
          <w:sz w:val="22"/>
          <w:szCs w:val="22"/>
        </w:rPr>
        <w:t>hourly</w:t>
      </w:r>
      <w:r>
        <w:rPr>
          <w:sz w:val="22"/>
          <w:szCs w:val="22"/>
        </w:rPr>
        <w:t xml:space="preserve"> surface </w:t>
      </w:r>
      <w:r w:rsidR="00BE7473">
        <w:rPr>
          <w:sz w:val="22"/>
          <w:szCs w:val="22"/>
        </w:rPr>
        <w:t xml:space="preserve">horizontal </w:t>
      </w:r>
      <w:r>
        <w:rPr>
          <w:sz w:val="22"/>
          <w:szCs w:val="22"/>
        </w:rPr>
        <w:t xml:space="preserve">wind </w:t>
      </w:r>
      <w:r w:rsidR="00BE7473">
        <w:rPr>
          <w:sz w:val="22"/>
          <w:szCs w:val="22"/>
        </w:rPr>
        <w:t xml:space="preserve">“originating” </w:t>
      </w:r>
      <w:r>
        <w:rPr>
          <w:sz w:val="22"/>
          <w:szCs w:val="22"/>
        </w:rPr>
        <w:t xml:space="preserve">direction at seven monitoring </w:t>
      </w:r>
      <w:r w:rsidR="005477E0">
        <w:rPr>
          <w:sz w:val="22"/>
          <w:szCs w:val="22"/>
        </w:rPr>
        <w:t>stations</w:t>
      </w:r>
      <w:r>
        <w:rPr>
          <w:sz w:val="22"/>
          <w:szCs w:val="22"/>
        </w:rPr>
        <w:t xml:space="preserve"> in the San Juan Basin</w:t>
      </w:r>
      <w:r w:rsidR="005477E0">
        <w:rPr>
          <w:sz w:val="22"/>
          <w:szCs w:val="22"/>
        </w:rPr>
        <w:t xml:space="preserve">. </w:t>
      </w:r>
      <w:r w:rsidR="00BE7473">
        <w:rPr>
          <w:sz w:val="22"/>
          <w:szCs w:val="22"/>
        </w:rPr>
        <w:t>Low to high frequenc</w:t>
      </w:r>
      <w:r w:rsidR="00464988">
        <w:rPr>
          <w:sz w:val="22"/>
          <w:szCs w:val="22"/>
        </w:rPr>
        <w:t>ies</w:t>
      </w:r>
      <w:r w:rsidR="005477E0">
        <w:rPr>
          <w:sz w:val="22"/>
          <w:szCs w:val="22"/>
        </w:rPr>
        <w:t xml:space="preserve"> of </w:t>
      </w:r>
      <w:proofErr w:type="spellStart"/>
      <w:r w:rsidR="005477E0">
        <w:rPr>
          <w:sz w:val="22"/>
          <w:szCs w:val="22"/>
        </w:rPr>
        <w:t>occurence</w:t>
      </w:r>
      <w:proofErr w:type="spellEnd"/>
      <w:r w:rsidR="00464988">
        <w:rPr>
          <w:sz w:val="22"/>
          <w:szCs w:val="22"/>
        </w:rPr>
        <w:t xml:space="preserve"> are</w:t>
      </w:r>
      <w:r w:rsidR="00BE7473">
        <w:rPr>
          <w:sz w:val="22"/>
          <w:szCs w:val="22"/>
        </w:rPr>
        <w:t xml:space="preserve"> shown </w:t>
      </w:r>
      <w:r w:rsidR="00546F07">
        <w:rPr>
          <w:sz w:val="22"/>
          <w:szCs w:val="22"/>
        </w:rPr>
        <w:t>in</w:t>
      </w:r>
      <w:r w:rsidR="00BE7473">
        <w:rPr>
          <w:sz w:val="22"/>
          <w:szCs w:val="22"/>
        </w:rPr>
        <w:t xml:space="preserve"> light to dark gray colors. </w:t>
      </w:r>
      <w:r w:rsidR="005E5744">
        <w:rPr>
          <w:sz w:val="22"/>
          <w:szCs w:val="22"/>
        </w:rPr>
        <w:t xml:space="preserve">Colored boxes (blue for nighttime and orange for daytime) highlight strong diurnal features </w:t>
      </w:r>
      <w:r w:rsidR="00F223F4">
        <w:rPr>
          <w:sz w:val="22"/>
          <w:szCs w:val="22"/>
        </w:rPr>
        <w:t xml:space="preserve">in surface wind direction </w:t>
      </w:r>
      <w:r w:rsidR="005E5744">
        <w:rPr>
          <w:sz w:val="22"/>
          <w:szCs w:val="22"/>
        </w:rPr>
        <w:t xml:space="preserve">for </w:t>
      </w:r>
      <w:r w:rsidR="005A5C41">
        <w:rPr>
          <w:sz w:val="22"/>
          <w:szCs w:val="22"/>
        </w:rPr>
        <w:t>six sites</w:t>
      </w:r>
      <w:r w:rsidR="005E5744">
        <w:rPr>
          <w:sz w:val="22"/>
          <w:szCs w:val="22"/>
        </w:rPr>
        <w:t>.</w:t>
      </w:r>
    </w:p>
    <w:p w14:paraId="04CF55FA" w14:textId="5D372874" w:rsidR="00091310" w:rsidRPr="00091310" w:rsidRDefault="00BE7473" w:rsidP="00091310">
      <w:pPr>
        <w:rPr>
          <w:sz w:val="22"/>
          <w:szCs w:val="22"/>
        </w:rPr>
      </w:pPr>
      <w:r>
        <w:rPr>
          <w:noProof/>
          <w:sz w:val="22"/>
          <w:szCs w:val="22"/>
        </w:rPr>
        <w:drawing>
          <wp:inline distT="0" distB="0" distL="0" distR="0" wp14:anchorId="2817DA29" wp14:editId="4BDDE385">
            <wp:extent cx="5486400" cy="451231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_FigureS3.pdf"/>
                    <pic:cNvPicPr/>
                  </pic:nvPicPr>
                  <pic:blipFill>
                    <a:blip r:embed="rId16">
                      <a:extLst>
                        <a:ext uri="{28A0092B-C50C-407E-A947-70E740481C1C}">
                          <a14:useLocalDpi xmlns:a14="http://schemas.microsoft.com/office/drawing/2010/main" val="0"/>
                        </a:ext>
                      </a:extLst>
                    </a:blip>
                    <a:stretch>
                      <a:fillRect/>
                    </a:stretch>
                  </pic:blipFill>
                  <pic:spPr>
                    <a:xfrm>
                      <a:off x="0" y="0"/>
                      <a:ext cx="5486400" cy="4512310"/>
                    </a:xfrm>
                    <a:prstGeom prst="rect">
                      <a:avLst/>
                    </a:prstGeom>
                  </pic:spPr>
                </pic:pic>
              </a:graphicData>
            </a:graphic>
          </wp:inline>
        </w:drawing>
      </w:r>
    </w:p>
    <w:p w14:paraId="6AB496FB" w14:textId="1E9907AA" w:rsidR="001B2ADB" w:rsidRPr="005D6463" w:rsidRDefault="001B2ADB">
      <w:pPr>
        <w:spacing w:after="0" w:line="240" w:lineRule="auto"/>
        <w:jc w:val="left"/>
        <w:rPr>
          <w:sz w:val="22"/>
          <w:szCs w:val="22"/>
        </w:rPr>
      </w:pPr>
      <w:r>
        <w:br w:type="page"/>
      </w:r>
      <w:r w:rsidR="00B408BC" w:rsidRPr="005D6463">
        <w:rPr>
          <w:sz w:val="22"/>
          <w:szCs w:val="22"/>
        </w:rPr>
        <w:lastRenderedPageBreak/>
        <w:t xml:space="preserve">Figure </w:t>
      </w:r>
      <w:r w:rsidR="001D3A50">
        <w:rPr>
          <w:sz w:val="22"/>
          <w:szCs w:val="22"/>
        </w:rPr>
        <w:t>S</w:t>
      </w:r>
      <w:r w:rsidR="00E165B5">
        <w:rPr>
          <w:sz w:val="22"/>
          <w:szCs w:val="22"/>
        </w:rPr>
        <w:t>4</w:t>
      </w:r>
      <w:r w:rsidR="00FA556B">
        <w:rPr>
          <w:sz w:val="22"/>
          <w:szCs w:val="22"/>
        </w:rPr>
        <w:t>:</w:t>
      </w:r>
      <w:r w:rsidR="00B408BC" w:rsidRPr="005D6463">
        <w:rPr>
          <w:sz w:val="22"/>
          <w:szCs w:val="22"/>
        </w:rPr>
        <w:t xml:space="preserve"> </w:t>
      </w:r>
      <w:r w:rsidR="005D6463" w:rsidRPr="005D6463">
        <w:rPr>
          <w:sz w:val="22"/>
          <w:szCs w:val="22"/>
        </w:rPr>
        <w:t xml:space="preserve">NOAA wind profiler </w:t>
      </w:r>
      <w:r w:rsidR="00F223F4">
        <w:rPr>
          <w:sz w:val="22"/>
          <w:szCs w:val="22"/>
        </w:rPr>
        <w:t xml:space="preserve">hourly retrieval of </w:t>
      </w:r>
      <w:r w:rsidR="005D6463">
        <w:rPr>
          <w:sz w:val="22"/>
          <w:szCs w:val="22"/>
        </w:rPr>
        <w:t>boundary layer height</w:t>
      </w:r>
      <w:r w:rsidR="00C333BF">
        <w:rPr>
          <w:sz w:val="22"/>
          <w:szCs w:val="22"/>
        </w:rPr>
        <w:t xml:space="preserve"> </w:t>
      </w:r>
      <w:r w:rsidR="008C4651">
        <w:rPr>
          <w:sz w:val="22"/>
          <w:szCs w:val="22"/>
        </w:rPr>
        <w:t>over</w:t>
      </w:r>
      <w:r w:rsidR="00C333BF">
        <w:rPr>
          <w:sz w:val="22"/>
          <w:szCs w:val="22"/>
        </w:rPr>
        <w:t xml:space="preserve"> the NLS (A) and FMT (B</w:t>
      </w:r>
      <w:r w:rsidR="00075055">
        <w:rPr>
          <w:sz w:val="22"/>
          <w:szCs w:val="22"/>
        </w:rPr>
        <w:t>) for the period April 9 to May 1, 2015</w:t>
      </w:r>
      <w:r w:rsidR="005D6463">
        <w:rPr>
          <w:sz w:val="22"/>
          <w:szCs w:val="22"/>
        </w:rPr>
        <w:t xml:space="preserve">. Colored lines </w:t>
      </w:r>
      <w:r w:rsidR="004159D5">
        <w:rPr>
          <w:sz w:val="22"/>
          <w:szCs w:val="22"/>
        </w:rPr>
        <w:t>correspond to</w:t>
      </w:r>
      <w:r w:rsidR="005D6463">
        <w:rPr>
          <w:sz w:val="22"/>
          <w:szCs w:val="22"/>
        </w:rPr>
        <w:t xml:space="preserve"> </w:t>
      </w:r>
      <w:r w:rsidR="00EB46AD">
        <w:rPr>
          <w:sz w:val="22"/>
          <w:szCs w:val="22"/>
        </w:rPr>
        <w:t xml:space="preserve">four </w:t>
      </w:r>
      <w:r w:rsidR="005D6463">
        <w:rPr>
          <w:sz w:val="22"/>
          <w:szCs w:val="22"/>
        </w:rPr>
        <w:t>days</w:t>
      </w:r>
      <w:r w:rsidR="00E53685">
        <w:rPr>
          <w:sz w:val="22"/>
          <w:szCs w:val="22"/>
        </w:rPr>
        <w:t xml:space="preserve"> in April 2015</w:t>
      </w:r>
      <w:r w:rsidR="005D6463">
        <w:rPr>
          <w:sz w:val="22"/>
          <w:szCs w:val="22"/>
        </w:rPr>
        <w:t xml:space="preserve"> with </w:t>
      </w:r>
      <w:r w:rsidR="00867323">
        <w:rPr>
          <w:sz w:val="22"/>
          <w:szCs w:val="22"/>
        </w:rPr>
        <w:t>aircraft</w:t>
      </w:r>
      <w:r w:rsidR="005D6463">
        <w:rPr>
          <w:sz w:val="22"/>
          <w:szCs w:val="22"/>
        </w:rPr>
        <w:t xml:space="preserve"> data used in th</w:t>
      </w:r>
      <w:r w:rsidR="00E92C74">
        <w:rPr>
          <w:sz w:val="22"/>
          <w:szCs w:val="22"/>
        </w:rPr>
        <w:t>is paper’s</w:t>
      </w:r>
      <w:r w:rsidR="005D6463">
        <w:rPr>
          <w:sz w:val="22"/>
          <w:szCs w:val="22"/>
        </w:rPr>
        <w:t xml:space="preserve"> </w:t>
      </w:r>
      <w:r w:rsidR="00281568">
        <w:rPr>
          <w:sz w:val="22"/>
          <w:szCs w:val="22"/>
        </w:rPr>
        <w:t xml:space="preserve">basin </w:t>
      </w:r>
      <w:r w:rsidR="005D6463">
        <w:rPr>
          <w:sz w:val="22"/>
          <w:szCs w:val="22"/>
        </w:rPr>
        <w:t>analysis</w:t>
      </w:r>
      <w:r w:rsidR="006D3846">
        <w:rPr>
          <w:sz w:val="22"/>
          <w:szCs w:val="22"/>
        </w:rPr>
        <w:t xml:space="preserve"> (Section </w:t>
      </w:r>
      <w:r w:rsidR="00A21351">
        <w:rPr>
          <w:sz w:val="22"/>
          <w:szCs w:val="22"/>
        </w:rPr>
        <w:t>4.3</w:t>
      </w:r>
      <w:r w:rsidR="006D3846">
        <w:rPr>
          <w:sz w:val="22"/>
          <w:szCs w:val="22"/>
        </w:rPr>
        <w:t>)</w:t>
      </w:r>
      <w:r w:rsidR="00EB46AD">
        <w:rPr>
          <w:sz w:val="22"/>
          <w:szCs w:val="22"/>
        </w:rPr>
        <w:t>.</w:t>
      </w:r>
    </w:p>
    <w:p w14:paraId="5B1A05B3" w14:textId="77777777" w:rsidR="00527C8C" w:rsidRDefault="00527C8C">
      <w:pPr>
        <w:spacing w:after="0" w:line="240" w:lineRule="auto"/>
        <w:jc w:val="left"/>
      </w:pPr>
    </w:p>
    <w:p w14:paraId="10598776" w14:textId="77777777" w:rsidR="00527C8C" w:rsidRDefault="00527C8C">
      <w:pPr>
        <w:spacing w:after="0" w:line="240" w:lineRule="auto"/>
        <w:jc w:val="left"/>
      </w:pPr>
    </w:p>
    <w:p w14:paraId="33DEB7B9" w14:textId="77777777" w:rsidR="000243DD" w:rsidRDefault="008B65E2">
      <w:pPr>
        <w:spacing w:after="0" w:line="240" w:lineRule="auto"/>
        <w:jc w:val="left"/>
      </w:pPr>
      <w:r>
        <w:rPr>
          <w:noProof/>
        </w:rPr>
        <w:drawing>
          <wp:inline distT="0" distB="0" distL="0" distR="0" wp14:anchorId="2513B838" wp14:editId="2533AF84">
            <wp:extent cx="5486400" cy="21272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LHplotsforpaper.pdf"/>
                    <pic:cNvPicPr/>
                  </pic:nvPicPr>
                  <pic:blipFill>
                    <a:blip r:embed="rId17">
                      <a:extLst>
                        <a:ext uri="{28A0092B-C50C-407E-A947-70E740481C1C}">
                          <a14:useLocalDpi xmlns:a14="http://schemas.microsoft.com/office/drawing/2010/main"/>
                        </a:ext>
                      </a:extLst>
                    </a:blip>
                    <a:stretch>
                      <a:fillRect/>
                    </a:stretch>
                  </pic:blipFill>
                  <pic:spPr>
                    <a:xfrm>
                      <a:off x="0" y="0"/>
                      <a:ext cx="5486400" cy="2127250"/>
                    </a:xfrm>
                    <a:prstGeom prst="rect">
                      <a:avLst/>
                    </a:prstGeom>
                  </pic:spPr>
                </pic:pic>
              </a:graphicData>
            </a:graphic>
          </wp:inline>
        </w:drawing>
      </w:r>
    </w:p>
    <w:p w14:paraId="2B5DB926" w14:textId="77777777" w:rsidR="000243DD" w:rsidRDefault="000243DD">
      <w:pPr>
        <w:spacing w:after="0" w:line="240" w:lineRule="auto"/>
        <w:jc w:val="left"/>
      </w:pPr>
    </w:p>
    <w:p w14:paraId="4594B9AD" w14:textId="77777777" w:rsidR="000243DD" w:rsidRDefault="000243DD">
      <w:pPr>
        <w:spacing w:after="0" w:line="240" w:lineRule="auto"/>
        <w:jc w:val="left"/>
      </w:pPr>
    </w:p>
    <w:p w14:paraId="5E643AE3" w14:textId="77777777" w:rsidR="00527C8C" w:rsidRDefault="00527C8C">
      <w:pPr>
        <w:spacing w:after="0" w:line="240" w:lineRule="auto"/>
        <w:jc w:val="left"/>
      </w:pPr>
      <w:r>
        <w:br w:type="page"/>
      </w:r>
    </w:p>
    <w:p w14:paraId="19978386" w14:textId="180F5118" w:rsidR="006E0725" w:rsidRDefault="006E0725">
      <w:pPr>
        <w:spacing w:after="0" w:line="240" w:lineRule="auto"/>
        <w:jc w:val="left"/>
        <w:rPr>
          <w:sz w:val="22"/>
          <w:szCs w:val="22"/>
        </w:rPr>
      </w:pPr>
      <w:r>
        <w:rPr>
          <w:sz w:val="22"/>
          <w:szCs w:val="22"/>
        </w:rPr>
        <w:lastRenderedPageBreak/>
        <w:t>Figure S5</w:t>
      </w:r>
      <w:r w:rsidR="00FA556B">
        <w:rPr>
          <w:sz w:val="22"/>
          <w:szCs w:val="22"/>
        </w:rPr>
        <w:t>:</w:t>
      </w:r>
      <w:r w:rsidR="003A46DF">
        <w:rPr>
          <w:sz w:val="22"/>
          <w:szCs w:val="22"/>
        </w:rPr>
        <w:t xml:space="preserve"> Location</w:t>
      </w:r>
      <w:r w:rsidR="00C7637D">
        <w:rPr>
          <w:sz w:val="22"/>
          <w:szCs w:val="22"/>
        </w:rPr>
        <w:t>s</w:t>
      </w:r>
      <w:r w:rsidR="003A46DF">
        <w:rPr>
          <w:sz w:val="22"/>
          <w:szCs w:val="22"/>
        </w:rPr>
        <w:t xml:space="preserve"> of discrete air samples collected mostly in CH</w:t>
      </w:r>
      <w:r w:rsidR="003A46DF" w:rsidRPr="003A46DF">
        <w:rPr>
          <w:sz w:val="22"/>
          <w:szCs w:val="22"/>
          <w:vertAlign w:val="subscript"/>
        </w:rPr>
        <w:t>4</w:t>
      </w:r>
      <w:r w:rsidR="003A46DF">
        <w:rPr>
          <w:sz w:val="22"/>
          <w:szCs w:val="22"/>
        </w:rPr>
        <w:t xml:space="preserve"> plumes emanating from the Fruitland coal outcrop in La Plata County,</w:t>
      </w:r>
      <w:r w:rsidR="004E797A">
        <w:rPr>
          <w:sz w:val="22"/>
          <w:szCs w:val="22"/>
        </w:rPr>
        <w:t xml:space="preserve"> CO,</w:t>
      </w:r>
      <w:r w:rsidR="003A46DF">
        <w:rPr>
          <w:sz w:val="22"/>
          <w:szCs w:val="22"/>
        </w:rPr>
        <w:t xml:space="preserve"> on three days in April 2015.</w:t>
      </w:r>
    </w:p>
    <w:p w14:paraId="5247658A" w14:textId="77777777" w:rsidR="00C7637D" w:rsidRDefault="00C7637D">
      <w:pPr>
        <w:spacing w:after="0" w:line="240" w:lineRule="auto"/>
        <w:jc w:val="left"/>
        <w:rPr>
          <w:sz w:val="22"/>
          <w:szCs w:val="22"/>
        </w:rPr>
      </w:pPr>
    </w:p>
    <w:p w14:paraId="15D8AE86" w14:textId="77777777" w:rsidR="003A46DF" w:rsidRDefault="003A46DF">
      <w:pPr>
        <w:spacing w:after="0" w:line="240" w:lineRule="auto"/>
        <w:jc w:val="left"/>
        <w:rPr>
          <w:sz w:val="22"/>
          <w:szCs w:val="22"/>
        </w:rPr>
      </w:pPr>
    </w:p>
    <w:p w14:paraId="4B6F7AB5" w14:textId="785CB3AD" w:rsidR="00C7637D" w:rsidRDefault="003A46DF" w:rsidP="00C7637D">
      <w:pPr>
        <w:spacing w:after="0" w:line="240" w:lineRule="auto"/>
        <w:jc w:val="left"/>
        <w:rPr>
          <w:sz w:val="22"/>
          <w:szCs w:val="22"/>
        </w:rPr>
      </w:pPr>
      <w:r>
        <w:rPr>
          <w:noProof/>
          <w:sz w:val="22"/>
          <w:szCs w:val="22"/>
        </w:rPr>
        <w:drawing>
          <wp:inline distT="0" distB="0" distL="0" distR="0" wp14:anchorId="4F143939" wp14:editId="2AB7C167">
            <wp:extent cx="5486400" cy="23653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crop_samples_locations_Graph14_106.jpg"/>
                    <pic:cNvPicPr/>
                  </pic:nvPicPr>
                  <pic:blipFill>
                    <a:blip r:embed="rId18">
                      <a:extLst>
                        <a:ext uri="{28A0092B-C50C-407E-A947-70E740481C1C}">
                          <a14:useLocalDpi xmlns:a14="http://schemas.microsoft.com/office/drawing/2010/main" val="0"/>
                        </a:ext>
                      </a:extLst>
                    </a:blip>
                    <a:stretch>
                      <a:fillRect/>
                    </a:stretch>
                  </pic:blipFill>
                  <pic:spPr>
                    <a:xfrm>
                      <a:off x="0" y="0"/>
                      <a:ext cx="5486400" cy="2365375"/>
                    </a:xfrm>
                    <a:prstGeom prst="rect">
                      <a:avLst/>
                    </a:prstGeom>
                  </pic:spPr>
                </pic:pic>
              </a:graphicData>
            </a:graphic>
          </wp:inline>
        </w:drawing>
      </w:r>
    </w:p>
    <w:p w14:paraId="10274159" w14:textId="77777777" w:rsidR="004E797A" w:rsidRDefault="004E797A">
      <w:pPr>
        <w:spacing w:after="0" w:line="240" w:lineRule="auto"/>
        <w:jc w:val="left"/>
        <w:rPr>
          <w:sz w:val="22"/>
          <w:szCs w:val="22"/>
        </w:rPr>
      </w:pPr>
    </w:p>
    <w:p w14:paraId="3CCC2E6B" w14:textId="77777777" w:rsidR="00C7637D" w:rsidRDefault="00C7637D">
      <w:pPr>
        <w:spacing w:after="0" w:line="240" w:lineRule="auto"/>
        <w:jc w:val="left"/>
        <w:rPr>
          <w:sz w:val="22"/>
          <w:szCs w:val="22"/>
        </w:rPr>
      </w:pPr>
      <w:r>
        <w:rPr>
          <w:sz w:val="22"/>
          <w:szCs w:val="22"/>
        </w:rPr>
        <w:br w:type="page"/>
      </w:r>
    </w:p>
    <w:p w14:paraId="4D02B199" w14:textId="1765F09B" w:rsidR="004E797A" w:rsidRDefault="006E0725">
      <w:pPr>
        <w:spacing w:after="0" w:line="240" w:lineRule="auto"/>
        <w:jc w:val="left"/>
        <w:rPr>
          <w:sz w:val="22"/>
          <w:szCs w:val="22"/>
        </w:rPr>
      </w:pPr>
      <w:r>
        <w:rPr>
          <w:sz w:val="22"/>
          <w:szCs w:val="22"/>
        </w:rPr>
        <w:lastRenderedPageBreak/>
        <w:t>Figure S6</w:t>
      </w:r>
      <w:r w:rsidR="00FA556B">
        <w:rPr>
          <w:sz w:val="22"/>
          <w:szCs w:val="22"/>
        </w:rPr>
        <w:t>:</w:t>
      </w:r>
      <w:r w:rsidR="003A46DF">
        <w:rPr>
          <w:sz w:val="22"/>
          <w:szCs w:val="22"/>
        </w:rPr>
        <w:t xml:space="preserve"> Time series of in-situ CH</w:t>
      </w:r>
      <w:r w:rsidR="003A46DF" w:rsidRPr="004E797A">
        <w:rPr>
          <w:sz w:val="22"/>
          <w:szCs w:val="22"/>
          <w:vertAlign w:val="subscript"/>
        </w:rPr>
        <w:t>4</w:t>
      </w:r>
      <w:r w:rsidR="003A46DF">
        <w:rPr>
          <w:sz w:val="22"/>
          <w:szCs w:val="22"/>
        </w:rPr>
        <w:t xml:space="preserve"> </w:t>
      </w:r>
      <w:r w:rsidR="004E797A">
        <w:rPr>
          <w:sz w:val="22"/>
          <w:szCs w:val="22"/>
        </w:rPr>
        <w:t xml:space="preserve">(red trace) </w:t>
      </w:r>
      <w:r w:rsidR="003A46DF">
        <w:rPr>
          <w:sz w:val="22"/>
          <w:szCs w:val="22"/>
        </w:rPr>
        <w:t>and CO</w:t>
      </w:r>
      <w:r w:rsidR="003A46DF" w:rsidRPr="004E797A">
        <w:rPr>
          <w:sz w:val="22"/>
          <w:szCs w:val="22"/>
          <w:vertAlign w:val="subscript"/>
        </w:rPr>
        <w:t>2</w:t>
      </w:r>
      <w:r w:rsidR="004E797A">
        <w:rPr>
          <w:sz w:val="22"/>
          <w:szCs w:val="22"/>
        </w:rPr>
        <w:t xml:space="preserve"> (green trace)</w:t>
      </w:r>
      <w:r w:rsidR="003A46DF">
        <w:rPr>
          <w:sz w:val="22"/>
          <w:szCs w:val="22"/>
        </w:rPr>
        <w:t xml:space="preserve"> CRDS measurements on April 11, 2015. </w:t>
      </w:r>
      <w:r w:rsidR="004E797A">
        <w:rPr>
          <w:sz w:val="22"/>
          <w:szCs w:val="22"/>
        </w:rPr>
        <w:t>CH</w:t>
      </w:r>
      <w:r w:rsidR="004E797A" w:rsidRPr="004E797A">
        <w:rPr>
          <w:sz w:val="22"/>
          <w:szCs w:val="22"/>
          <w:vertAlign w:val="subscript"/>
        </w:rPr>
        <w:t>4</w:t>
      </w:r>
      <w:r w:rsidR="004E797A">
        <w:rPr>
          <w:sz w:val="22"/>
          <w:szCs w:val="22"/>
        </w:rPr>
        <w:t xml:space="preserve"> results for</w:t>
      </w:r>
      <w:r w:rsidR="003A46DF">
        <w:rPr>
          <w:sz w:val="22"/>
          <w:szCs w:val="22"/>
        </w:rPr>
        <w:t xml:space="preserve"> discrete air sample</w:t>
      </w:r>
      <w:r w:rsidR="004E797A">
        <w:rPr>
          <w:sz w:val="22"/>
          <w:szCs w:val="22"/>
        </w:rPr>
        <w:t>s</w:t>
      </w:r>
      <w:r w:rsidR="003A46DF">
        <w:rPr>
          <w:sz w:val="22"/>
          <w:szCs w:val="22"/>
        </w:rPr>
        <w:t xml:space="preserve"> </w:t>
      </w:r>
      <w:r w:rsidR="004E797A">
        <w:rPr>
          <w:sz w:val="22"/>
          <w:szCs w:val="22"/>
        </w:rPr>
        <w:t xml:space="preserve">collected that day are shown in red circles. </w:t>
      </w:r>
    </w:p>
    <w:p w14:paraId="001D9CFC" w14:textId="77777777" w:rsidR="00C7637D" w:rsidRDefault="00C7637D">
      <w:pPr>
        <w:spacing w:after="0" w:line="240" w:lineRule="auto"/>
        <w:jc w:val="left"/>
        <w:rPr>
          <w:sz w:val="22"/>
          <w:szCs w:val="22"/>
        </w:rPr>
      </w:pPr>
    </w:p>
    <w:p w14:paraId="0B1C286C" w14:textId="77777777" w:rsidR="00C7637D" w:rsidRDefault="00C7637D">
      <w:pPr>
        <w:spacing w:after="0" w:line="240" w:lineRule="auto"/>
        <w:jc w:val="left"/>
        <w:rPr>
          <w:sz w:val="22"/>
          <w:szCs w:val="22"/>
        </w:rPr>
      </w:pPr>
    </w:p>
    <w:p w14:paraId="649D6872" w14:textId="469826D0" w:rsidR="006E0725" w:rsidRDefault="003A46DF">
      <w:pPr>
        <w:spacing w:after="0" w:line="240" w:lineRule="auto"/>
        <w:jc w:val="left"/>
        <w:rPr>
          <w:sz w:val="22"/>
          <w:szCs w:val="22"/>
        </w:rPr>
      </w:pPr>
      <w:r>
        <w:rPr>
          <w:noProof/>
          <w:sz w:val="22"/>
          <w:szCs w:val="22"/>
        </w:rPr>
        <w:drawing>
          <wp:inline distT="0" distB="0" distL="0" distR="0" wp14:anchorId="5615DB45" wp14:editId="01C50245">
            <wp:extent cx="5486400" cy="2520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crop_samples_timeseries411_Graph13.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2520950"/>
                    </a:xfrm>
                    <a:prstGeom prst="rect">
                      <a:avLst/>
                    </a:prstGeom>
                  </pic:spPr>
                </pic:pic>
              </a:graphicData>
            </a:graphic>
          </wp:inline>
        </w:drawing>
      </w:r>
    </w:p>
    <w:p w14:paraId="69ADA478" w14:textId="77777777" w:rsidR="006E0725" w:rsidRDefault="006E0725">
      <w:pPr>
        <w:spacing w:after="0" w:line="240" w:lineRule="auto"/>
        <w:jc w:val="left"/>
        <w:rPr>
          <w:sz w:val="22"/>
          <w:szCs w:val="22"/>
        </w:rPr>
      </w:pPr>
    </w:p>
    <w:p w14:paraId="3520E8FB" w14:textId="1EA6B47A" w:rsidR="004E797A" w:rsidRDefault="004E797A">
      <w:pPr>
        <w:spacing w:after="0" w:line="240" w:lineRule="auto"/>
        <w:jc w:val="left"/>
        <w:rPr>
          <w:sz w:val="22"/>
          <w:szCs w:val="22"/>
        </w:rPr>
      </w:pPr>
      <w:r>
        <w:rPr>
          <w:sz w:val="22"/>
          <w:szCs w:val="22"/>
        </w:rPr>
        <w:br w:type="page"/>
      </w:r>
    </w:p>
    <w:p w14:paraId="751652EA" w14:textId="6610659F" w:rsidR="004E797A" w:rsidRDefault="006E0725" w:rsidP="004E797A">
      <w:pPr>
        <w:spacing w:after="0" w:line="240" w:lineRule="auto"/>
        <w:jc w:val="left"/>
        <w:rPr>
          <w:sz w:val="22"/>
          <w:szCs w:val="22"/>
        </w:rPr>
      </w:pPr>
      <w:r>
        <w:rPr>
          <w:sz w:val="22"/>
          <w:szCs w:val="22"/>
        </w:rPr>
        <w:lastRenderedPageBreak/>
        <w:t>Figure S7</w:t>
      </w:r>
      <w:r w:rsidR="00FA556B">
        <w:rPr>
          <w:sz w:val="22"/>
          <w:szCs w:val="22"/>
        </w:rPr>
        <w:t>:</w:t>
      </w:r>
      <w:r w:rsidR="004E797A" w:rsidRPr="004E797A">
        <w:rPr>
          <w:sz w:val="22"/>
          <w:szCs w:val="22"/>
        </w:rPr>
        <w:t xml:space="preserve"> </w:t>
      </w:r>
      <w:r w:rsidR="004E797A">
        <w:rPr>
          <w:sz w:val="22"/>
          <w:szCs w:val="22"/>
        </w:rPr>
        <w:t>Time series of in-situ CH</w:t>
      </w:r>
      <w:r w:rsidR="004E797A" w:rsidRPr="004E797A">
        <w:rPr>
          <w:sz w:val="22"/>
          <w:szCs w:val="22"/>
          <w:vertAlign w:val="subscript"/>
        </w:rPr>
        <w:t>4</w:t>
      </w:r>
      <w:r w:rsidR="004E797A">
        <w:rPr>
          <w:sz w:val="22"/>
          <w:szCs w:val="22"/>
        </w:rPr>
        <w:t xml:space="preserve"> (red trace) and CO</w:t>
      </w:r>
      <w:r w:rsidR="004E797A" w:rsidRPr="004E797A">
        <w:rPr>
          <w:sz w:val="22"/>
          <w:szCs w:val="22"/>
          <w:vertAlign w:val="subscript"/>
        </w:rPr>
        <w:t>2</w:t>
      </w:r>
      <w:r w:rsidR="004E797A">
        <w:rPr>
          <w:sz w:val="22"/>
          <w:szCs w:val="22"/>
        </w:rPr>
        <w:t xml:space="preserve"> (green trace) CRDS measurements on April 12, 2015. CH</w:t>
      </w:r>
      <w:r w:rsidR="004E797A" w:rsidRPr="004E797A">
        <w:rPr>
          <w:sz w:val="22"/>
          <w:szCs w:val="22"/>
          <w:vertAlign w:val="subscript"/>
        </w:rPr>
        <w:t>4</w:t>
      </w:r>
      <w:r w:rsidR="004E797A">
        <w:rPr>
          <w:sz w:val="22"/>
          <w:szCs w:val="22"/>
        </w:rPr>
        <w:t xml:space="preserve"> results for discrete air samples collected that day are shown in red circles. </w:t>
      </w:r>
    </w:p>
    <w:p w14:paraId="458B8C46" w14:textId="7FD89F2E" w:rsidR="006E0725" w:rsidRDefault="006E0725">
      <w:pPr>
        <w:spacing w:after="0" w:line="240" w:lineRule="auto"/>
        <w:jc w:val="left"/>
        <w:rPr>
          <w:sz w:val="22"/>
          <w:szCs w:val="22"/>
        </w:rPr>
      </w:pPr>
    </w:p>
    <w:p w14:paraId="23111031" w14:textId="77777777" w:rsidR="004E797A" w:rsidRDefault="004E797A">
      <w:pPr>
        <w:spacing w:after="0" w:line="240" w:lineRule="auto"/>
        <w:jc w:val="left"/>
        <w:rPr>
          <w:sz w:val="22"/>
          <w:szCs w:val="22"/>
        </w:rPr>
      </w:pPr>
    </w:p>
    <w:p w14:paraId="15913CDD" w14:textId="19939AE3" w:rsidR="006E0725" w:rsidRDefault="004E797A">
      <w:pPr>
        <w:spacing w:after="0" w:line="240" w:lineRule="auto"/>
        <w:jc w:val="left"/>
        <w:rPr>
          <w:sz w:val="22"/>
          <w:szCs w:val="22"/>
        </w:rPr>
      </w:pPr>
      <w:r>
        <w:rPr>
          <w:noProof/>
          <w:sz w:val="22"/>
          <w:szCs w:val="22"/>
        </w:rPr>
        <w:drawing>
          <wp:inline distT="0" distB="0" distL="0" distR="0" wp14:anchorId="4EA9A49F" wp14:editId="45C989DC">
            <wp:extent cx="5486400" cy="2520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crop_samples_timeseries412_Graph13_1.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2520950"/>
                    </a:xfrm>
                    <a:prstGeom prst="rect">
                      <a:avLst/>
                    </a:prstGeom>
                  </pic:spPr>
                </pic:pic>
              </a:graphicData>
            </a:graphic>
          </wp:inline>
        </w:drawing>
      </w:r>
    </w:p>
    <w:p w14:paraId="5FBA96E9" w14:textId="77777777" w:rsidR="004E797A" w:rsidRDefault="004E797A">
      <w:pPr>
        <w:spacing w:after="0" w:line="240" w:lineRule="auto"/>
        <w:jc w:val="left"/>
        <w:rPr>
          <w:sz w:val="22"/>
          <w:szCs w:val="22"/>
        </w:rPr>
      </w:pPr>
    </w:p>
    <w:p w14:paraId="143C4842" w14:textId="77777777" w:rsidR="004E797A" w:rsidRDefault="004E797A">
      <w:pPr>
        <w:spacing w:after="0" w:line="240" w:lineRule="auto"/>
        <w:jc w:val="left"/>
        <w:rPr>
          <w:sz w:val="22"/>
          <w:szCs w:val="22"/>
        </w:rPr>
      </w:pPr>
    </w:p>
    <w:p w14:paraId="006FD006" w14:textId="77777777" w:rsidR="00C7637D" w:rsidRDefault="00C7637D">
      <w:pPr>
        <w:spacing w:after="0" w:line="240" w:lineRule="auto"/>
        <w:jc w:val="left"/>
        <w:rPr>
          <w:sz w:val="22"/>
          <w:szCs w:val="22"/>
        </w:rPr>
      </w:pPr>
      <w:r>
        <w:rPr>
          <w:sz w:val="22"/>
          <w:szCs w:val="22"/>
        </w:rPr>
        <w:br w:type="page"/>
      </w:r>
    </w:p>
    <w:p w14:paraId="0EC86384" w14:textId="7C666CFB" w:rsidR="004E797A" w:rsidRDefault="004E797A">
      <w:pPr>
        <w:spacing w:after="0" w:line="240" w:lineRule="auto"/>
        <w:jc w:val="left"/>
        <w:rPr>
          <w:sz w:val="22"/>
          <w:szCs w:val="22"/>
        </w:rPr>
      </w:pPr>
      <w:r>
        <w:rPr>
          <w:sz w:val="22"/>
          <w:szCs w:val="22"/>
        </w:rPr>
        <w:lastRenderedPageBreak/>
        <w:t>Figure S8</w:t>
      </w:r>
      <w:r w:rsidR="00FA556B">
        <w:rPr>
          <w:sz w:val="22"/>
          <w:szCs w:val="22"/>
        </w:rPr>
        <w:t>:</w:t>
      </w:r>
      <w:r>
        <w:rPr>
          <w:sz w:val="22"/>
          <w:szCs w:val="22"/>
        </w:rPr>
        <w:t xml:space="preserve"> C</w:t>
      </w:r>
      <w:r w:rsidRPr="004E797A">
        <w:rPr>
          <w:sz w:val="22"/>
          <w:szCs w:val="22"/>
          <w:vertAlign w:val="subscript"/>
        </w:rPr>
        <w:t>2</w:t>
      </w:r>
      <w:r>
        <w:rPr>
          <w:sz w:val="22"/>
          <w:szCs w:val="22"/>
        </w:rPr>
        <w:t>H</w:t>
      </w:r>
      <w:r w:rsidRPr="004E797A">
        <w:rPr>
          <w:sz w:val="22"/>
          <w:szCs w:val="22"/>
          <w:vertAlign w:val="subscript"/>
        </w:rPr>
        <w:t>6</w:t>
      </w:r>
      <w:r>
        <w:rPr>
          <w:sz w:val="22"/>
          <w:szCs w:val="22"/>
        </w:rPr>
        <w:t>-to-CH</w:t>
      </w:r>
      <w:r w:rsidRPr="004E797A">
        <w:rPr>
          <w:sz w:val="22"/>
          <w:szCs w:val="22"/>
          <w:vertAlign w:val="subscript"/>
        </w:rPr>
        <w:t>4</w:t>
      </w:r>
      <w:r>
        <w:rPr>
          <w:sz w:val="22"/>
          <w:szCs w:val="22"/>
        </w:rPr>
        <w:t xml:space="preserve"> </w:t>
      </w:r>
      <w:r w:rsidR="00E252DE">
        <w:rPr>
          <w:sz w:val="22"/>
          <w:szCs w:val="22"/>
        </w:rPr>
        <w:t xml:space="preserve">(A) </w:t>
      </w:r>
      <w:r>
        <w:rPr>
          <w:sz w:val="22"/>
          <w:szCs w:val="22"/>
        </w:rPr>
        <w:t>and C</w:t>
      </w:r>
      <w:r w:rsidRPr="004E797A">
        <w:rPr>
          <w:sz w:val="22"/>
          <w:szCs w:val="22"/>
          <w:vertAlign w:val="subscript"/>
        </w:rPr>
        <w:t>3</w:t>
      </w:r>
      <w:r>
        <w:rPr>
          <w:sz w:val="22"/>
          <w:szCs w:val="22"/>
        </w:rPr>
        <w:t>H</w:t>
      </w:r>
      <w:r w:rsidRPr="004E797A">
        <w:rPr>
          <w:sz w:val="22"/>
          <w:szCs w:val="22"/>
          <w:vertAlign w:val="subscript"/>
        </w:rPr>
        <w:t>8</w:t>
      </w:r>
      <w:r>
        <w:rPr>
          <w:sz w:val="22"/>
          <w:szCs w:val="22"/>
        </w:rPr>
        <w:t>-to-C</w:t>
      </w:r>
      <w:r w:rsidRPr="004E797A">
        <w:rPr>
          <w:sz w:val="22"/>
          <w:szCs w:val="22"/>
          <w:vertAlign w:val="subscript"/>
        </w:rPr>
        <w:t>2</w:t>
      </w:r>
      <w:r>
        <w:rPr>
          <w:sz w:val="22"/>
          <w:szCs w:val="22"/>
        </w:rPr>
        <w:t>H</w:t>
      </w:r>
      <w:r w:rsidRPr="004E797A">
        <w:rPr>
          <w:sz w:val="22"/>
          <w:szCs w:val="22"/>
          <w:vertAlign w:val="subscript"/>
        </w:rPr>
        <w:t>6</w:t>
      </w:r>
      <w:r>
        <w:rPr>
          <w:sz w:val="22"/>
          <w:szCs w:val="22"/>
        </w:rPr>
        <w:t xml:space="preserve"> </w:t>
      </w:r>
      <w:r w:rsidR="00E252DE">
        <w:rPr>
          <w:sz w:val="22"/>
          <w:szCs w:val="22"/>
        </w:rPr>
        <w:t xml:space="preserve">(B) </w:t>
      </w:r>
      <w:r>
        <w:rPr>
          <w:sz w:val="22"/>
          <w:szCs w:val="22"/>
        </w:rPr>
        <w:t>correlation plots for air samples collected on April 11, 12 and 14, 2015 in La Plata County, CO.</w:t>
      </w:r>
    </w:p>
    <w:p w14:paraId="3139DBE7" w14:textId="77777777" w:rsidR="004E797A" w:rsidRDefault="004E797A">
      <w:pPr>
        <w:spacing w:after="0" w:line="240" w:lineRule="auto"/>
        <w:jc w:val="left"/>
        <w:rPr>
          <w:sz w:val="22"/>
          <w:szCs w:val="22"/>
        </w:rPr>
      </w:pPr>
    </w:p>
    <w:p w14:paraId="4A56E64E" w14:textId="1D9D6FC2" w:rsidR="006E0725" w:rsidRDefault="00F94E45">
      <w:pPr>
        <w:spacing w:after="0" w:line="240" w:lineRule="auto"/>
        <w:jc w:val="left"/>
        <w:rPr>
          <w:sz w:val="22"/>
          <w:szCs w:val="22"/>
        </w:rPr>
      </w:pPr>
      <w:r>
        <w:rPr>
          <w:noProof/>
          <w:sz w:val="22"/>
          <w:szCs w:val="22"/>
        </w:rPr>
        <w:drawing>
          <wp:inline distT="0" distB="0" distL="0" distR="0" wp14:anchorId="3BD539C5" wp14:editId="32167490">
            <wp:extent cx="5486400" cy="24504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crop_samples_corrplots_Graphs14.pdf"/>
                    <pic:cNvPicPr/>
                  </pic:nvPicPr>
                  <pic:blipFill>
                    <a:blip r:embed="rId21">
                      <a:extLst>
                        <a:ext uri="{28A0092B-C50C-407E-A947-70E740481C1C}">
                          <a14:useLocalDpi xmlns:a14="http://schemas.microsoft.com/office/drawing/2010/main" val="0"/>
                        </a:ext>
                      </a:extLst>
                    </a:blip>
                    <a:stretch>
                      <a:fillRect/>
                    </a:stretch>
                  </pic:blipFill>
                  <pic:spPr>
                    <a:xfrm>
                      <a:off x="0" y="0"/>
                      <a:ext cx="5486400" cy="2450465"/>
                    </a:xfrm>
                    <a:prstGeom prst="rect">
                      <a:avLst/>
                    </a:prstGeom>
                  </pic:spPr>
                </pic:pic>
              </a:graphicData>
            </a:graphic>
          </wp:inline>
        </w:drawing>
      </w:r>
    </w:p>
    <w:p w14:paraId="359815B9" w14:textId="77777777" w:rsidR="006E0725" w:rsidRDefault="006E0725">
      <w:pPr>
        <w:spacing w:after="0" w:line="240" w:lineRule="auto"/>
        <w:jc w:val="left"/>
        <w:rPr>
          <w:sz w:val="22"/>
          <w:szCs w:val="22"/>
        </w:rPr>
      </w:pPr>
    </w:p>
    <w:p w14:paraId="26863087" w14:textId="77777777" w:rsidR="006E0725" w:rsidRDefault="006E0725">
      <w:pPr>
        <w:spacing w:after="0" w:line="240" w:lineRule="auto"/>
        <w:jc w:val="left"/>
        <w:rPr>
          <w:sz w:val="22"/>
          <w:szCs w:val="22"/>
        </w:rPr>
      </w:pPr>
    </w:p>
    <w:p w14:paraId="0500681D" w14:textId="77777777" w:rsidR="006E0725" w:rsidRDefault="006E0725">
      <w:pPr>
        <w:spacing w:after="0" w:line="240" w:lineRule="auto"/>
        <w:jc w:val="left"/>
        <w:rPr>
          <w:sz w:val="22"/>
          <w:szCs w:val="22"/>
        </w:rPr>
      </w:pPr>
    </w:p>
    <w:p w14:paraId="060B3565" w14:textId="77777777" w:rsidR="00F94E45" w:rsidRDefault="00F94E45">
      <w:pPr>
        <w:spacing w:after="0" w:line="240" w:lineRule="auto"/>
        <w:jc w:val="left"/>
        <w:rPr>
          <w:sz w:val="22"/>
          <w:szCs w:val="22"/>
        </w:rPr>
      </w:pPr>
      <w:r>
        <w:rPr>
          <w:sz w:val="22"/>
          <w:szCs w:val="22"/>
        </w:rPr>
        <w:br w:type="page"/>
      </w:r>
    </w:p>
    <w:p w14:paraId="606E4DA5" w14:textId="3C56773C" w:rsidR="00E252DE" w:rsidRDefault="00436947">
      <w:pPr>
        <w:spacing w:after="0" w:line="240" w:lineRule="auto"/>
        <w:jc w:val="left"/>
        <w:rPr>
          <w:sz w:val="22"/>
          <w:szCs w:val="22"/>
        </w:rPr>
      </w:pPr>
      <w:r w:rsidRPr="00436947">
        <w:rPr>
          <w:sz w:val="22"/>
          <w:szCs w:val="22"/>
        </w:rPr>
        <w:lastRenderedPageBreak/>
        <w:t xml:space="preserve">Figure </w:t>
      </w:r>
      <w:r w:rsidR="00744F1F">
        <w:rPr>
          <w:sz w:val="22"/>
          <w:szCs w:val="22"/>
        </w:rPr>
        <w:t>S</w:t>
      </w:r>
      <w:r w:rsidR="00615D01">
        <w:rPr>
          <w:sz w:val="22"/>
          <w:szCs w:val="22"/>
        </w:rPr>
        <w:t>9</w:t>
      </w:r>
      <w:r w:rsidR="00E252DE">
        <w:rPr>
          <w:sz w:val="22"/>
          <w:szCs w:val="22"/>
        </w:rPr>
        <w:t>: Time series of in-situ CH</w:t>
      </w:r>
      <w:r w:rsidR="00E252DE" w:rsidRPr="004E797A">
        <w:rPr>
          <w:sz w:val="22"/>
          <w:szCs w:val="22"/>
          <w:vertAlign w:val="subscript"/>
        </w:rPr>
        <w:t>4</w:t>
      </w:r>
      <w:r w:rsidR="00E252DE">
        <w:rPr>
          <w:sz w:val="22"/>
          <w:szCs w:val="22"/>
        </w:rPr>
        <w:t xml:space="preserve"> (red trace) and CO</w:t>
      </w:r>
      <w:r w:rsidR="00E252DE" w:rsidRPr="004E797A">
        <w:rPr>
          <w:sz w:val="22"/>
          <w:szCs w:val="22"/>
          <w:vertAlign w:val="subscript"/>
        </w:rPr>
        <w:t>2</w:t>
      </w:r>
      <w:r w:rsidR="00E252DE">
        <w:rPr>
          <w:sz w:val="22"/>
          <w:szCs w:val="22"/>
        </w:rPr>
        <w:t xml:space="preserve"> (green trace) CRDS measurements on April 19, 2015. CH</w:t>
      </w:r>
      <w:r w:rsidR="00E252DE" w:rsidRPr="004E797A">
        <w:rPr>
          <w:sz w:val="22"/>
          <w:szCs w:val="22"/>
          <w:vertAlign w:val="subscript"/>
        </w:rPr>
        <w:t>4</w:t>
      </w:r>
      <w:r w:rsidR="00E252DE">
        <w:rPr>
          <w:sz w:val="22"/>
          <w:szCs w:val="22"/>
        </w:rPr>
        <w:t xml:space="preserve"> results for discrete air samples collected that day are shown in red circles. </w:t>
      </w:r>
    </w:p>
    <w:p w14:paraId="23DD28EB" w14:textId="77777777" w:rsidR="00E252DE" w:rsidRDefault="00E252DE">
      <w:pPr>
        <w:spacing w:after="0" w:line="240" w:lineRule="auto"/>
        <w:jc w:val="left"/>
        <w:rPr>
          <w:sz w:val="22"/>
          <w:szCs w:val="22"/>
        </w:rPr>
      </w:pPr>
    </w:p>
    <w:p w14:paraId="2CEB85E9" w14:textId="7285F509" w:rsidR="00E252DE" w:rsidRDefault="00E252DE">
      <w:pPr>
        <w:spacing w:after="0" w:line="240" w:lineRule="auto"/>
        <w:jc w:val="left"/>
        <w:rPr>
          <w:sz w:val="22"/>
          <w:szCs w:val="22"/>
        </w:rPr>
      </w:pPr>
      <w:r>
        <w:rPr>
          <w:noProof/>
          <w:sz w:val="22"/>
          <w:szCs w:val="22"/>
        </w:rPr>
        <w:drawing>
          <wp:inline distT="0" distB="0" distL="0" distR="0" wp14:anchorId="18165C7F" wp14:editId="3EE6D5AB">
            <wp:extent cx="5486400" cy="2520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rgroundcoalmine_timeseries419_Graph13_6.jpg"/>
                    <pic:cNvPicPr/>
                  </pic:nvPicPr>
                  <pic:blipFill>
                    <a:blip r:embed="rId22">
                      <a:extLst>
                        <a:ext uri="{28A0092B-C50C-407E-A947-70E740481C1C}">
                          <a14:useLocalDpi xmlns:a14="http://schemas.microsoft.com/office/drawing/2010/main" val="0"/>
                        </a:ext>
                      </a:extLst>
                    </a:blip>
                    <a:stretch>
                      <a:fillRect/>
                    </a:stretch>
                  </pic:blipFill>
                  <pic:spPr>
                    <a:xfrm>
                      <a:off x="0" y="0"/>
                      <a:ext cx="5486400" cy="2520950"/>
                    </a:xfrm>
                    <a:prstGeom prst="rect">
                      <a:avLst/>
                    </a:prstGeom>
                  </pic:spPr>
                </pic:pic>
              </a:graphicData>
            </a:graphic>
          </wp:inline>
        </w:drawing>
      </w:r>
    </w:p>
    <w:p w14:paraId="76777817" w14:textId="77777777" w:rsidR="00E252DE" w:rsidRDefault="00E252DE">
      <w:pPr>
        <w:spacing w:after="0" w:line="240" w:lineRule="auto"/>
        <w:jc w:val="left"/>
        <w:rPr>
          <w:sz w:val="22"/>
          <w:szCs w:val="22"/>
        </w:rPr>
      </w:pPr>
    </w:p>
    <w:p w14:paraId="2E73882A" w14:textId="77777777" w:rsidR="001C0DA7" w:rsidRDefault="001C0DA7">
      <w:pPr>
        <w:spacing w:after="0" w:line="240" w:lineRule="auto"/>
        <w:jc w:val="left"/>
        <w:rPr>
          <w:sz w:val="22"/>
          <w:szCs w:val="22"/>
        </w:rPr>
      </w:pPr>
      <w:r>
        <w:rPr>
          <w:sz w:val="22"/>
          <w:szCs w:val="22"/>
        </w:rPr>
        <w:br w:type="page"/>
      </w:r>
    </w:p>
    <w:p w14:paraId="0DBD8A77" w14:textId="6541F57C" w:rsidR="00282C04" w:rsidRDefault="00282C04" w:rsidP="00282C04">
      <w:pPr>
        <w:spacing w:after="0" w:line="240" w:lineRule="auto"/>
        <w:jc w:val="left"/>
        <w:rPr>
          <w:sz w:val="22"/>
          <w:szCs w:val="22"/>
        </w:rPr>
      </w:pPr>
      <w:r>
        <w:rPr>
          <w:sz w:val="22"/>
          <w:szCs w:val="22"/>
        </w:rPr>
        <w:lastRenderedPageBreak/>
        <w:t>Figure S10: C</w:t>
      </w:r>
      <w:r w:rsidRPr="004E797A">
        <w:rPr>
          <w:sz w:val="22"/>
          <w:szCs w:val="22"/>
          <w:vertAlign w:val="subscript"/>
        </w:rPr>
        <w:t>2</w:t>
      </w:r>
      <w:r>
        <w:rPr>
          <w:sz w:val="22"/>
          <w:szCs w:val="22"/>
        </w:rPr>
        <w:t>H</w:t>
      </w:r>
      <w:r w:rsidRPr="004E797A">
        <w:rPr>
          <w:sz w:val="22"/>
          <w:szCs w:val="22"/>
          <w:vertAlign w:val="subscript"/>
        </w:rPr>
        <w:t>6</w:t>
      </w:r>
      <w:r>
        <w:rPr>
          <w:sz w:val="22"/>
          <w:szCs w:val="22"/>
        </w:rPr>
        <w:t>-to-CH</w:t>
      </w:r>
      <w:r w:rsidRPr="004E797A">
        <w:rPr>
          <w:sz w:val="22"/>
          <w:szCs w:val="22"/>
          <w:vertAlign w:val="subscript"/>
        </w:rPr>
        <w:t>4</w:t>
      </w:r>
      <w:r>
        <w:rPr>
          <w:sz w:val="22"/>
          <w:szCs w:val="22"/>
        </w:rPr>
        <w:t xml:space="preserve"> correlation plots for air samples collected on April 19, 2015. Samples collected downwind of the San Juan underground coal mine are shown in red circles.</w:t>
      </w:r>
    </w:p>
    <w:p w14:paraId="21025AF9" w14:textId="440BA4C9" w:rsidR="00E252DE" w:rsidRDefault="00E252DE">
      <w:pPr>
        <w:spacing w:after="0" w:line="240" w:lineRule="auto"/>
        <w:jc w:val="left"/>
        <w:rPr>
          <w:sz w:val="22"/>
          <w:szCs w:val="22"/>
        </w:rPr>
      </w:pPr>
    </w:p>
    <w:p w14:paraId="662A31D9" w14:textId="77777777" w:rsidR="00E252DE" w:rsidRDefault="00E252DE">
      <w:pPr>
        <w:spacing w:after="0" w:line="240" w:lineRule="auto"/>
        <w:jc w:val="left"/>
        <w:rPr>
          <w:sz w:val="22"/>
          <w:szCs w:val="22"/>
        </w:rPr>
      </w:pPr>
    </w:p>
    <w:p w14:paraId="285DF80C" w14:textId="337218A7" w:rsidR="00E252DE" w:rsidRDefault="00E252DE">
      <w:pPr>
        <w:spacing w:after="0" w:line="240" w:lineRule="auto"/>
        <w:jc w:val="left"/>
        <w:rPr>
          <w:sz w:val="22"/>
          <w:szCs w:val="22"/>
        </w:rPr>
      </w:pPr>
      <w:r>
        <w:rPr>
          <w:noProof/>
          <w:sz w:val="22"/>
          <w:szCs w:val="22"/>
        </w:rPr>
        <w:drawing>
          <wp:inline distT="0" distB="0" distL="0" distR="0" wp14:anchorId="3B2889F9" wp14:editId="3ECE0081">
            <wp:extent cx="4230768" cy="3767538"/>
            <wp:effectExtent l="0" t="0" r="1143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Coalmine_samples_C2toC1corrplot419_Graph14_8.jpg"/>
                    <pic:cNvPicPr/>
                  </pic:nvPicPr>
                  <pic:blipFill>
                    <a:blip r:embed="rId23">
                      <a:extLst>
                        <a:ext uri="{28A0092B-C50C-407E-A947-70E740481C1C}">
                          <a14:useLocalDpi xmlns:a14="http://schemas.microsoft.com/office/drawing/2010/main" val="0"/>
                        </a:ext>
                      </a:extLst>
                    </a:blip>
                    <a:stretch>
                      <a:fillRect/>
                    </a:stretch>
                  </pic:blipFill>
                  <pic:spPr>
                    <a:xfrm>
                      <a:off x="0" y="0"/>
                      <a:ext cx="4230768" cy="3767538"/>
                    </a:xfrm>
                    <a:prstGeom prst="rect">
                      <a:avLst/>
                    </a:prstGeom>
                  </pic:spPr>
                </pic:pic>
              </a:graphicData>
            </a:graphic>
          </wp:inline>
        </w:drawing>
      </w:r>
    </w:p>
    <w:p w14:paraId="2248029E" w14:textId="77777777" w:rsidR="00E252DE" w:rsidRDefault="00E252DE">
      <w:pPr>
        <w:spacing w:after="0" w:line="240" w:lineRule="auto"/>
        <w:jc w:val="left"/>
        <w:rPr>
          <w:sz w:val="22"/>
          <w:szCs w:val="22"/>
        </w:rPr>
      </w:pPr>
      <w:r>
        <w:rPr>
          <w:sz w:val="22"/>
          <w:szCs w:val="22"/>
        </w:rPr>
        <w:br w:type="page"/>
      </w:r>
    </w:p>
    <w:p w14:paraId="18078F95" w14:textId="20978A36" w:rsidR="001C0DA7" w:rsidRDefault="00E252DE" w:rsidP="001C0DA7">
      <w:pPr>
        <w:spacing w:after="0" w:line="240" w:lineRule="auto"/>
        <w:jc w:val="left"/>
        <w:rPr>
          <w:sz w:val="22"/>
          <w:szCs w:val="22"/>
        </w:rPr>
      </w:pPr>
      <w:r>
        <w:rPr>
          <w:sz w:val="22"/>
          <w:szCs w:val="22"/>
        </w:rPr>
        <w:lastRenderedPageBreak/>
        <w:t>Figure</w:t>
      </w:r>
      <w:r w:rsidR="00282C04">
        <w:rPr>
          <w:sz w:val="22"/>
          <w:szCs w:val="22"/>
        </w:rPr>
        <w:t xml:space="preserve"> S11</w:t>
      </w:r>
      <w:r w:rsidR="001C0DA7">
        <w:rPr>
          <w:sz w:val="22"/>
          <w:szCs w:val="22"/>
        </w:rPr>
        <w:t>: Time series of in-situ CH</w:t>
      </w:r>
      <w:r w:rsidR="001C0DA7" w:rsidRPr="004E797A">
        <w:rPr>
          <w:sz w:val="22"/>
          <w:szCs w:val="22"/>
          <w:vertAlign w:val="subscript"/>
        </w:rPr>
        <w:t>4</w:t>
      </w:r>
      <w:r w:rsidR="001C0DA7">
        <w:rPr>
          <w:sz w:val="22"/>
          <w:szCs w:val="22"/>
        </w:rPr>
        <w:t xml:space="preserve"> (red trace) and CO</w:t>
      </w:r>
      <w:r w:rsidR="001C0DA7" w:rsidRPr="004E797A">
        <w:rPr>
          <w:sz w:val="22"/>
          <w:szCs w:val="22"/>
          <w:vertAlign w:val="subscript"/>
        </w:rPr>
        <w:t>2</w:t>
      </w:r>
      <w:r w:rsidR="001C0DA7">
        <w:rPr>
          <w:sz w:val="22"/>
          <w:szCs w:val="22"/>
        </w:rPr>
        <w:t xml:space="preserve"> (green trace) CRDS measurements on April 21, 2015. CH</w:t>
      </w:r>
      <w:r w:rsidR="001C0DA7" w:rsidRPr="004E797A">
        <w:rPr>
          <w:sz w:val="22"/>
          <w:szCs w:val="22"/>
          <w:vertAlign w:val="subscript"/>
        </w:rPr>
        <w:t>4</w:t>
      </w:r>
      <w:r w:rsidR="001C0DA7">
        <w:rPr>
          <w:sz w:val="22"/>
          <w:szCs w:val="22"/>
        </w:rPr>
        <w:t xml:space="preserve"> results for discrete air samples collected that day are shown in red circles. </w:t>
      </w:r>
    </w:p>
    <w:p w14:paraId="3F9925AA" w14:textId="768644BA" w:rsidR="00E252DE" w:rsidRDefault="00E252DE">
      <w:pPr>
        <w:spacing w:after="0" w:line="240" w:lineRule="auto"/>
        <w:jc w:val="left"/>
        <w:rPr>
          <w:sz w:val="22"/>
          <w:szCs w:val="22"/>
        </w:rPr>
      </w:pPr>
    </w:p>
    <w:p w14:paraId="429D9701" w14:textId="77777777" w:rsidR="00E252DE" w:rsidRDefault="00E252DE">
      <w:pPr>
        <w:spacing w:after="0" w:line="240" w:lineRule="auto"/>
        <w:jc w:val="left"/>
        <w:rPr>
          <w:sz w:val="22"/>
          <w:szCs w:val="22"/>
        </w:rPr>
      </w:pPr>
    </w:p>
    <w:p w14:paraId="2C9F6495" w14:textId="7CF50E90" w:rsidR="00E252DE" w:rsidRDefault="00E252DE">
      <w:pPr>
        <w:spacing w:after="0" w:line="240" w:lineRule="auto"/>
        <w:jc w:val="left"/>
        <w:rPr>
          <w:sz w:val="22"/>
          <w:szCs w:val="22"/>
        </w:rPr>
      </w:pPr>
      <w:r>
        <w:rPr>
          <w:noProof/>
          <w:sz w:val="22"/>
          <w:szCs w:val="22"/>
        </w:rPr>
        <w:drawing>
          <wp:inline distT="0" distB="0" distL="0" distR="0" wp14:anchorId="603C9E3A" wp14:editId="28C2B8D1">
            <wp:extent cx="5486400" cy="19177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coalmine_timeseries421_Graph13_8.jpg"/>
                    <pic:cNvPicPr/>
                  </pic:nvPicPr>
                  <pic:blipFill>
                    <a:blip r:embed="rId24">
                      <a:extLst>
                        <a:ext uri="{28A0092B-C50C-407E-A947-70E740481C1C}">
                          <a14:useLocalDpi xmlns:a14="http://schemas.microsoft.com/office/drawing/2010/main" val="0"/>
                        </a:ext>
                      </a:extLst>
                    </a:blip>
                    <a:stretch>
                      <a:fillRect/>
                    </a:stretch>
                  </pic:blipFill>
                  <pic:spPr>
                    <a:xfrm>
                      <a:off x="0" y="0"/>
                      <a:ext cx="5486400" cy="1917700"/>
                    </a:xfrm>
                    <a:prstGeom prst="rect">
                      <a:avLst/>
                    </a:prstGeom>
                  </pic:spPr>
                </pic:pic>
              </a:graphicData>
            </a:graphic>
          </wp:inline>
        </w:drawing>
      </w:r>
    </w:p>
    <w:p w14:paraId="7146C26C" w14:textId="77777777" w:rsidR="00E252DE" w:rsidRDefault="00E252DE">
      <w:pPr>
        <w:spacing w:after="0" w:line="240" w:lineRule="auto"/>
        <w:jc w:val="left"/>
        <w:rPr>
          <w:sz w:val="22"/>
          <w:szCs w:val="22"/>
        </w:rPr>
      </w:pPr>
    </w:p>
    <w:p w14:paraId="5138F826" w14:textId="77777777" w:rsidR="00E252DE" w:rsidRDefault="00E252DE">
      <w:pPr>
        <w:spacing w:after="0" w:line="240" w:lineRule="auto"/>
        <w:jc w:val="left"/>
        <w:rPr>
          <w:sz w:val="22"/>
          <w:szCs w:val="22"/>
        </w:rPr>
      </w:pPr>
    </w:p>
    <w:p w14:paraId="380DAEEF" w14:textId="77777777" w:rsidR="001C0DA7" w:rsidRDefault="001C0DA7">
      <w:pPr>
        <w:spacing w:after="0" w:line="240" w:lineRule="auto"/>
        <w:jc w:val="left"/>
        <w:rPr>
          <w:sz w:val="22"/>
          <w:szCs w:val="22"/>
        </w:rPr>
      </w:pPr>
      <w:r>
        <w:rPr>
          <w:sz w:val="22"/>
          <w:szCs w:val="22"/>
        </w:rPr>
        <w:br w:type="page"/>
      </w:r>
    </w:p>
    <w:p w14:paraId="6E861508" w14:textId="53B73F8C" w:rsidR="00282C04" w:rsidRDefault="00E252DE" w:rsidP="00282C04">
      <w:pPr>
        <w:spacing w:after="0" w:line="240" w:lineRule="auto"/>
        <w:jc w:val="left"/>
        <w:rPr>
          <w:sz w:val="22"/>
          <w:szCs w:val="22"/>
        </w:rPr>
      </w:pPr>
      <w:r>
        <w:rPr>
          <w:sz w:val="22"/>
          <w:szCs w:val="22"/>
        </w:rPr>
        <w:lastRenderedPageBreak/>
        <w:t xml:space="preserve">Figure </w:t>
      </w:r>
      <w:r w:rsidR="00282C04">
        <w:rPr>
          <w:sz w:val="22"/>
          <w:szCs w:val="22"/>
        </w:rPr>
        <w:t>S12: C</w:t>
      </w:r>
      <w:r w:rsidR="00282C04" w:rsidRPr="004E797A">
        <w:rPr>
          <w:sz w:val="22"/>
          <w:szCs w:val="22"/>
          <w:vertAlign w:val="subscript"/>
        </w:rPr>
        <w:t>2</w:t>
      </w:r>
      <w:r w:rsidR="00282C04">
        <w:rPr>
          <w:sz w:val="22"/>
          <w:szCs w:val="22"/>
        </w:rPr>
        <w:t>H</w:t>
      </w:r>
      <w:r w:rsidR="00282C04" w:rsidRPr="004E797A">
        <w:rPr>
          <w:sz w:val="22"/>
          <w:szCs w:val="22"/>
          <w:vertAlign w:val="subscript"/>
        </w:rPr>
        <w:t>6</w:t>
      </w:r>
      <w:r w:rsidR="00282C04">
        <w:rPr>
          <w:sz w:val="22"/>
          <w:szCs w:val="22"/>
        </w:rPr>
        <w:t>-to-CH</w:t>
      </w:r>
      <w:r w:rsidR="00282C04" w:rsidRPr="004E797A">
        <w:rPr>
          <w:sz w:val="22"/>
          <w:szCs w:val="22"/>
          <w:vertAlign w:val="subscript"/>
        </w:rPr>
        <w:t>4</w:t>
      </w:r>
      <w:r w:rsidR="00282C04">
        <w:rPr>
          <w:sz w:val="22"/>
          <w:szCs w:val="22"/>
        </w:rPr>
        <w:t xml:space="preserve"> correlation plots for air samples collected on April </w:t>
      </w:r>
      <w:r w:rsidR="005E6255">
        <w:rPr>
          <w:sz w:val="22"/>
          <w:szCs w:val="22"/>
        </w:rPr>
        <w:t>21</w:t>
      </w:r>
      <w:r w:rsidR="00282C04">
        <w:rPr>
          <w:sz w:val="22"/>
          <w:szCs w:val="22"/>
        </w:rPr>
        <w:t xml:space="preserve">, 2015. Samples collected </w:t>
      </w:r>
      <w:r w:rsidR="005E6255">
        <w:rPr>
          <w:sz w:val="22"/>
          <w:szCs w:val="22"/>
        </w:rPr>
        <w:t>while driving on</w:t>
      </w:r>
      <w:r w:rsidR="00282C04">
        <w:rPr>
          <w:sz w:val="22"/>
          <w:szCs w:val="22"/>
        </w:rPr>
        <w:t xml:space="preserve"> the </w:t>
      </w:r>
      <w:r w:rsidR="005E6255">
        <w:rPr>
          <w:sz w:val="22"/>
          <w:szCs w:val="22"/>
        </w:rPr>
        <w:t>Navajo</w:t>
      </w:r>
      <w:r w:rsidR="00282C04">
        <w:rPr>
          <w:sz w:val="22"/>
          <w:szCs w:val="22"/>
        </w:rPr>
        <w:t xml:space="preserve"> </w:t>
      </w:r>
      <w:r w:rsidR="001C0DA7">
        <w:rPr>
          <w:sz w:val="22"/>
          <w:szCs w:val="22"/>
        </w:rPr>
        <w:t>surface</w:t>
      </w:r>
      <w:r w:rsidR="00282C04">
        <w:rPr>
          <w:sz w:val="22"/>
          <w:szCs w:val="22"/>
        </w:rPr>
        <w:t xml:space="preserve"> coal mine</w:t>
      </w:r>
      <w:r w:rsidR="005E6255">
        <w:rPr>
          <w:sz w:val="22"/>
          <w:szCs w:val="22"/>
        </w:rPr>
        <w:t xml:space="preserve"> with a Navajo EPA escort</w:t>
      </w:r>
      <w:r w:rsidR="00282C04">
        <w:rPr>
          <w:sz w:val="22"/>
          <w:szCs w:val="22"/>
        </w:rPr>
        <w:t xml:space="preserve"> </w:t>
      </w:r>
      <w:r w:rsidR="005E6255">
        <w:rPr>
          <w:sz w:val="22"/>
          <w:szCs w:val="22"/>
        </w:rPr>
        <w:t>are at background levels for CH</w:t>
      </w:r>
      <w:r w:rsidR="005E6255" w:rsidRPr="005E6255">
        <w:rPr>
          <w:sz w:val="22"/>
          <w:szCs w:val="22"/>
          <w:vertAlign w:val="subscript"/>
        </w:rPr>
        <w:t>4</w:t>
      </w:r>
      <w:r w:rsidR="005E6255">
        <w:rPr>
          <w:sz w:val="22"/>
          <w:szCs w:val="22"/>
        </w:rPr>
        <w:t xml:space="preserve"> and C</w:t>
      </w:r>
      <w:r w:rsidR="005E6255" w:rsidRPr="005E6255">
        <w:rPr>
          <w:sz w:val="22"/>
          <w:szCs w:val="22"/>
          <w:vertAlign w:val="subscript"/>
        </w:rPr>
        <w:t>2</w:t>
      </w:r>
      <w:r w:rsidR="005E6255">
        <w:rPr>
          <w:sz w:val="22"/>
          <w:szCs w:val="22"/>
        </w:rPr>
        <w:t>H</w:t>
      </w:r>
      <w:r w:rsidR="005E6255" w:rsidRPr="005E6255">
        <w:rPr>
          <w:sz w:val="22"/>
          <w:szCs w:val="22"/>
          <w:vertAlign w:val="subscript"/>
        </w:rPr>
        <w:t>6</w:t>
      </w:r>
      <w:r w:rsidR="005E6255">
        <w:rPr>
          <w:sz w:val="22"/>
          <w:szCs w:val="22"/>
        </w:rPr>
        <w:t xml:space="preserve"> and </w:t>
      </w:r>
      <w:r w:rsidR="00282C04">
        <w:rPr>
          <w:sz w:val="22"/>
          <w:szCs w:val="22"/>
        </w:rPr>
        <w:t xml:space="preserve">are shown in red </w:t>
      </w:r>
      <w:r w:rsidR="005E6255">
        <w:rPr>
          <w:sz w:val="22"/>
          <w:szCs w:val="22"/>
        </w:rPr>
        <w:t xml:space="preserve">enlarged </w:t>
      </w:r>
      <w:r w:rsidR="00282C04">
        <w:rPr>
          <w:sz w:val="22"/>
          <w:szCs w:val="22"/>
        </w:rPr>
        <w:t>circles</w:t>
      </w:r>
      <w:r w:rsidR="005E6255">
        <w:rPr>
          <w:sz w:val="22"/>
          <w:szCs w:val="22"/>
        </w:rPr>
        <w:t xml:space="preserve"> to improve visibility</w:t>
      </w:r>
      <w:r w:rsidR="00282C04">
        <w:rPr>
          <w:sz w:val="22"/>
          <w:szCs w:val="22"/>
        </w:rPr>
        <w:t>.</w:t>
      </w:r>
      <w:r w:rsidR="001415DA">
        <w:rPr>
          <w:sz w:val="22"/>
          <w:szCs w:val="22"/>
        </w:rPr>
        <w:t xml:space="preserve"> Information for other samples collected on that day is in the plot caption.</w:t>
      </w:r>
    </w:p>
    <w:p w14:paraId="1194BBEC" w14:textId="1781D786" w:rsidR="00E252DE" w:rsidRDefault="00E252DE">
      <w:pPr>
        <w:spacing w:after="0" w:line="240" w:lineRule="auto"/>
        <w:jc w:val="left"/>
        <w:rPr>
          <w:sz w:val="22"/>
          <w:szCs w:val="22"/>
        </w:rPr>
      </w:pPr>
    </w:p>
    <w:p w14:paraId="4292DF00" w14:textId="77777777" w:rsidR="00E252DE" w:rsidRDefault="00E252DE">
      <w:pPr>
        <w:spacing w:after="0" w:line="240" w:lineRule="auto"/>
        <w:jc w:val="left"/>
        <w:rPr>
          <w:sz w:val="22"/>
          <w:szCs w:val="22"/>
        </w:rPr>
      </w:pPr>
    </w:p>
    <w:p w14:paraId="6B35DEF5" w14:textId="52BC2EB0" w:rsidR="00E252DE" w:rsidRDefault="00E252DE">
      <w:pPr>
        <w:spacing w:after="0" w:line="240" w:lineRule="auto"/>
        <w:jc w:val="left"/>
        <w:rPr>
          <w:sz w:val="22"/>
          <w:szCs w:val="22"/>
        </w:rPr>
      </w:pPr>
      <w:r>
        <w:rPr>
          <w:noProof/>
          <w:sz w:val="22"/>
          <w:szCs w:val="22"/>
        </w:rPr>
        <w:drawing>
          <wp:inline distT="0" distB="0" distL="0" distR="0" wp14:anchorId="1858007D" wp14:editId="0FA3D4AC">
            <wp:extent cx="4570012" cy="4069638"/>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21Navajocoalmine_samples_C2toC1corrplot_Graph14_15.jpg"/>
                    <pic:cNvPicPr/>
                  </pic:nvPicPr>
                  <pic:blipFill>
                    <a:blip r:embed="rId25">
                      <a:extLst>
                        <a:ext uri="{28A0092B-C50C-407E-A947-70E740481C1C}">
                          <a14:useLocalDpi xmlns:a14="http://schemas.microsoft.com/office/drawing/2010/main" val="0"/>
                        </a:ext>
                      </a:extLst>
                    </a:blip>
                    <a:stretch>
                      <a:fillRect/>
                    </a:stretch>
                  </pic:blipFill>
                  <pic:spPr>
                    <a:xfrm>
                      <a:off x="0" y="0"/>
                      <a:ext cx="4570012" cy="4069638"/>
                    </a:xfrm>
                    <a:prstGeom prst="rect">
                      <a:avLst/>
                    </a:prstGeom>
                  </pic:spPr>
                </pic:pic>
              </a:graphicData>
            </a:graphic>
          </wp:inline>
        </w:drawing>
      </w:r>
    </w:p>
    <w:p w14:paraId="11FA18B7" w14:textId="77777777" w:rsidR="00E252DE" w:rsidRDefault="00E252DE">
      <w:pPr>
        <w:spacing w:after="0" w:line="240" w:lineRule="auto"/>
        <w:jc w:val="left"/>
        <w:rPr>
          <w:sz w:val="22"/>
          <w:szCs w:val="22"/>
        </w:rPr>
      </w:pPr>
    </w:p>
    <w:p w14:paraId="15D111D6" w14:textId="77777777" w:rsidR="00E252DE" w:rsidRDefault="00E252DE">
      <w:pPr>
        <w:spacing w:after="0" w:line="240" w:lineRule="auto"/>
        <w:jc w:val="left"/>
        <w:rPr>
          <w:sz w:val="22"/>
          <w:szCs w:val="22"/>
        </w:rPr>
      </w:pPr>
      <w:r>
        <w:rPr>
          <w:sz w:val="22"/>
          <w:szCs w:val="22"/>
        </w:rPr>
        <w:br w:type="page"/>
      </w:r>
    </w:p>
    <w:p w14:paraId="689D51F7" w14:textId="3E838275" w:rsidR="00527C8C" w:rsidRPr="00436947" w:rsidRDefault="00E252DE">
      <w:pPr>
        <w:spacing w:after="0" w:line="240" w:lineRule="auto"/>
        <w:jc w:val="left"/>
        <w:rPr>
          <w:sz w:val="22"/>
          <w:szCs w:val="22"/>
        </w:rPr>
      </w:pPr>
      <w:r>
        <w:rPr>
          <w:sz w:val="22"/>
          <w:szCs w:val="22"/>
        </w:rPr>
        <w:lastRenderedPageBreak/>
        <w:t xml:space="preserve">Figure </w:t>
      </w:r>
      <w:r w:rsidR="00477CFD">
        <w:rPr>
          <w:sz w:val="22"/>
          <w:szCs w:val="22"/>
        </w:rPr>
        <w:t xml:space="preserve">S13: </w:t>
      </w:r>
      <w:r w:rsidR="00436947">
        <w:rPr>
          <w:sz w:val="22"/>
          <w:szCs w:val="22"/>
        </w:rPr>
        <w:t>Example of s</w:t>
      </w:r>
      <w:r w:rsidR="00436947" w:rsidRPr="00436947">
        <w:rPr>
          <w:sz w:val="22"/>
          <w:szCs w:val="22"/>
        </w:rPr>
        <w:t>urface CH</w:t>
      </w:r>
      <w:r w:rsidR="00436947" w:rsidRPr="00436947">
        <w:rPr>
          <w:sz w:val="22"/>
          <w:szCs w:val="22"/>
          <w:vertAlign w:val="subscript"/>
        </w:rPr>
        <w:t>4</w:t>
      </w:r>
      <w:r w:rsidR="00436947">
        <w:rPr>
          <w:sz w:val="22"/>
          <w:szCs w:val="22"/>
        </w:rPr>
        <w:t xml:space="preserve"> build-up overnight </w:t>
      </w:r>
      <w:r w:rsidR="009C3F3C">
        <w:rPr>
          <w:sz w:val="22"/>
          <w:szCs w:val="22"/>
        </w:rPr>
        <w:t>in the San Juan Basin as shown by repeated N-S transects between Durango, CO and Aztec, NM on a low wind night in April 2015.</w:t>
      </w:r>
    </w:p>
    <w:p w14:paraId="1F505BCF" w14:textId="77777777" w:rsidR="00527C8C" w:rsidRDefault="00527C8C">
      <w:pPr>
        <w:spacing w:after="0" w:line="240" w:lineRule="auto"/>
        <w:jc w:val="left"/>
      </w:pPr>
    </w:p>
    <w:p w14:paraId="456A5C59" w14:textId="77777777" w:rsidR="000B096F" w:rsidRDefault="000B096F">
      <w:pPr>
        <w:spacing w:after="0" w:line="240" w:lineRule="auto"/>
        <w:jc w:val="left"/>
      </w:pPr>
    </w:p>
    <w:p w14:paraId="1C659ECC" w14:textId="01DE9F90" w:rsidR="000B096F" w:rsidRDefault="000B096F">
      <w:pPr>
        <w:spacing w:after="0" w:line="240" w:lineRule="auto"/>
        <w:jc w:val="left"/>
      </w:pPr>
      <w:r>
        <w:rPr>
          <w:noProof/>
        </w:rPr>
        <w:drawing>
          <wp:inline distT="0" distB="0" distL="0" distR="0" wp14:anchorId="549C0009" wp14:editId="2C4F54D0">
            <wp:extent cx="5543550" cy="48996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FigureS13_rev.png"/>
                    <pic:cNvPicPr/>
                  </pic:nvPicPr>
                  <pic:blipFill>
                    <a:blip r:embed="rId26">
                      <a:extLst>
                        <a:ext uri="{28A0092B-C50C-407E-A947-70E740481C1C}">
                          <a14:useLocalDpi xmlns:a14="http://schemas.microsoft.com/office/drawing/2010/main" val="0"/>
                        </a:ext>
                      </a:extLst>
                    </a:blip>
                    <a:stretch>
                      <a:fillRect/>
                    </a:stretch>
                  </pic:blipFill>
                  <pic:spPr>
                    <a:xfrm>
                      <a:off x="0" y="0"/>
                      <a:ext cx="5543550" cy="4899660"/>
                    </a:xfrm>
                    <a:prstGeom prst="rect">
                      <a:avLst/>
                    </a:prstGeom>
                  </pic:spPr>
                </pic:pic>
              </a:graphicData>
            </a:graphic>
          </wp:inline>
        </w:drawing>
      </w:r>
    </w:p>
    <w:p w14:paraId="0189B122" w14:textId="77777777" w:rsidR="000B096F" w:rsidRDefault="000B096F">
      <w:pPr>
        <w:spacing w:after="0" w:line="240" w:lineRule="auto"/>
        <w:jc w:val="left"/>
      </w:pPr>
    </w:p>
    <w:p w14:paraId="228BA7FE" w14:textId="7A7571A5" w:rsidR="00DE49CB" w:rsidRDefault="00DE49CB">
      <w:pPr>
        <w:spacing w:after="0" w:line="240" w:lineRule="auto"/>
        <w:jc w:val="left"/>
      </w:pPr>
      <w:r>
        <w:br w:type="page"/>
      </w:r>
    </w:p>
    <w:p w14:paraId="63D9E4D2" w14:textId="3C5922D0" w:rsidR="0067294E" w:rsidRDefault="00DE49CB">
      <w:pPr>
        <w:spacing w:after="0" w:line="240" w:lineRule="auto"/>
        <w:jc w:val="left"/>
        <w:rPr>
          <w:sz w:val="22"/>
          <w:szCs w:val="22"/>
        </w:rPr>
      </w:pPr>
      <w:r w:rsidRPr="00543B5A">
        <w:rPr>
          <w:sz w:val="22"/>
          <w:szCs w:val="22"/>
        </w:rPr>
        <w:lastRenderedPageBreak/>
        <w:t xml:space="preserve">Figure </w:t>
      </w:r>
      <w:r w:rsidR="00305ACD">
        <w:rPr>
          <w:sz w:val="22"/>
          <w:szCs w:val="22"/>
        </w:rPr>
        <w:t>S</w:t>
      </w:r>
      <w:r w:rsidR="00583292">
        <w:rPr>
          <w:sz w:val="22"/>
          <w:szCs w:val="22"/>
        </w:rPr>
        <w:t>14</w:t>
      </w:r>
      <w:r w:rsidR="00057F39">
        <w:rPr>
          <w:sz w:val="22"/>
          <w:szCs w:val="22"/>
        </w:rPr>
        <w:t xml:space="preserve">: </w:t>
      </w:r>
      <w:r w:rsidR="00BB35E5">
        <w:rPr>
          <w:sz w:val="22"/>
          <w:szCs w:val="22"/>
        </w:rPr>
        <w:t xml:space="preserve">A) </w:t>
      </w:r>
      <w:r w:rsidR="00057F39">
        <w:rPr>
          <w:sz w:val="22"/>
          <w:szCs w:val="22"/>
        </w:rPr>
        <w:t xml:space="preserve">Surface elevation </w:t>
      </w:r>
      <w:r w:rsidR="0067294E">
        <w:rPr>
          <w:sz w:val="22"/>
          <w:szCs w:val="22"/>
        </w:rPr>
        <w:t>color-coded by</w:t>
      </w:r>
      <w:r w:rsidR="00057F39">
        <w:rPr>
          <w:sz w:val="22"/>
          <w:szCs w:val="22"/>
        </w:rPr>
        <w:t xml:space="preserve"> </w:t>
      </w:r>
      <w:r w:rsidR="0067294E">
        <w:rPr>
          <w:sz w:val="22"/>
          <w:szCs w:val="22"/>
        </w:rPr>
        <w:t xml:space="preserve">measured </w:t>
      </w:r>
      <w:r w:rsidR="00057F39">
        <w:rPr>
          <w:sz w:val="22"/>
          <w:szCs w:val="22"/>
        </w:rPr>
        <w:t>CH</w:t>
      </w:r>
      <w:r w:rsidR="00057F39" w:rsidRPr="00057F39">
        <w:rPr>
          <w:sz w:val="22"/>
          <w:szCs w:val="22"/>
          <w:vertAlign w:val="subscript"/>
        </w:rPr>
        <w:t>4</w:t>
      </w:r>
      <w:r w:rsidR="0067294E">
        <w:rPr>
          <w:sz w:val="22"/>
          <w:szCs w:val="22"/>
        </w:rPr>
        <w:t xml:space="preserve"> </w:t>
      </w:r>
      <w:r w:rsidR="000D1AB0">
        <w:rPr>
          <w:sz w:val="22"/>
          <w:szCs w:val="22"/>
        </w:rPr>
        <w:t xml:space="preserve">dry air mole fraction </w:t>
      </w:r>
      <w:r w:rsidR="0067294E">
        <w:rPr>
          <w:sz w:val="22"/>
          <w:szCs w:val="22"/>
        </w:rPr>
        <w:t>for an early morning</w:t>
      </w:r>
      <w:r w:rsidR="00092FCA">
        <w:rPr>
          <w:sz w:val="22"/>
          <w:szCs w:val="22"/>
        </w:rPr>
        <w:t xml:space="preserve"> loop</w:t>
      </w:r>
      <w:r w:rsidR="0067294E">
        <w:rPr>
          <w:sz w:val="22"/>
          <w:szCs w:val="22"/>
        </w:rPr>
        <w:t xml:space="preserve"> </w:t>
      </w:r>
      <w:r w:rsidR="00057F39">
        <w:rPr>
          <w:sz w:val="22"/>
          <w:szCs w:val="22"/>
        </w:rPr>
        <w:t xml:space="preserve">drive </w:t>
      </w:r>
      <w:r w:rsidR="00D96C80">
        <w:rPr>
          <w:sz w:val="22"/>
          <w:szCs w:val="22"/>
        </w:rPr>
        <w:t>with</w:t>
      </w:r>
      <w:r w:rsidR="00057F39">
        <w:rPr>
          <w:sz w:val="22"/>
          <w:szCs w:val="22"/>
        </w:rPr>
        <w:t xml:space="preserve"> the NOAA </w:t>
      </w:r>
      <w:r w:rsidR="00D96C80">
        <w:rPr>
          <w:sz w:val="22"/>
          <w:szCs w:val="22"/>
        </w:rPr>
        <w:t xml:space="preserve">instrumented </w:t>
      </w:r>
      <w:r w:rsidR="00057F39">
        <w:rPr>
          <w:sz w:val="22"/>
          <w:szCs w:val="22"/>
        </w:rPr>
        <w:t xml:space="preserve">van in the </w:t>
      </w:r>
      <w:r w:rsidR="0067294E">
        <w:rPr>
          <w:sz w:val="22"/>
          <w:szCs w:val="22"/>
        </w:rPr>
        <w:t>SJB</w:t>
      </w:r>
      <w:r w:rsidR="001B262F">
        <w:rPr>
          <w:sz w:val="22"/>
          <w:szCs w:val="22"/>
        </w:rPr>
        <w:t xml:space="preserve"> on April 20, 2015</w:t>
      </w:r>
      <w:r w:rsidR="00D96C80">
        <w:rPr>
          <w:sz w:val="22"/>
          <w:szCs w:val="22"/>
        </w:rPr>
        <w:t xml:space="preserve"> (see also map in Figure S</w:t>
      </w:r>
      <w:r w:rsidR="00583292">
        <w:rPr>
          <w:sz w:val="22"/>
          <w:szCs w:val="22"/>
        </w:rPr>
        <w:t>15</w:t>
      </w:r>
      <w:r w:rsidR="0040053E">
        <w:rPr>
          <w:sz w:val="22"/>
          <w:szCs w:val="22"/>
        </w:rPr>
        <w:t>A</w:t>
      </w:r>
      <w:r w:rsidR="00D96C80">
        <w:rPr>
          <w:sz w:val="22"/>
          <w:szCs w:val="22"/>
        </w:rPr>
        <w:t>)</w:t>
      </w:r>
      <w:r w:rsidR="00057F39">
        <w:rPr>
          <w:sz w:val="22"/>
          <w:szCs w:val="22"/>
        </w:rPr>
        <w:t xml:space="preserve">. Some low-lying areas with active </w:t>
      </w:r>
      <w:r w:rsidR="0067294E">
        <w:rPr>
          <w:sz w:val="22"/>
          <w:szCs w:val="22"/>
        </w:rPr>
        <w:t>O&amp;G</w:t>
      </w:r>
      <w:r w:rsidR="00057F39">
        <w:rPr>
          <w:sz w:val="22"/>
          <w:szCs w:val="22"/>
        </w:rPr>
        <w:t xml:space="preserve"> operations or outcrop degassing show strongly enhanced CH</w:t>
      </w:r>
      <w:r w:rsidR="00057F39" w:rsidRPr="00057F39">
        <w:rPr>
          <w:sz w:val="22"/>
          <w:szCs w:val="22"/>
          <w:vertAlign w:val="subscript"/>
        </w:rPr>
        <w:t>4</w:t>
      </w:r>
      <w:r w:rsidR="00057F39">
        <w:rPr>
          <w:sz w:val="22"/>
          <w:szCs w:val="22"/>
        </w:rPr>
        <w:t xml:space="preserve"> (note some measurements </w:t>
      </w:r>
      <w:r w:rsidR="008A1A00">
        <w:rPr>
          <w:sz w:val="22"/>
          <w:szCs w:val="22"/>
        </w:rPr>
        <w:t>are &gt;</w:t>
      </w:r>
      <w:r w:rsidR="00057F39">
        <w:rPr>
          <w:sz w:val="22"/>
          <w:szCs w:val="22"/>
        </w:rPr>
        <w:t xml:space="preserve"> 5ppm).</w:t>
      </w:r>
      <w:r w:rsidR="00BB35E5">
        <w:rPr>
          <w:sz w:val="22"/>
          <w:szCs w:val="22"/>
        </w:rPr>
        <w:t xml:space="preserve"> </w:t>
      </w:r>
    </w:p>
    <w:p w14:paraId="73281071" w14:textId="78B0E6DA" w:rsidR="00DE49CB" w:rsidRPr="00057F39" w:rsidRDefault="00BB35E5">
      <w:pPr>
        <w:spacing w:after="0" w:line="240" w:lineRule="auto"/>
        <w:jc w:val="left"/>
        <w:rPr>
          <w:sz w:val="22"/>
          <w:szCs w:val="22"/>
        </w:rPr>
      </w:pPr>
      <w:r>
        <w:rPr>
          <w:sz w:val="22"/>
          <w:szCs w:val="22"/>
        </w:rPr>
        <w:t>B) Time series of surface CH</w:t>
      </w:r>
      <w:r w:rsidRPr="00057F39">
        <w:rPr>
          <w:sz w:val="22"/>
          <w:szCs w:val="22"/>
          <w:vertAlign w:val="subscript"/>
        </w:rPr>
        <w:t>4</w:t>
      </w:r>
      <w:r>
        <w:rPr>
          <w:sz w:val="22"/>
          <w:szCs w:val="22"/>
        </w:rPr>
        <w:t xml:space="preserve"> color-coded with latitude (North to South shown as purple to red colors</w:t>
      </w:r>
      <w:r w:rsidR="001B262F">
        <w:rPr>
          <w:sz w:val="22"/>
          <w:szCs w:val="22"/>
        </w:rPr>
        <w:t xml:space="preserve">, see scale in </w:t>
      </w:r>
      <w:r w:rsidR="000D1AB0">
        <w:rPr>
          <w:sz w:val="22"/>
          <w:szCs w:val="22"/>
        </w:rPr>
        <w:t>Figure S</w:t>
      </w:r>
      <w:r w:rsidR="00583292">
        <w:rPr>
          <w:sz w:val="22"/>
          <w:szCs w:val="22"/>
        </w:rPr>
        <w:t>15</w:t>
      </w:r>
      <w:r w:rsidR="000D1AB0">
        <w:rPr>
          <w:sz w:val="22"/>
          <w:szCs w:val="22"/>
        </w:rPr>
        <w:t>A</w:t>
      </w:r>
      <w:r>
        <w:rPr>
          <w:sz w:val="22"/>
          <w:szCs w:val="22"/>
        </w:rPr>
        <w:t xml:space="preserve">). The times </w:t>
      </w:r>
      <w:r w:rsidR="000D1AB0">
        <w:rPr>
          <w:sz w:val="22"/>
          <w:szCs w:val="22"/>
        </w:rPr>
        <w:t>when</w:t>
      </w:r>
      <w:r>
        <w:rPr>
          <w:sz w:val="22"/>
          <w:szCs w:val="22"/>
        </w:rPr>
        <w:t xml:space="preserve"> discrete air sample</w:t>
      </w:r>
      <w:r w:rsidR="000D1AB0">
        <w:rPr>
          <w:sz w:val="22"/>
          <w:szCs w:val="22"/>
        </w:rPr>
        <w:t xml:space="preserve">s were collected </w:t>
      </w:r>
      <w:r>
        <w:rPr>
          <w:sz w:val="22"/>
          <w:szCs w:val="22"/>
        </w:rPr>
        <w:t xml:space="preserve">are shown with the black </w:t>
      </w:r>
      <w:r w:rsidR="000D1AB0">
        <w:rPr>
          <w:sz w:val="22"/>
          <w:szCs w:val="22"/>
        </w:rPr>
        <w:t xml:space="preserve">open </w:t>
      </w:r>
      <w:r>
        <w:rPr>
          <w:sz w:val="22"/>
          <w:szCs w:val="22"/>
        </w:rPr>
        <w:t>symbols on both plots</w:t>
      </w:r>
      <w:r w:rsidR="008C27F3">
        <w:rPr>
          <w:sz w:val="22"/>
          <w:szCs w:val="22"/>
        </w:rPr>
        <w:t xml:space="preserve"> (results are shown in Figure</w:t>
      </w:r>
      <w:r w:rsidR="00010FC6">
        <w:rPr>
          <w:sz w:val="22"/>
          <w:szCs w:val="22"/>
        </w:rPr>
        <w:t xml:space="preserve"> S15B-F</w:t>
      </w:r>
      <w:r w:rsidR="008C27F3">
        <w:rPr>
          <w:sz w:val="22"/>
          <w:szCs w:val="22"/>
        </w:rPr>
        <w:t>)</w:t>
      </w:r>
      <w:r>
        <w:rPr>
          <w:sz w:val="22"/>
          <w:szCs w:val="22"/>
        </w:rPr>
        <w:t>.</w:t>
      </w:r>
    </w:p>
    <w:p w14:paraId="558C88BC" w14:textId="77777777" w:rsidR="00DE49CB" w:rsidRDefault="00DE49CB">
      <w:pPr>
        <w:spacing w:after="0" w:line="240" w:lineRule="auto"/>
        <w:jc w:val="left"/>
      </w:pPr>
    </w:p>
    <w:p w14:paraId="754E12DB" w14:textId="3F01BC6E" w:rsidR="00DE49CB" w:rsidRDefault="004164D1">
      <w:pPr>
        <w:spacing w:after="0" w:line="240" w:lineRule="auto"/>
        <w:jc w:val="left"/>
        <w:rPr>
          <w:noProof/>
        </w:rPr>
      </w:pPr>
      <w:r>
        <w:rPr>
          <w:noProof/>
        </w:rPr>
        <w:drawing>
          <wp:inline distT="0" distB="0" distL="0" distR="0" wp14:anchorId="40A6AB04" wp14:editId="5578158B">
            <wp:extent cx="5543550" cy="4104005"/>
            <wp:effectExtent l="0" t="0" r="0" b="10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4v2.pdf"/>
                    <pic:cNvPicPr/>
                  </pic:nvPicPr>
                  <pic:blipFill>
                    <a:blip r:embed="rId27">
                      <a:extLst>
                        <a:ext uri="{28A0092B-C50C-407E-A947-70E740481C1C}">
                          <a14:useLocalDpi xmlns:a14="http://schemas.microsoft.com/office/drawing/2010/main" val="0"/>
                        </a:ext>
                      </a:extLst>
                    </a:blip>
                    <a:stretch>
                      <a:fillRect/>
                    </a:stretch>
                  </pic:blipFill>
                  <pic:spPr>
                    <a:xfrm>
                      <a:off x="0" y="0"/>
                      <a:ext cx="5543550" cy="4104005"/>
                    </a:xfrm>
                    <a:prstGeom prst="rect">
                      <a:avLst/>
                    </a:prstGeom>
                  </pic:spPr>
                </pic:pic>
              </a:graphicData>
            </a:graphic>
          </wp:inline>
        </w:drawing>
      </w:r>
      <w:r w:rsidR="00DE49CB">
        <w:rPr>
          <w:noProof/>
        </w:rPr>
        <w:br w:type="page"/>
      </w:r>
    </w:p>
    <w:p w14:paraId="46E3388C" w14:textId="7EFC9E7D" w:rsidR="00DE49CB" w:rsidRPr="00543B5A" w:rsidRDefault="00DE49CB">
      <w:pPr>
        <w:spacing w:after="0" w:line="240" w:lineRule="auto"/>
        <w:jc w:val="left"/>
        <w:rPr>
          <w:sz w:val="22"/>
          <w:szCs w:val="22"/>
        </w:rPr>
      </w:pPr>
      <w:r w:rsidRPr="00543B5A">
        <w:rPr>
          <w:sz w:val="22"/>
          <w:szCs w:val="22"/>
        </w:rPr>
        <w:lastRenderedPageBreak/>
        <w:t>Figure</w:t>
      </w:r>
      <w:r w:rsidR="00543B5A" w:rsidRPr="00543B5A">
        <w:rPr>
          <w:sz w:val="22"/>
          <w:szCs w:val="22"/>
        </w:rPr>
        <w:t xml:space="preserve"> </w:t>
      </w:r>
      <w:r w:rsidR="00583292">
        <w:rPr>
          <w:sz w:val="22"/>
          <w:szCs w:val="22"/>
        </w:rPr>
        <w:t>S15</w:t>
      </w:r>
      <w:r w:rsidR="00C23088">
        <w:rPr>
          <w:sz w:val="22"/>
          <w:szCs w:val="22"/>
        </w:rPr>
        <w:t>:</w:t>
      </w:r>
      <w:r w:rsidR="001B262F">
        <w:rPr>
          <w:sz w:val="22"/>
          <w:szCs w:val="22"/>
        </w:rPr>
        <w:t xml:space="preserve"> </w:t>
      </w:r>
      <w:r w:rsidR="00845A5D">
        <w:rPr>
          <w:sz w:val="22"/>
          <w:szCs w:val="22"/>
        </w:rPr>
        <w:t xml:space="preserve">A) </w:t>
      </w:r>
      <w:r w:rsidR="001B262F">
        <w:rPr>
          <w:sz w:val="22"/>
          <w:szCs w:val="22"/>
        </w:rPr>
        <w:t xml:space="preserve">Map showing the April 20, 2015 </w:t>
      </w:r>
      <w:r w:rsidR="00A3413D">
        <w:rPr>
          <w:sz w:val="22"/>
          <w:szCs w:val="22"/>
        </w:rPr>
        <w:t>early morning</w:t>
      </w:r>
      <w:r w:rsidR="001B262F">
        <w:rPr>
          <w:sz w:val="22"/>
          <w:szCs w:val="22"/>
        </w:rPr>
        <w:t xml:space="preserve"> drive </w:t>
      </w:r>
      <w:r w:rsidR="00A3413D">
        <w:rPr>
          <w:sz w:val="22"/>
          <w:szCs w:val="22"/>
        </w:rPr>
        <w:t xml:space="preserve">track </w:t>
      </w:r>
      <w:r w:rsidR="00583292">
        <w:rPr>
          <w:sz w:val="22"/>
          <w:szCs w:val="22"/>
        </w:rPr>
        <w:t xml:space="preserve">with the NOAA ML </w:t>
      </w:r>
      <w:r w:rsidR="00A3413D">
        <w:rPr>
          <w:sz w:val="22"/>
          <w:szCs w:val="22"/>
        </w:rPr>
        <w:t xml:space="preserve">(thick black line) </w:t>
      </w:r>
      <w:r w:rsidR="001B262F">
        <w:rPr>
          <w:sz w:val="22"/>
          <w:szCs w:val="22"/>
        </w:rPr>
        <w:t>and flask sampling location</w:t>
      </w:r>
      <w:r w:rsidR="002E77A7">
        <w:rPr>
          <w:sz w:val="22"/>
          <w:szCs w:val="22"/>
        </w:rPr>
        <w:t>s</w:t>
      </w:r>
      <w:r w:rsidR="001B262F">
        <w:rPr>
          <w:sz w:val="22"/>
          <w:szCs w:val="22"/>
        </w:rPr>
        <w:t xml:space="preserve"> </w:t>
      </w:r>
      <w:r w:rsidR="00845A5D">
        <w:rPr>
          <w:sz w:val="22"/>
          <w:szCs w:val="22"/>
        </w:rPr>
        <w:t xml:space="preserve">(colored symbols). B) Correlation plots for </w:t>
      </w:r>
      <w:r w:rsidR="001B262F">
        <w:rPr>
          <w:sz w:val="22"/>
          <w:szCs w:val="22"/>
        </w:rPr>
        <w:t>CH</w:t>
      </w:r>
      <w:r w:rsidR="001B262F" w:rsidRPr="001B262F">
        <w:rPr>
          <w:sz w:val="22"/>
          <w:szCs w:val="22"/>
          <w:vertAlign w:val="subscript"/>
        </w:rPr>
        <w:t>4</w:t>
      </w:r>
      <w:r w:rsidR="001B262F">
        <w:rPr>
          <w:sz w:val="22"/>
          <w:szCs w:val="22"/>
        </w:rPr>
        <w:t xml:space="preserve"> and several NMHC</w:t>
      </w:r>
      <w:r w:rsidR="00845A5D">
        <w:rPr>
          <w:sz w:val="22"/>
          <w:szCs w:val="22"/>
        </w:rPr>
        <w:t xml:space="preserve"> analyzed in the flask</w:t>
      </w:r>
      <w:r w:rsidR="000339C1">
        <w:rPr>
          <w:sz w:val="22"/>
          <w:szCs w:val="22"/>
        </w:rPr>
        <w:t>s</w:t>
      </w:r>
      <w:r w:rsidR="00845A5D">
        <w:rPr>
          <w:sz w:val="22"/>
          <w:szCs w:val="22"/>
        </w:rPr>
        <w:t xml:space="preserve"> color-coded by latitude</w:t>
      </w:r>
      <w:r w:rsidR="001B262F">
        <w:rPr>
          <w:sz w:val="22"/>
          <w:szCs w:val="22"/>
        </w:rPr>
        <w:t>.</w:t>
      </w:r>
    </w:p>
    <w:p w14:paraId="2ED6479D" w14:textId="77777777" w:rsidR="00DE49CB" w:rsidRDefault="00DE49CB">
      <w:pPr>
        <w:spacing w:after="0" w:line="240" w:lineRule="auto"/>
        <w:jc w:val="left"/>
      </w:pPr>
    </w:p>
    <w:p w14:paraId="38474F5F" w14:textId="77777777" w:rsidR="005D3DF8" w:rsidRDefault="00DE49CB">
      <w:pPr>
        <w:spacing w:after="0" w:line="240" w:lineRule="auto"/>
        <w:jc w:val="left"/>
      </w:pPr>
      <w:r>
        <w:rPr>
          <w:noProof/>
        </w:rPr>
        <w:drawing>
          <wp:inline distT="0" distB="0" distL="0" distR="0" wp14:anchorId="2EC50792" wp14:editId="0523477A">
            <wp:extent cx="5486400" cy="3688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April20flaskplots.pdf"/>
                    <pic:cNvPicPr/>
                  </pic:nvPicPr>
                  <pic:blipFill>
                    <a:blip r:embed="rId28">
                      <a:extLst>
                        <a:ext uri="{28A0092B-C50C-407E-A947-70E740481C1C}">
                          <a14:useLocalDpi xmlns:a14="http://schemas.microsoft.com/office/drawing/2010/main"/>
                        </a:ext>
                      </a:extLst>
                    </a:blip>
                    <a:stretch>
                      <a:fillRect/>
                    </a:stretch>
                  </pic:blipFill>
                  <pic:spPr>
                    <a:xfrm>
                      <a:off x="0" y="0"/>
                      <a:ext cx="5486400" cy="3688715"/>
                    </a:xfrm>
                    <a:prstGeom prst="rect">
                      <a:avLst/>
                    </a:prstGeom>
                  </pic:spPr>
                </pic:pic>
              </a:graphicData>
            </a:graphic>
          </wp:inline>
        </w:drawing>
      </w:r>
    </w:p>
    <w:p w14:paraId="3F34D6FD" w14:textId="77777777" w:rsidR="005D3DF8" w:rsidRDefault="005D3DF8">
      <w:pPr>
        <w:spacing w:after="0" w:line="240" w:lineRule="auto"/>
        <w:jc w:val="left"/>
      </w:pPr>
    </w:p>
    <w:p w14:paraId="5200B4AE" w14:textId="77777777" w:rsidR="005D3DF8" w:rsidRDefault="005D3DF8">
      <w:pPr>
        <w:spacing w:after="0" w:line="240" w:lineRule="auto"/>
        <w:jc w:val="left"/>
      </w:pPr>
      <w:r>
        <w:br w:type="page"/>
      </w:r>
    </w:p>
    <w:p w14:paraId="053966F9" w14:textId="5EC13980" w:rsidR="00B47D4F" w:rsidRDefault="0010581B">
      <w:pPr>
        <w:spacing w:after="0" w:line="240" w:lineRule="auto"/>
        <w:jc w:val="left"/>
        <w:rPr>
          <w:sz w:val="22"/>
          <w:szCs w:val="22"/>
        </w:rPr>
      </w:pPr>
      <w:r>
        <w:rPr>
          <w:sz w:val="22"/>
          <w:szCs w:val="22"/>
        </w:rPr>
        <w:lastRenderedPageBreak/>
        <w:t>Figure S</w:t>
      </w:r>
      <w:r w:rsidR="000151E1">
        <w:rPr>
          <w:sz w:val="22"/>
          <w:szCs w:val="22"/>
        </w:rPr>
        <w:t>16</w:t>
      </w:r>
      <w:r w:rsidR="00C23088">
        <w:rPr>
          <w:sz w:val="22"/>
          <w:szCs w:val="22"/>
        </w:rPr>
        <w:t>:</w:t>
      </w:r>
      <w:r w:rsidR="008C576B" w:rsidRPr="008C576B">
        <w:rPr>
          <w:sz w:val="22"/>
          <w:szCs w:val="22"/>
        </w:rPr>
        <w:t xml:space="preserve"> </w:t>
      </w:r>
      <w:r w:rsidR="00B47D4F">
        <w:rPr>
          <w:sz w:val="22"/>
          <w:szCs w:val="22"/>
        </w:rPr>
        <w:t>SA Mooney flight track color-coded by CH</w:t>
      </w:r>
      <w:r w:rsidR="00B47D4F" w:rsidRPr="00F226F0">
        <w:rPr>
          <w:sz w:val="22"/>
          <w:szCs w:val="22"/>
          <w:vertAlign w:val="subscript"/>
        </w:rPr>
        <w:t>4</w:t>
      </w:r>
      <w:r w:rsidR="00B47D4F">
        <w:rPr>
          <w:sz w:val="22"/>
          <w:szCs w:val="22"/>
        </w:rPr>
        <w:t xml:space="preserve"> (left column) and C</w:t>
      </w:r>
      <w:r w:rsidR="00B47D4F" w:rsidRPr="00F226F0">
        <w:rPr>
          <w:sz w:val="22"/>
          <w:szCs w:val="22"/>
          <w:vertAlign w:val="subscript"/>
        </w:rPr>
        <w:t>2</w:t>
      </w:r>
      <w:r w:rsidR="00B47D4F">
        <w:rPr>
          <w:sz w:val="22"/>
          <w:szCs w:val="22"/>
        </w:rPr>
        <w:t>H</w:t>
      </w:r>
      <w:r w:rsidR="00B47D4F" w:rsidRPr="00F226F0">
        <w:rPr>
          <w:sz w:val="22"/>
          <w:szCs w:val="22"/>
          <w:vertAlign w:val="subscript"/>
        </w:rPr>
        <w:t>6</w:t>
      </w:r>
      <w:r w:rsidR="00B47D4F">
        <w:rPr>
          <w:sz w:val="22"/>
          <w:szCs w:val="22"/>
        </w:rPr>
        <w:t xml:space="preserve"> (middle column) mixing ratios</w:t>
      </w:r>
      <w:r w:rsidR="00A973FB">
        <w:rPr>
          <w:sz w:val="22"/>
          <w:szCs w:val="22"/>
        </w:rPr>
        <w:t xml:space="preserve"> for 5 survey flight days. Right </w:t>
      </w:r>
      <w:r w:rsidR="00F226F0">
        <w:rPr>
          <w:sz w:val="22"/>
          <w:szCs w:val="22"/>
        </w:rPr>
        <w:t xml:space="preserve">column </w:t>
      </w:r>
      <w:r w:rsidR="00A973FB">
        <w:rPr>
          <w:sz w:val="22"/>
          <w:szCs w:val="22"/>
        </w:rPr>
        <w:t>has</w:t>
      </w:r>
      <w:r w:rsidR="00F226F0">
        <w:rPr>
          <w:sz w:val="22"/>
          <w:szCs w:val="22"/>
        </w:rPr>
        <w:t xml:space="preserve"> correlation plots for the in-situ CH</w:t>
      </w:r>
      <w:r w:rsidR="00F226F0" w:rsidRPr="00F226F0">
        <w:rPr>
          <w:sz w:val="22"/>
          <w:szCs w:val="22"/>
          <w:vertAlign w:val="subscript"/>
        </w:rPr>
        <w:t>4</w:t>
      </w:r>
      <w:r w:rsidR="00F226F0">
        <w:rPr>
          <w:sz w:val="22"/>
          <w:szCs w:val="22"/>
        </w:rPr>
        <w:t xml:space="preserve"> and C</w:t>
      </w:r>
      <w:r w:rsidR="00F226F0" w:rsidRPr="00F226F0">
        <w:rPr>
          <w:sz w:val="22"/>
          <w:szCs w:val="22"/>
          <w:vertAlign w:val="subscript"/>
        </w:rPr>
        <w:t>2</w:t>
      </w:r>
      <w:r w:rsidR="00F226F0">
        <w:rPr>
          <w:sz w:val="22"/>
          <w:szCs w:val="22"/>
        </w:rPr>
        <w:t>H</w:t>
      </w:r>
      <w:r w:rsidR="00F226F0" w:rsidRPr="00F226F0">
        <w:rPr>
          <w:sz w:val="22"/>
          <w:szCs w:val="22"/>
          <w:vertAlign w:val="subscript"/>
        </w:rPr>
        <w:t>6</w:t>
      </w:r>
      <w:r w:rsidR="00F226F0">
        <w:rPr>
          <w:sz w:val="22"/>
          <w:szCs w:val="22"/>
        </w:rPr>
        <w:t xml:space="preserve"> </w:t>
      </w:r>
      <w:r w:rsidR="00A973FB">
        <w:rPr>
          <w:sz w:val="22"/>
          <w:szCs w:val="22"/>
        </w:rPr>
        <w:t>from</w:t>
      </w:r>
      <w:r w:rsidR="00F226F0">
        <w:rPr>
          <w:sz w:val="22"/>
          <w:szCs w:val="22"/>
        </w:rPr>
        <w:t xml:space="preserve"> each flight</w:t>
      </w:r>
      <w:r w:rsidR="00A973FB">
        <w:rPr>
          <w:sz w:val="22"/>
          <w:szCs w:val="22"/>
        </w:rPr>
        <w:t xml:space="preserve"> </w:t>
      </w:r>
      <w:r w:rsidR="00CB1F50">
        <w:rPr>
          <w:sz w:val="22"/>
          <w:szCs w:val="22"/>
        </w:rPr>
        <w:t xml:space="preserve">with symbols </w:t>
      </w:r>
      <w:r w:rsidR="00F226F0">
        <w:rPr>
          <w:sz w:val="22"/>
          <w:szCs w:val="22"/>
        </w:rPr>
        <w:t>color-coded by latitude.</w:t>
      </w:r>
      <w:r w:rsidR="00931EAA">
        <w:rPr>
          <w:sz w:val="22"/>
          <w:szCs w:val="22"/>
        </w:rPr>
        <w:t xml:space="preserve"> </w:t>
      </w:r>
    </w:p>
    <w:p w14:paraId="087D43C0" w14:textId="5EFC425A" w:rsidR="000425AE" w:rsidRPr="00996016" w:rsidRDefault="00996016">
      <w:pPr>
        <w:spacing w:after="0" w:line="240" w:lineRule="auto"/>
        <w:jc w:val="left"/>
        <w:rPr>
          <w:sz w:val="22"/>
          <w:szCs w:val="22"/>
        </w:rPr>
      </w:pPr>
      <w:r>
        <w:rPr>
          <w:noProof/>
          <w:sz w:val="22"/>
          <w:szCs w:val="22"/>
        </w:rPr>
        <w:drawing>
          <wp:inline distT="0" distB="0" distL="0" distR="0" wp14:anchorId="4703F1B4" wp14:editId="395DCFDE">
            <wp:extent cx="4959879" cy="76578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_figureSMooneyflights.pdf"/>
                    <pic:cNvPicPr/>
                  </pic:nvPicPr>
                  <pic:blipFill>
                    <a:blip r:embed="rId29">
                      <a:extLst>
                        <a:ext uri="{28A0092B-C50C-407E-A947-70E740481C1C}">
                          <a14:useLocalDpi xmlns:a14="http://schemas.microsoft.com/office/drawing/2010/main" val="0"/>
                        </a:ext>
                      </a:extLst>
                    </a:blip>
                    <a:stretch>
                      <a:fillRect/>
                    </a:stretch>
                  </pic:blipFill>
                  <pic:spPr>
                    <a:xfrm>
                      <a:off x="0" y="0"/>
                      <a:ext cx="4960033" cy="7658093"/>
                    </a:xfrm>
                    <a:prstGeom prst="rect">
                      <a:avLst/>
                    </a:prstGeom>
                  </pic:spPr>
                </pic:pic>
              </a:graphicData>
            </a:graphic>
          </wp:inline>
        </w:drawing>
      </w:r>
      <w:r w:rsidR="000425AE">
        <w:br w:type="page"/>
      </w:r>
    </w:p>
    <w:p w14:paraId="15C3BBCC" w14:textId="1E8FB5C9" w:rsidR="000425AE" w:rsidRDefault="00996016">
      <w:pPr>
        <w:spacing w:after="0" w:line="240" w:lineRule="auto"/>
        <w:jc w:val="left"/>
      </w:pPr>
      <w:r>
        <w:rPr>
          <w:sz w:val="22"/>
          <w:szCs w:val="22"/>
        </w:rPr>
        <w:lastRenderedPageBreak/>
        <w:t>Figure S</w:t>
      </w:r>
      <w:r w:rsidR="000151E1">
        <w:rPr>
          <w:sz w:val="22"/>
          <w:szCs w:val="22"/>
        </w:rPr>
        <w:t>17</w:t>
      </w:r>
      <w:r w:rsidR="00C45E54">
        <w:rPr>
          <w:sz w:val="22"/>
          <w:szCs w:val="22"/>
        </w:rPr>
        <w:t>:</w:t>
      </w:r>
      <w:r w:rsidR="008723DC" w:rsidRPr="001400DB">
        <w:rPr>
          <w:sz w:val="22"/>
          <w:szCs w:val="22"/>
        </w:rPr>
        <w:t xml:space="preserve"> Same as Figure </w:t>
      </w:r>
      <w:r>
        <w:rPr>
          <w:sz w:val="22"/>
          <w:szCs w:val="22"/>
        </w:rPr>
        <w:t>S</w:t>
      </w:r>
      <w:r w:rsidR="000151E1">
        <w:rPr>
          <w:sz w:val="22"/>
          <w:szCs w:val="22"/>
        </w:rPr>
        <w:t>16</w:t>
      </w:r>
      <w:r w:rsidR="008723DC" w:rsidRPr="001400DB">
        <w:rPr>
          <w:sz w:val="22"/>
          <w:szCs w:val="22"/>
        </w:rPr>
        <w:t xml:space="preserve">, for </w:t>
      </w:r>
      <w:r w:rsidR="004C3460">
        <w:rPr>
          <w:sz w:val="22"/>
          <w:szCs w:val="22"/>
        </w:rPr>
        <w:t>the NOAA P3 flights.</w:t>
      </w:r>
    </w:p>
    <w:p w14:paraId="21EDB37E" w14:textId="77777777" w:rsidR="007248E5" w:rsidRDefault="001760D4">
      <w:pPr>
        <w:spacing w:after="0" w:line="240" w:lineRule="auto"/>
        <w:jc w:val="left"/>
      </w:pPr>
      <w:r>
        <w:rPr>
          <w:noProof/>
        </w:rPr>
        <w:drawing>
          <wp:inline distT="0" distB="0" distL="0" distR="0" wp14:anchorId="2B4427DE" wp14:editId="353D769C">
            <wp:extent cx="5486400" cy="47764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P3flights2015 (1).pdf"/>
                    <pic:cNvPicPr/>
                  </pic:nvPicPr>
                  <pic:blipFill>
                    <a:blip r:embed="rId30">
                      <a:extLst>
                        <a:ext uri="{28A0092B-C50C-407E-A947-70E740481C1C}">
                          <a14:useLocalDpi xmlns:a14="http://schemas.microsoft.com/office/drawing/2010/main"/>
                        </a:ext>
                      </a:extLst>
                    </a:blip>
                    <a:stretch>
                      <a:fillRect/>
                    </a:stretch>
                  </pic:blipFill>
                  <pic:spPr>
                    <a:xfrm>
                      <a:off x="0" y="0"/>
                      <a:ext cx="5486400" cy="4776470"/>
                    </a:xfrm>
                    <a:prstGeom prst="rect">
                      <a:avLst/>
                    </a:prstGeom>
                  </pic:spPr>
                </pic:pic>
              </a:graphicData>
            </a:graphic>
          </wp:inline>
        </w:drawing>
      </w:r>
    </w:p>
    <w:p w14:paraId="576147C9" w14:textId="77777777" w:rsidR="007248E5" w:rsidRDefault="007248E5">
      <w:pPr>
        <w:spacing w:after="0" w:line="240" w:lineRule="auto"/>
        <w:jc w:val="left"/>
      </w:pPr>
    </w:p>
    <w:p w14:paraId="43429F9E" w14:textId="77777777" w:rsidR="007248E5" w:rsidRDefault="007248E5">
      <w:pPr>
        <w:spacing w:after="0" w:line="240" w:lineRule="auto"/>
        <w:jc w:val="left"/>
      </w:pPr>
      <w:r>
        <w:br w:type="page"/>
      </w:r>
    </w:p>
    <w:p w14:paraId="0CD577F2" w14:textId="1D5C017E" w:rsidR="00ED44B6" w:rsidRPr="00C44536" w:rsidRDefault="00ED44B6" w:rsidP="00ED44B6">
      <w:pPr>
        <w:rPr>
          <w:sz w:val="22"/>
          <w:szCs w:val="22"/>
        </w:rPr>
      </w:pPr>
      <w:r>
        <w:rPr>
          <w:sz w:val="22"/>
          <w:szCs w:val="22"/>
        </w:rPr>
        <w:lastRenderedPageBreak/>
        <w:t>Figure S</w:t>
      </w:r>
      <w:r w:rsidR="008C55B3">
        <w:rPr>
          <w:sz w:val="22"/>
          <w:szCs w:val="22"/>
        </w:rPr>
        <w:t>18</w:t>
      </w:r>
      <w:r>
        <w:rPr>
          <w:sz w:val="22"/>
          <w:szCs w:val="22"/>
        </w:rPr>
        <w:t xml:space="preserve">: </w:t>
      </w:r>
      <w:r w:rsidR="00307263">
        <w:rPr>
          <w:sz w:val="22"/>
          <w:szCs w:val="22"/>
        </w:rPr>
        <w:t xml:space="preserve">SA </w:t>
      </w:r>
      <w:r w:rsidR="009F651F">
        <w:rPr>
          <w:sz w:val="22"/>
          <w:szCs w:val="22"/>
        </w:rPr>
        <w:t>Mooney</w:t>
      </w:r>
      <w:r>
        <w:rPr>
          <w:sz w:val="22"/>
          <w:szCs w:val="22"/>
        </w:rPr>
        <w:t xml:space="preserve"> in-situ CH</w:t>
      </w:r>
      <w:r w:rsidRPr="00C44536">
        <w:rPr>
          <w:sz w:val="22"/>
          <w:szCs w:val="22"/>
          <w:vertAlign w:val="subscript"/>
        </w:rPr>
        <w:t>4</w:t>
      </w:r>
      <w:r>
        <w:rPr>
          <w:sz w:val="22"/>
          <w:szCs w:val="22"/>
        </w:rPr>
        <w:t xml:space="preserve"> (A) and C</w:t>
      </w:r>
      <w:r w:rsidRPr="00C44536">
        <w:rPr>
          <w:sz w:val="22"/>
          <w:szCs w:val="22"/>
          <w:vertAlign w:val="subscript"/>
        </w:rPr>
        <w:t>2</w:t>
      </w:r>
      <w:r>
        <w:rPr>
          <w:sz w:val="22"/>
          <w:szCs w:val="22"/>
        </w:rPr>
        <w:t>H</w:t>
      </w:r>
      <w:r w:rsidRPr="00C44536">
        <w:rPr>
          <w:sz w:val="22"/>
          <w:szCs w:val="22"/>
          <w:vertAlign w:val="subscript"/>
        </w:rPr>
        <w:t>6</w:t>
      </w:r>
      <w:r>
        <w:rPr>
          <w:sz w:val="22"/>
          <w:szCs w:val="22"/>
        </w:rPr>
        <w:t xml:space="preserve"> (B) (1-minute average and standard deviation) versus NOAA GMD analysis results for discrete air samples collected on April 13 and April 29, 2015. </w:t>
      </w:r>
    </w:p>
    <w:p w14:paraId="7467372F" w14:textId="77777777" w:rsidR="00ED44B6" w:rsidRDefault="00ED44B6" w:rsidP="00ED44B6">
      <w:pPr>
        <w:rPr>
          <w:sz w:val="22"/>
          <w:szCs w:val="22"/>
        </w:rPr>
      </w:pPr>
      <w:r>
        <w:rPr>
          <w:noProof/>
          <w:sz w:val="22"/>
          <w:szCs w:val="22"/>
        </w:rPr>
        <w:drawing>
          <wp:inline distT="0" distB="0" distL="0" distR="0" wp14:anchorId="36BCEFB9" wp14:editId="09456A8C">
            <wp:extent cx="5775292" cy="2280037"/>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amp;C2flaskinsitucomparison.pdf"/>
                    <pic:cNvPicPr/>
                  </pic:nvPicPr>
                  <pic:blipFill>
                    <a:blip r:embed="rId31">
                      <a:extLst>
                        <a:ext uri="{28A0092B-C50C-407E-A947-70E740481C1C}">
                          <a14:useLocalDpi xmlns:a14="http://schemas.microsoft.com/office/drawing/2010/main" val="0"/>
                        </a:ext>
                      </a:extLst>
                    </a:blip>
                    <a:stretch>
                      <a:fillRect/>
                    </a:stretch>
                  </pic:blipFill>
                  <pic:spPr>
                    <a:xfrm>
                      <a:off x="0" y="0"/>
                      <a:ext cx="5775292" cy="2280037"/>
                    </a:xfrm>
                    <a:prstGeom prst="rect">
                      <a:avLst/>
                    </a:prstGeom>
                  </pic:spPr>
                </pic:pic>
              </a:graphicData>
            </a:graphic>
          </wp:inline>
        </w:drawing>
      </w:r>
    </w:p>
    <w:p w14:paraId="7559B083" w14:textId="77777777" w:rsidR="00ED44B6" w:rsidRDefault="00ED44B6" w:rsidP="007248E5">
      <w:pPr>
        <w:rPr>
          <w:sz w:val="22"/>
          <w:szCs w:val="22"/>
        </w:rPr>
      </w:pPr>
    </w:p>
    <w:p w14:paraId="0E7BDA48" w14:textId="77777777" w:rsidR="00FF6B27" w:rsidRDefault="00FF6B27" w:rsidP="007248E5">
      <w:pPr>
        <w:rPr>
          <w:sz w:val="22"/>
          <w:szCs w:val="22"/>
        </w:rPr>
      </w:pPr>
    </w:p>
    <w:p w14:paraId="4071B63A" w14:textId="77777777" w:rsidR="00FF6B27" w:rsidRDefault="00FF6B27" w:rsidP="007248E5">
      <w:pPr>
        <w:rPr>
          <w:sz w:val="22"/>
          <w:szCs w:val="22"/>
        </w:rPr>
      </w:pPr>
    </w:p>
    <w:p w14:paraId="6568A024" w14:textId="77777777" w:rsidR="00FF6B27" w:rsidRDefault="00FF6B27" w:rsidP="007248E5">
      <w:pPr>
        <w:rPr>
          <w:sz w:val="22"/>
          <w:szCs w:val="22"/>
        </w:rPr>
      </w:pPr>
    </w:p>
    <w:p w14:paraId="79D47372" w14:textId="77777777" w:rsidR="00FF6B27" w:rsidRDefault="00FF6B27" w:rsidP="007248E5">
      <w:pPr>
        <w:rPr>
          <w:sz w:val="22"/>
          <w:szCs w:val="22"/>
        </w:rPr>
      </w:pPr>
    </w:p>
    <w:p w14:paraId="665DCB9B" w14:textId="77777777" w:rsidR="00FF6B27" w:rsidRDefault="00FF6B27" w:rsidP="007248E5">
      <w:pPr>
        <w:rPr>
          <w:sz w:val="22"/>
          <w:szCs w:val="22"/>
        </w:rPr>
      </w:pPr>
    </w:p>
    <w:p w14:paraId="3758E86E" w14:textId="77777777" w:rsidR="00FF6B27" w:rsidRDefault="00FF6B27" w:rsidP="007248E5">
      <w:pPr>
        <w:rPr>
          <w:sz w:val="22"/>
          <w:szCs w:val="22"/>
        </w:rPr>
      </w:pPr>
    </w:p>
    <w:p w14:paraId="68D985BF" w14:textId="77777777" w:rsidR="00FF6B27" w:rsidRDefault="00FF6B27" w:rsidP="007248E5">
      <w:pPr>
        <w:rPr>
          <w:sz w:val="22"/>
          <w:szCs w:val="22"/>
        </w:rPr>
      </w:pPr>
    </w:p>
    <w:p w14:paraId="67780549" w14:textId="77777777" w:rsidR="008C4B28" w:rsidRDefault="008C4B28">
      <w:pPr>
        <w:spacing w:after="0" w:line="240" w:lineRule="auto"/>
        <w:jc w:val="left"/>
        <w:rPr>
          <w:sz w:val="22"/>
          <w:szCs w:val="22"/>
        </w:rPr>
      </w:pPr>
      <w:r>
        <w:rPr>
          <w:sz w:val="22"/>
          <w:szCs w:val="22"/>
        </w:rPr>
        <w:br w:type="page"/>
      </w:r>
    </w:p>
    <w:p w14:paraId="6DF23ABA" w14:textId="0C59AE15" w:rsidR="007248E5" w:rsidRDefault="007248E5" w:rsidP="007248E5">
      <w:pPr>
        <w:rPr>
          <w:sz w:val="22"/>
          <w:szCs w:val="22"/>
        </w:rPr>
      </w:pPr>
      <w:r>
        <w:rPr>
          <w:sz w:val="22"/>
          <w:szCs w:val="22"/>
        </w:rPr>
        <w:lastRenderedPageBreak/>
        <w:t>Figure S1</w:t>
      </w:r>
      <w:r w:rsidR="00FF6B27">
        <w:rPr>
          <w:sz w:val="22"/>
          <w:szCs w:val="22"/>
        </w:rPr>
        <w:t>9</w:t>
      </w:r>
      <w:r>
        <w:rPr>
          <w:sz w:val="22"/>
          <w:szCs w:val="22"/>
        </w:rPr>
        <w:t xml:space="preserve">: </w:t>
      </w:r>
      <w:r w:rsidR="00F003D7">
        <w:rPr>
          <w:sz w:val="22"/>
          <w:szCs w:val="22"/>
        </w:rPr>
        <w:t xml:space="preserve">Aircraft latitude and </w:t>
      </w:r>
      <w:r w:rsidR="00FA7098">
        <w:rPr>
          <w:sz w:val="22"/>
          <w:szCs w:val="22"/>
        </w:rPr>
        <w:t>in</w:t>
      </w:r>
      <w:r w:rsidR="00F003D7">
        <w:rPr>
          <w:sz w:val="22"/>
          <w:szCs w:val="22"/>
        </w:rPr>
        <w:t>-</w:t>
      </w:r>
      <w:r w:rsidR="00FA7098">
        <w:rPr>
          <w:sz w:val="22"/>
          <w:szCs w:val="22"/>
        </w:rPr>
        <w:t>situ CH</w:t>
      </w:r>
      <w:r w:rsidR="00FA7098" w:rsidRPr="00FA7098">
        <w:rPr>
          <w:sz w:val="22"/>
          <w:szCs w:val="22"/>
          <w:vertAlign w:val="subscript"/>
        </w:rPr>
        <w:t>4</w:t>
      </w:r>
      <w:r w:rsidR="00FA7098">
        <w:rPr>
          <w:sz w:val="22"/>
          <w:szCs w:val="22"/>
        </w:rPr>
        <w:t xml:space="preserve"> (black) and C</w:t>
      </w:r>
      <w:r w:rsidR="00FA7098" w:rsidRPr="00FA7098">
        <w:rPr>
          <w:sz w:val="22"/>
          <w:szCs w:val="22"/>
          <w:vertAlign w:val="subscript"/>
        </w:rPr>
        <w:t>2</w:t>
      </w:r>
      <w:r w:rsidR="00FA7098">
        <w:rPr>
          <w:sz w:val="22"/>
          <w:szCs w:val="22"/>
        </w:rPr>
        <w:t>H</w:t>
      </w:r>
      <w:r w:rsidR="00FA7098" w:rsidRPr="00FA7098">
        <w:rPr>
          <w:sz w:val="22"/>
          <w:szCs w:val="22"/>
          <w:vertAlign w:val="subscript"/>
        </w:rPr>
        <w:t>6</w:t>
      </w:r>
      <w:r w:rsidR="00FA7098">
        <w:rPr>
          <w:sz w:val="22"/>
          <w:szCs w:val="22"/>
        </w:rPr>
        <w:t xml:space="preserve"> (green) </w:t>
      </w:r>
      <w:r w:rsidR="00F003D7">
        <w:rPr>
          <w:sz w:val="22"/>
          <w:szCs w:val="22"/>
        </w:rPr>
        <w:t xml:space="preserve">time series </w:t>
      </w:r>
      <w:r>
        <w:rPr>
          <w:sz w:val="22"/>
          <w:szCs w:val="22"/>
        </w:rPr>
        <w:t>(</w:t>
      </w:r>
      <w:r w:rsidR="00357805">
        <w:rPr>
          <w:sz w:val="22"/>
          <w:szCs w:val="22"/>
        </w:rPr>
        <w:t>A</w:t>
      </w:r>
      <w:r>
        <w:rPr>
          <w:sz w:val="22"/>
          <w:szCs w:val="22"/>
        </w:rPr>
        <w:t xml:space="preserve">) and plume </w:t>
      </w:r>
      <w:r w:rsidR="00FA7098">
        <w:rPr>
          <w:sz w:val="22"/>
          <w:szCs w:val="22"/>
        </w:rPr>
        <w:t>interval C</w:t>
      </w:r>
      <w:r w:rsidR="00FA7098" w:rsidRPr="00FA7098">
        <w:rPr>
          <w:sz w:val="22"/>
          <w:szCs w:val="22"/>
          <w:vertAlign w:val="subscript"/>
        </w:rPr>
        <w:t>2</w:t>
      </w:r>
      <w:r w:rsidR="00FA7098">
        <w:rPr>
          <w:sz w:val="22"/>
          <w:szCs w:val="22"/>
        </w:rPr>
        <w:t>H</w:t>
      </w:r>
      <w:r w:rsidR="00FA7098" w:rsidRPr="00FA7098">
        <w:rPr>
          <w:sz w:val="22"/>
          <w:szCs w:val="22"/>
          <w:vertAlign w:val="subscript"/>
        </w:rPr>
        <w:t>6</w:t>
      </w:r>
      <w:r w:rsidR="00F003D7">
        <w:rPr>
          <w:sz w:val="22"/>
          <w:szCs w:val="22"/>
        </w:rPr>
        <w:t>-</w:t>
      </w:r>
      <w:r w:rsidR="00FA7098">
        <w:rPr>
          <w:sz w:val="22"/>
          <w:szCs w:val="22"/>
        </w:rPr>
        <w:t>to</w:t>
      </w:r>
      <w:r w:rsidR="00F003D7">
        <w:rPr>
          <w:sz w:val="22"/>
          <w:szCs w:val="22"/>
        </w:rPr>
        <w:t>-</w:t>
      </w:r>
      <w:r w:rsidR="00FA7098">
        <w:rPr>
          <w:sz w:val="22"/>
          <w:szCs w:val="22"/>
        </w:rPr>
        <w:t>CH</w:t>
      </w:r>
      <w:r w:rsidR="00FA7098" w:rsidRPr="00FA7098">
        <w:rPr>
          <w:sz w:val="22"/>
          <w:szCs w:val="22"/>
          <w:vertAlign w:val="subscript"/>
        </w:rPr>
        <w:t>4</w:t>
      </w:r>
      <w:r w:rsidR="00FA7098" w:rsidRPr="00FA7098">
        <w:rPr>
          <w:sz w:val="22"/>
          <w:szCs w:val="22"/>
        </w:rPr>
        <w:t xml:space="preserve"> </w:t>
      </w:r>
      <w:r w:rsidR="00F003D7">
        <w:rPr>
          <w:sz w:val="22"/>
          <w:szCs w:val="22"/>
        </w:rPr>
        <w:t xml:space="preserve">correlation </w:t>
      </w:r>
      <w:r>
        <w:rPr>
          <w:sz w:val="22"/>
          <w:szCs w:val="22"/>
        </w:rPr>
        <w:t>analysis results (</w:t>
      </w:r>
      <w:r w:rsidR="00357805">
        <w:rPr>
          <w:sz w:val="22"/>
          <w:szCs w:val="22"/>
        </w:rPr>
        <w:t>B</w:t>
      </w:r>
      <w:r>
        <w:rPr>
          <w:sz w:val="22"/>
          <w:szCs w:val="22"/>
        </w:rPr>
        <w:t>)</w:t>
      </w:r>
      <w:r w:rsidR="00F003D7" w:rsidRPr="00F003D7">
        <w:rPr>
          <w:sz w:val="22"/>
          <w:szCs w:val="22"/>
        </w:rPr>
        <w:t xml:space="preserve"> </w:t>
      </w:r>
      <w:r w:rsidR="00F003D7">
        <w:rPr>
          <w:sz w:val="22"/>
          <w:szCs w:val="22"/>
        </w:rPr>
        <w:t>for the April 19, 2015 SA Mooney SJB survey flight.</w:t>
      </w:r>
    </w:p>
    <w:p w14:paraId="69B6D5C6" w14:textId="263402F2" w:rsidR="00357805" w:rsidRDefault="00357805" w:rsidP="007248E5">
      <w:pPr>
        <w:rPr>
          <w:sz w:val="22"/>
          <w:szCs w:val="22"/>
        </w:rPr>
      </w:pPr>
      <w:r>
        <w:rPr>
          <w:sz w:val="22"/>
          <w:szCs w:val="22"/>
        </w:rPr>
        <w:t>A.</w:t>
      </w:r>
    </w:p>
    <w:p w14:paraId="69EF71B0" w14:textId="026FC16D" w:rsidR="00357805" w:rsidRDefault="007248E5" w:rsidP="007248E5">
      <w:pPr>
        <w:rPr>
          <w:sz w:val="22"/>
          <w:szCs w:val="22"/>
        </w:rPr>
      </w:pPr>
      <w:r>
        <w:rPr>
          <w:noProof/>
          <w:sz w:val="22"/>
          <w:szCs w:val="22"/>
        </w:rPr>
        <w:drawing>
          <wp:inline distT="0" distB="0" distL="0" distR="0" wp14:anchorId="0F59C58D" wp14:editId="01FC5E22">
            <wp:extent cx="5486400" cy="23844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Mooney419timesries_Graph9.jpg"/>
                    <pic:cNvPicPr/>
                  </pic:nvPicPr>
                  <pic:blipFill>
                    <a:blip r:embed="rId32">
                      <a:extLst>
                        <a:ext uri="{28A0092B-C50C-407E-A947-70E740481C1C}">
                          <a14:useLocalDpi xmlns:a14="http://schemas.microsoft.com/office/drawing/2010/main"/>
                        </a:ext>
                      </a:extLst>
                    </a:blip>
                    <a:stretch>
                      <a:fillRect/>
                    </a:stretch>
                  </pic:blipFill>
                  <pic:spPr>
                    <a:xfrm>
                      <a:off x="0" y="0"/>
                      <a:ext cx="5486400" cy="2384425"/>
                    </a:xfrm>
                    <a:prstGeom prst="rect">
                      <a:avLst/>
                    </a:prstGeom>
                  </pic:spPr>
                </pic:pic>
              </a:graphicData>
            </a:graphic>
          </wp:inline>
        </w:drawing>
      </w:r>
    </w:p>
    <w:p w14:paraId="2C864DA0" w14:textId="77777777" w:rsidR="00357805" w:rsidRDefault="00357805" w:rsidP="007248E5">
      <w:pPr>
        <w:rPr>
          <w:sz w:val="22"/>
          <w:szCs w:val="22"/>
        </w:rPr>
      </w:pPr>
    </w:p>
    <w:p w14:paraId="3461B49D" w14:textId="235AB571" w:rsidR="00357805" w:rsidRDefault="00357805" w:rsidP="007248E5">
      <w:pPr>
        <w:rPr>
          <w:sz w:val="22"/>
          <w:szCs w:val="22"/>
        </w:rPr>
      </w:pPr>
      <w:r>
        <w:rPr>
          <w:sz w:val="22"/>
          <w:szCs w:val="22"/>
        </w:rPr>
        <w:t>B.</w:t>
      </w:r>
    </w:p>
    <w:p w14:paraId="73734079" w14:textId="77777777" w:rsidR="007248E5" w:rsidRDefault="007248E5" w:rsidP="007248E5">
      <w:pPr>
        <w:rPr>
          <w:sz w:val="22"/>
          <w:szCs w:val="22"/>
        </w:rPr>
      </w:pPr>
      <w:r>
        <w:rPr>
          <w:noProof/>
          <w:sz w:val="22"/>
          <w:szCs w:val="22"/>
        </w:rPr>
        <w:drawing>
          <wp:inline distT="0" distB="0" distL="0" distR="0" wp14:anchorId="49B402C3" wp14:editId="19DAC677">
            <wp:extent cx="5486400" cy="2883535"/>
            <wp:effectExtent l="0" t="0" r="0"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Mooney419timeseriesandplumes_Graph10.jpg"/>
                    <pic:cNvPicPr/>
                  </pic:nvPicPr>
                  <pic:blipFill>
                    <a:blip r:embed="rId33">
                      <a:extLst>
                        <a:ext uri="{28A0092B-C50C-407E-A947-70E740481C1C}">
                          <a14:useLocalDpi xmlns:a14="http://schemas.microsoft.com/office/drawing/2010/main"/>
                        </a:ext>
                      </a:extLst>
                    </a:blip>
                    <a:stretch>
                      <a:fillRect/>
                    </a:stretch>
                  </pic:blipFill>
                  <pic:spPr>
                    <a:xfrm>
                      <a:off x="0" y="0"/>
                      <a:ext cx="5486400" cy="2883535"/>
                    </a:xfrm>
                    <a:prstGeom prst="rect">
                      <a:avLst/>
                    </a:prstGeom>
                  </pic:spPr>
                </pic:pic>
              </a:graphicData>
            </a:graphic>
          </wp:inline>
        </w:drawing>
      </w:r>
    </w:p>
    <w:p w14:paraId="277D5CB1" w14:textId="77777777" w:rsidR="007248E5" w:rsidRDefault="007248E5" w:rsidP="007248E5">
      <w:pPr>
        <w:rPr>
          <w:sz w:val="22"/>
          <w:szCs w:val="22"/>
        </w:rPr>
      </w:pPr>
    </w:p>
    <w:p w14:paraId="6991A9E0" w14:textId="25542D8C" w:rsidR="00087FF7" w:rsidRDefault="00087FF7">
      <w:pPr>
        <w:spacing w:after="0" w:line="240" w:lineRule="auto"/>
        <w:jc w:val="left"/>
      </w:pPr>
      <w:r>
        <w:br w:type="page"/>
      </w:r>
    </w:p>
    <w:p w14:paraId="296428C1" w14:textId="7ABE343D" w:rsidR="00B95372" w:rsidRDefault="00087FF7">
      <w:pPr>
        <w:spacing w:after="0" w:line="240" w:lineRule="auto"/>
        <w:jc w:val="left"/>
      </w:pPr>
      <w:r>
        <w:lastRenderedPageBreak/>
        <w:t>Figure S</w:t>
      </w:r>
      <w:r w:rsidR="00A83A75">
        <w:t>20</w:t>
      </w:r>
      <w:r>
        <w:t xml:space="preserve">: </w:t>
      </w:r>
      <w:r w:rsidR="0056140C">
        <w:t>Compilation of SA Mooney 5 s</w:t>
      </w:r>
      <w:r>
        <w:t>urvey flight CH</w:t>
      </w:r>
      <w:r w:rsidRPr="00087FF7">
        <w:rPr>
          <w:vertAlign w:val="subscript"/>
        </w:rPr>
        <w:t>4</w:t>
      </w:r>
      <w:r>
        <w:t xml:space="preserve"> enhancement intervals with correlated C</w:t>
      </w:r>
      <w:r w:rsidRPr="00087FF7">
        <w:rPr>
          <w:vertAlign w:val="subscript"/>
        </w:rPr>
        <w:t>2</w:t>
      </w:r>
      <w:r>
        <w:t>H</w:t>
      </w:r>
      <w:r w:rsidRPr="00087FF7">
        <w:rPr>
          <w:vertAlign w:val="subscript"/>
        </w:rPr>
        <w:t>6</w:t>
      </w:r>
      <w:r>
        <w:t xml:space="preserve"> (R</w:t>
      </w:r>
      <w:r w:rsidRPr="00087FF7">
        <w:rPr>
          <w:vertAlign w:val="superscript"/>
        </w:rPr>
        <w:t>2</w:t>
      </w:r>
      <w:r w:rsidR="0056140C">
        <w:t>&gt;0.5</w:t>
      </w:r>
      <w:r>
        <w:t xml:space="preserve">, circles colored by correlation slope) and enhancement intervals with </w:t>
      </w:r>
      <w:r w:rsidR="0056140C">
        <w:t>R</w:t>
      </w:r>
      <w:r w:rsidR="0056140C" w:rsidRPr="0056140C">
        <w:rPr>
          <w:vertAlign w:val="superscript"/>
        </w:rPr>
        <w:t>2</w:t>
      </w:r>
      <w:r w:rsidR="0056140C">
        <w:t xml:space="preserve"> &lt; 0.5</w:t>
      </w:r>
      <w:r w:rsidR="00713EF0">
        <w:t xml:space="preserve"> (open circles)</w:t>
      </w:r>
      <w:r w:rsidR="00CC00DC">
        <w:t>. Circles are sized by the interval integrated CH</w:t>
      </w:r>
      <w:r w:rsidR="00CC00DC" w:rsidRPr="00CC00DC">
        <w:rPr>
          <w:vertAlign w:val="subscript"/>
        </w:rPr>
        <w:t>4</w:t>
      </w:r>
      <w:r w:rsidR="00CC00DC">
        <w:t xml:space="preserve"> enhancement (i</w:t>
      </w:r>
      <w:r w:rsidR="00CC00DC" w:rsidRPr="00CC00DC">
        <w:rPr>
          <w:rFonts w:ascii="Symbol" w:hAnsi="Symbol"/>
        </w:rPr>
        <w:t></w:t>
      </w:r>
      <w:r w:rsidR="00CC00DC">
        <w:t>CH</w:t>
      </w:r>
      <w:r w:rsidR="00CC00DC" w:rsidRPr="00CC00DC">
        <w:rPr>
          <w:vertAlign w:val="subscript"/>
        </w:rPr>
        <w:t>4</w:t>
      </w:r>
      <w:r w:rsidR="00CC00DC">
        <w:t xml:space="preserve">). Black lines show county and state boundaries. The Fruitland coal </w:t>
      </w:r>
      <w:r w:rsidR="003B2FF0">
        <w:t xml:space="preserve">formation surface </w:t>
      </w:r>
      <w:r w:rsidR="00CC00DC">
        <w:t>outcrop is shown in light purple color.</w:t>
      </w:r>
    </w:p>
    <w:p w14:paraId="749F48A1" w14:textId="3E656925" w:rsidR="00087FF7" w:rsidRDefault="00087FF7">
      <w:pPr>
        <w:spacing w:after="0" w:line="240" w:lineRule="auto"/>
        <w:jc w:val="left"/>
      </w:pPr>
      <w:r>
        <w:rPr>
          <w:noProof/>
        </w:rPr>
        <w:drawing>
          <wp:inline distT="0" distB="0" distL="0" distR="0" wp14:anchorId="537F74A0" wp14:editId="2449BD01">
            <wp:extent cx="5486400" cy="44748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_interval_Mooney_methanesizing_Graph0_12.jpg"/>
                    <pic:cNvPicPr/>
                  </pic:nvPicPr>
                  <pic:blipFill>
                    <a:blip r:embed="rId34">
                      <a:extLst>
                        <a:ext uri="{28A0092B-C50C-407E-A947-70E740481C1C}">
                          <a14:useLocalDpi xmlns:a14="http://schemas.microsoft.com/office/drawing/2010/main" val="0"/>
                        </a:ext>
                      </a:extLst>
                    </a:blip>
                    <a:stretch>
                      <a:fillRect/>
                    </a:stretch>
                  </pic:blipFill>
                  <pic:spPr>
                    <a:xfrm>
                      <a:off x="0" y="0"/>
                      <a:ext cx="5486400" cy="4474845"/>
                    </a:xfrm>
                    <a:prstGeom prst="rect">
                      <a:avLst/>
                    </a:prstGeom>
                  </pic:spPr>
                </pic:pic>
              </a:graphicData>
            </a:graphic>
          </wp:inline>
        </w:drawing>
      </w:r>
    </w:p>
    <w:p w14:paraId="5BE9338F" w14:textId="77777777" w:rsidR="00087FF7" w:rsidRDefault="00087FF7">
      <w:pPr>
        <w:spacing w:after="0" w:line="240" w:lineRule="auto"/>
        <w:jc w:val="left"/>
      </w:pPr>
    </w:p>
    <w:p w14:paraId="1C6BD011" w14:textId="77777777" w:rsidR="00087FF7" w:rsidRDefault="00087FF7">
      <w:pPr>
        <w:spacing w:after="0" w:line="240" w:lineRule="auto"/>
        <w:jc w:val="left"/>
      </w:pPr>
    </w:p>
    <w:p w14:paraId="6F19CADB" w14:textId="5A0DCC64" w:rsidR="00CC00DC" w:rsidRDefault="00CC00DC">
      <w:pPr>
        <w:spacing w:after="0" w:line="240" w:lineRule="auto"/>
        <w:jc w:val="left"/>
      </w:pPr>
      <w:r>
        <w:br w:type="page"/>
      </w:r>
    </w:p>
    <w:p w14:paraId="2F176547" w14:textId="1DDF90CB" w:rsidR="00CC00DC" w:rsidRDefault="00CC00DC" w:rsidP="00CC00DC">
      <w:pPr>
        <w:spacing w:after="0" w:line="240" w:lineRule="auto"/>
        <w:jc w:val="left"/>
      </w:pPr>
      <w:r>
        <w:lastRenderedPageBreak/>
        <w:t>Figure S2</w:t>
      </w:r>
      <w:r w:rsidR="00A83A75">
        <w:t>1</w:t>
      </w:r>
      <w:r>
        <w:t xml:space="preserve">: </w:t>
      </w:r>
      <w:r w:rsidR="0012430F">
        <w:t>Same as Figure S20</w:t>
      </w:r>
      <w:r w:rsidR="00D93846">
        <w:t xml:space="preserve"> with c</w:t>
      </w:r>
      <w:r>
        <w:t>ircles sized by the interval integrated C</w:t>
      </w:r>
      <w:r w:rsidRPr="00CC00DC">
        <w:rPr>
          <w:vertAlign w:val="subscript"/>
        </w:rPr>
        <w:t>2</w:t>
      </w:r>
      <w:r>
        <w:t>H</w:t>
      </w:r>
      <w:r>
        <w:rPr>
          <w:vertAlign w:val="subscript"/>
        </w:rPr>
        <w:t>6</w:t>
      </w:r>
      <w:r>
        <w:t xml:space="preserve"> enhancement (i</w:t>
      </w:r>
      <w:r w:rsidRPr="00CC00DC">
        <w:rPr>
          <w:rFonts w:ascii="Symbol" w:hAnsi="Symbol"/>
        </w:rPr>
        <w:t></w:t>
      </w:r>
      <w:r>
        <w:t>C</w:t>
      </w:r>
      <w:r w:rsidRPr="00CC00DC">
        <w:rPr>
          <w:vertAlign w:val="subscript"/>
        </w:rPr>
        <w:t>2</w:t>
      </w:r>
      <w:r>
        <w:t>H</w:t>
      </w:r>
      <w:r>
        <w:rPr>
          <w:vertAlign w:val="subscript"/>
        </w:rPr>
        <w:t>6</w:t>
      </w:r>
      <w:r>
        <w:t>).</w:t>
      </w:r>
    </w:p>
    <w:p w14:paraId="040ACA52" w14:textId="77777777" w:rsidR="00CC00DC" w:rsidRDefault="00CC00DC" w:rsidP="00CC00DC">
      <w:pPr>
        <w:spacing w:after="0" w:line="240" w:lineRule="auto"/>
        <w:jc w:val="left"/>
      </w:pPr>
    </w:p>
    <w:p w14:paraId="2D005EE4" w14:textId="31D07BD0" w:rsidR="00CC00DC" w:rsidRDefault="00CC00DC" w:rsidP="00CC00DC">
      <w:pPr>
        <w:spacing w:after="0" w:line="240" w:lineRule="auto"/>
        <w:jc w:val="left"/>
      </w:pPr>
      <w:r>
        <w:rPr>
          <w:noProof/>
        </w:rPr>
        <w:drawing>
          <wp:inline distT="0" distB="0" distL="0" distR="0" wp14:anchorId="262AA6EB" wp14:editId="6A5540B8">
            <wp:extent cx="5486400" cy="44748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_interval_Mooney_ethanesizing_Graph0_7.jpg"/>
                    <pic:cNvPicPr/>
                  </pic:nvPicPr>
                  <pic:blipFill>
                    <a:blip r:embed="rId35">
                      <a:extLst>
                        <a:ext uri="{28A0092B-C50C-407E-A947-70E740481C1C}">
                          <a14:useLocalDpi xmlns:a14="http://schemas.microsoft.com/office/drawing/2010/main" val="0"/>
                        </a:ext>
                      </a:extLst>
                    </a:blip>
                    <a:stretch>
                      <a:fillRect/>
                    </a:stretch>
                  </pic:blipFill>
                  <pic:spPr>
                    <a:xfrm>
                      <a:off x="0" y="0"/>
                      <a:ext cx="5486400" cy="4474845"/>
                    </a:xfrm>
                    <a:prstGeom prst="rect">
                      <a:avLst/>
                    </a:prstGeom>
                  </pic:spPr>
                </pic:pic>
              </a:graphicData>
            </a:graphic>
          </wp:inline>
        </w:drawing>
      </w:r>
    </w:p>
    <w:p w14:paraId="5E66F6D0" w14:textId="77777777" w:rsidR="00087FF7" w:rsidRDefault="00087FF7">
      <w:pPr>
        <w:spacing w:after="0" w:line="240" w:lineRule="auto"/>
        <w:jc w:val="left"/>
      </w:pPr>
    </w:p>
    <w:p w14:paraId="44C9C647" w14:textId="2A03FC3B" w:rsidR="00DC1E06" w:rsidRPr="00DD7B69" w:rsidRDefault="00DC1E06">
      <w:pPr>
        <w:spacing w:after="0" w:line="240" w:lineRule="auto"/>
        <w:jc w:val="left"/>
        <w:rPr>
          <w:b/>
          <w:sz w:val="22"/>
          <w:szCs w:val="22"/>
        </w:rPr>
      </w:pPr>
      <w:r>
        <w:rPr>
          <w:sz w:val="22"/>
          <w:szCs w:val="22"/>
        </w:rPr>
        <w:br w:type="page"/>
      </w:r>
    </w:p>
    <w:p w14:paraId="579583BE" w14:textId="75F02538" w:rsidR="002B2468" w:rsidRDefault="00CC6654" w:rsidP="002B2468">
      <w:pPr>
        <w:rPr>
          <w:sz w:val="22"/>
          <w:szCs w:val="22"/>
        </w:rPr>
      </w:pPr>
      <w:r>
        <w:rPr>
          <w:sz w:val="22"/>
          <w:szCs w:val="22"/>
        </w:rPr>
        <w:lastRenderedPageBreak/>
        <w:t xml:space="preserve">Figure S22: </w:t>
      </w:r>
      <w:r w:rsidR="002B2468">
        <w:rPr>
          <w:sz w:val="22"/>
          <w:szCs w:val="22"/>
        </w:rPr>
        <w:t xml:space="preserve">Latitudinal distribution of 5 SA Mooney flights </w:t>
      </w:r>
      <w:r w:rsidR="00DC1E06">
        <w:rPr>
          <w:sz w:val="22"/>
          <w:szCs w:val="22"/>
        </w:rPr>
        <w:t>detected</w:t>
      </w:r>
      <w:r w:rsidR="002B2468">
        <w:rPr>
          <w:sz w:val="22"/>
          <w:szCs w:val="22"/>
        </w:rPr>
        <w:t xml:space="preserve"> CH</w:t>
      </w:r>
      <w:r w:rsidR="002B2468" w:rsidRPr="00D35CF7">
        <w:rPr>
          <w:sz w:val="22"/>
          <w:szCs w:val="22"/>
          <w:vertAlign w:val="subscript"/>
        </w:rPr>
        <w:t>4</w:t>
      </w:r>
      <w:r w:rsidR="002B2468">
        <w:rPr>
          <w:sz w:val="22"/>
          <w:szCs w:val="22"/>
        </w:rPr>
        <w:t xml:space="preserve"> </w:t>
      </w:r>
      <w:r>
        <w:rPr>
          <w:sz w:val="22"/>
          <w:szCs w:val="22"/>
        </w:rPr>
        <w:t>integrated enhancements (total shown in</w:t>
      </w:r>
      <w:r w:rsidR="002B2468">
        <w:rPr>
          <w:sz w:val="22"/>
          <w:szCs w:val="22"/>
        </w:rPr>
        <w:t xml:space="preserve"> </w:t>
      </w:r>
      <w:r w:rsidR="00DC1E06">
        <w:rPr>
          <w:sz w:val="22"/>
          <w:szCs w:val="22"/>
        </w:rPr>
        <w:t>red</w:t>
      </w:r>
      <w:r w:rsidR="002B2468">
        <w:rPr>
          <w:sz w:val="22"/>
          <w:szCs w:val="22"/>
        </w:rPr>
        <w:t>; with correlation with C</w:t>
      </w:r>
      <w:r w:rsidR="002B2468" w:rsidRPr="00CC6654">
        <w:rPr>
          <w:sz w:val="22"/>
          <w:szCs w:val="22"/>
          <w:vertAlign w:val="subscript"/>
        </w:rPr>
        <w:t>2</w:t>
      </w:r>
      <w:r w:rsidR="002B2468">
        <w:rPr>
          <w:sz w:val="22"/>
          <w:szCs w:val="22"/>
        </w:rPr>
        <w:t>H</w:t>
      </w:r>
      <w:r w:rsidR="002B2468" w:rsidRPr="00CC6654">
        <w:rPr>
          <w:sz w:val="22"/>
          <w:szCs w:val="22"/>
          <w:vertAlign w:val="subscript"/>
        </w:rPr>
        <w:t>6</w:t>
      </w:r>
      <w:r w:rsidRPr="00CC6654">
        <w:rPr>
          <w:sz w:val="22"/>
          <w:szCs w:val="22"/>
        </w:rPr>
        <w:t xml:space="preserve"> </w:t>
      </w:r>
      <w:r>
        <w:rPr>
          <w:sz w:val="22"/>
          <w:szCs w:val="22"/>
        </w:rPr>
        <w:t>(R</w:t>
      </w:r>
      <w:r w:rsidRPr="00CC6654">
        <w:rPr>
          <w:sz w:val="22"/>
          <w:szCs w:val="22"/>
          <w:vertAlign w:val="superscript"/>
        </w:rPr>
        <w:t>2</w:t>
      </w:r>
      <w:r>
        <w:rPr>
          <w:sz w:val="22"/>
          <w:szCs w:val="22"/>
        </w:rPr>
        <w:t>&gt; 0.5) shown in</w:t>
      </w:r>
      <w:r w:rsidR="002B2468">
        <w:rPr>
          <w:sz w:val="22"/>
          <w:szCs w:val="22"/>
        </w:rPr>
        <w:t xml:space="preserve"> </w:t>
      </w:r>
      <w:r w:rsidR="00DC1E06">
        <w:rPr>
          <w:sz w:val="22"/>
          <w:szCs w:val="22"/>
        </w:rPr>
        <w:t>black</w:t>
      </w:r>
      <w:r w:rsidR="002B2468">
        <w:rPr>
          <w:sz w:val="22"/>
          <w:szCs w:val="22"/>
        </w:rPr>
        <w:t xml:space="preserve">). Also shown are </w:t>
      </w:r>
      <w:r w:rsidR="00DC1E06">
        <w:rPr>
          <w:sz w:val="22"/>
          <w:szCs w:val="22"/>
        </w:rPr>
        <w:t>boundary layer</w:t>
      </w:r>
      <w:r w:rsidR="002B2468">
        <w:rPr>
          <w:sz w:val="22"/>
          <w:szCs w:val="22"/>
        </w:rPr>
        <w:t xml:space="preserve"> </w:t>
      </w:r>
      <w:r w:rsidR="00DC1E06">
        <w:rPr>
          <w:sz w:val="22"/>
          <w:szCs w:val="22"/>
        </w:rPr>
        <w:t xml:space="preserve">in situ </w:t>
      </w:r>
      <w:r w:rsidR="002B2468">
        <w:rPr>
          <w:sz w:val="22"/>
          <w:szCs w:val="22"/>
        </w:rPr>
        <w:t>CH</w:t>
      </w:r>
      <w:r w:rsidR="002B2468" w:rsidRPr="00D35CF7">
        <w:rPr>
          <w:sz w:val="22"/>
          <w:szCs w:val="22"/>
          <w:vertAlign w:val="subscript"/>
        </w:rPr>
        <w:t>4</w:t>
      </w:r>
      <w:r w:rsidR="002B2468" w:rsidRPr="00DC1E06">
        <w:rPr>
          <w:sz w:val="22"/>
          <w:szCs w:val="22"/>
        </w:rPr>
        <w:t xml:space="preserve"> </w:t>
      </w:r>
      <w:r w:rsidR="002B2468" w:rsidRPr="00D35CF7">
        <w:rPr>
          <w:sz w:val="22"/>
          <w:szCs w:val="22"/>
        </w:rPr>
        <w:t>from</w:t>
      </w:r>
      <w:r w:rsidR="002B2468">
        <w:rPr>
          <w:sz w:val="22"/>
          <w:szCs w:val="22"/>
        </w:rPr>
        <w:t xml:space="preserve"> two </w:t>
      </w:r>
      <w:r w:rsidR="00DC1E06">
        <w:rPr>
          <w:sz w:val="22"/>
          <w:szCs w:val="22"/>
        </w:rPr>
        <w:t xml:space="preserve">NOAA </w:t>
      </w:r>
      <w:r w:rsidR="002B2468">
        <w:rPr>
          <w:sz w:val="22"/>
          <w:szCs w:val="22"/>
        </w:rPr>
        <w:t>Twin Otter mass balance flight downwind N-S transects on the eastern border of the San Juan Basin</w:t>
      </w:r>
      <w:r w:rsidR="00DC1E06">
        <w:rPr>
          <w:sz w:val="22"/>
          <w:szCs w:val="22"/>
        </w:rPr>
        <w:t xml:space="preserve"> [Smith et al., 2017]</w:t>
      </w:r>
      <w:r w:rsidR="002B2468">
        <w:rPr>
          <w:sz w:val="22"/>
          <w:szCs w:val="22"/>
        </w:rPr>
        <w:t>.</w:t>
      </w:r>
    </w:p>
    <w:p w14:paraId="79ECAA5E" w14:textId="64E04955" w:rsidR="000C7F6D" w:rsidRPr="00D01BA0" w:rsidRDefault="002B2468" w:rsidP="00D01BA0">
      <w:pPr>
        <w:rPr>
          <w:sz w:val="22"/>
          <w:szCs w:val="22"/>
        </w:rPr>
      </w:pPr>
      <w:r>
        <w:rPr>
          <w:noProof/>
          <w:sz w:val="22"/>
          <w:szCs w:val="22"/>
        </w:rPr>
        <w:drawing>
          <wp:inline distT="0" distB="0" distL="0" distR="0" wp14:anchorId="524F0096" wp14:editId="5BF1C35A">
            <wp:extent cx="5118630" cy="4724069"/>
            <wp:effectExtent l="0" t="0" r="1270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LatitudinaldistrofCH4_MBdownwind_Graph2_2.jpg"/>
                    <pic:cNvPicPr/>
                  </pic:nvPicPr>
                  <pic:blipFill>
                    <a:blip r:embed="rId36">
                      <a:extLst>
                        <a:ext uri="{28A0092B-C50C-407E-A947-70E740481C1C}">
                          <a14:useLocalDpi xmlns:a14="http://schemas.microsoft.com/office/drawing/2010/main"/>
                        </a:ext>
                      </a:extLst>
                    </a:blip>
                    <a:stretch>
                      <a:fillRect/>
                    </a:stretch>
                  </pic:blipFill>
                  <pic:spPr>
                    <a:xfrm>
                      <a:off x="0" y="0"/>
                      <a:ext cx="5118630" cy="4724069"/>
                    </a:xfrm>
                    <a:prstGeom prst="rect">
                      <a:avLst/>
                    </a:prstGeom>
                  </pic:spPr>
                </pic:pic>
              </a:graphicData>
            </a:graphic>
          </wp:inline>
        </w:drawing>
      </w:r>
      <w:r w:rsidR="000C7F6D">
        <w:rPr>
          <w:b/>
          <w:sz w:val="22"/>
          <w:szCs w:val="22"/>
        </w:rPr>
        <w:br w:type="page"/>
      </w:r>
    </w:p>
    <w:p w14:paraId="28977DE3" w14:textId="1141E317" w:rsidR="006A3A1A" w:rsidRPr="00B5465F" w:rsidRDefault="001F42D3">
      <w:pPr>
        <w:spacing w:after="0" w:line="240" w:lineRule="auto"/>
        <w:jc w:val="left"/>
        <w:rPr>
          <w:sz w:val="22"/>
          <w:szCs w:val="22"/>
        </w:rPr>
      </w:pPr>
      <w:r>
        <w:rPr>
          <w:b/>
          <w:sz w:val="22"/>
          <w:szCs w:val="22"/>
        </w:rPr>
        <w:lastRenderedPageBreak/>
        <w:t xml:space="preserve">Figure S23: </w:t>
      </w:r>
      <w:r w:rsidRPr="00B5465F">
        <w:rPr>
          <w:sz w:val="22"/>
          <w:szCs w:val="22"/>
        </w:rPr>
        <w:t>Illustration of</w:t>
      </w:r>
      <w:r w:rsidR="006A3A1A" w:rsidRPr="00B5465F">
        <w:rPr>
          <w:sz w:val="22"/>
          <w:szCs w:val="22"/>
        </w:rPr>
        <w:t xml:space="preserve"> </w:t>
      </w:r>
      <w:r w:rsidR="00B5465F" w:rsidRPr="00B5465F">
        <w:rPr>
          <w:sz w:val="22"/>
          <w:szCs w:val="22"/>
        </w:rPr>
        <w:t>h</w:t>
      </w:r>
      <w:r w:rsidR="006A3A1A" w:rsidRPr="00B5465F">
        <w:rPr>
          <w:sz w:val="22"/>
          <w:szCs w:val="22"/>
        </w:rPr>
        <w:t>ow air circulation’s typical diurnal pattern and local emissions impact air composition at the surface in the San Juan Basin</w:t>
      </w:r>
      <w:r w:rsidR="00B5465F">
        <w:rPr>
          <w:sz w:val="22"/>
          <w:szCs w:val="22"/>
        </w:rPr>
        <w:t>.</w:t>
      </w:r>
    </w:p>
    <w:p w14:paraId="0B653F0C" w14:textId="22FB4CF5" w:rsidR="00516525" w:rsidRDefault="00B5465F">
      <w:pPr>
        <w:spacing w:after="0" w:line="240" w:lineRule="auto"/>
        <w:jc w:val="left"/>
        <w:rPr>
          <w:b/>
          <w:sz w:val="22"/>
          <w:szCs w:val="22"/>
        </w:rPr>
      </w:pPr>
      <w:r>
        <w:rPr>
          <w:b/>
          <w:noProof/>
          <w:sz w:val="22"/>
          <w:szCs w:val="22"/>
        </w:rPr>
        <w:drawing>
          <wp:inline distT="0" distB="0" distL="0" distR="0" wp14:anchorId="1DC40A87" wp14:editId="6D25C88B">
            <wp:extent cx="5543550" cy="42837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_SJB_circulation.pptx.pdf"/>
                    <pic:cNvPicPr/>
                  </pic:nvPicPr>
                  <pic:blipFill>
                    <a:blip r:embed="rId37">
                      <a:extLst>
                        <a:ext uri="{28A0092B-C50C-407E-A947-70E740481C1C}">
                          <a14:useLocalDpi xmlns:a14="http://schemas.microsoft.com/office/drawing/2010/main" val="0"/>
                        </a:ext>
                      </a:extLst>
                    </a:blip>
                    <a:stretch>
                      <a:fillRect/>
                    </a:stretch>
                  </pic:blipFill>
                  <pic:spPr>
                    <a:xfrm>
                      <a:off x="0" y="0"/>
                      <a:ext cx="5543550" cy="4283710"/>
                    </a:xfrm>
                    <a:prstGeom prst="rect">
                      <a:avLst/>
                    </a:prstGeom>
                  </pic:spPr>
                </pic:pic>
              </a:graphicData>
            </a:graphic>
          </wp:inline>
        </w:drawing>
      </w:r>
    </w:p>
    <w:p w14:paraId="380364AB" w14:textId="77777777" w:rsidR="006A3A1A" w:rsidRDefault="006A3A1A">
      <w:pPr>
        <w:spacing w:after="0" w:line="240" w:lineRule="auto"/>
        <w:jc w:val="left"/>
        <w:rPr>
          <w:b/>
          <w:sz w:val="22"/>
          <w:szCs w:val="22"/>
        </w:rPr>
      </w:pPr>
      <w:r>
        <w:rPr>
          <w:b/>
          <w:noProof/>
          <w:sz w:val="22"/>
          <w:szCs w:val="22"/>
        </w:rPr>
        <w:lastRenderedPageBreak/>
        <w:drawing>
          <wp:inline distT="0" distB="0" distL="0" distR="0" wp14:anchorId="018FDB91" wp14:editId="66933273">
            <wp:extent cx="5543550" cy="4283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_SJB_circulation_Petronetal2020.pdf"/>
                    <pic:cNvPicPr/>
                  </pic:nvPicPr>
                  <pic:blipFill>
                    <a:blip r:embed="rId38">
                      <a:extLst>
                        <a:ext uri="{28A0092B-C50C-407E-A947-70E740481C1C}">
                          <a14:useLocalDpi xmlns:a14="http://schemas.microsoft.com/office/drawing/2010/main" val="0"/>
                        </a:ext>
                      </a:extLst>
                    </a:blip>
                    <a:stretch>
                      <a:fillRect/>
                    </a:stretch>
                  </pic:blipFill>
                  <pic:spPr>
                    <a:xfrm>
                      <a:off x="0" y="0"/>
                      <a:ext cx="5543550" cy="4283710"/>
                    </a:xfrm>
                    <a:prstGeom prst="rect">
                      <a:avLst/>
                    </a:prstGeom>
                  </pic:spPr>
                </pic:pic>
              </a:graphicData>
            </a:graphic>
          </wp:inline>
        </w:drawing>
      </w:r>
    </w:p>
    <w:p w14:paraId="16B42523" w14:textId="77777777" w:rsidR="006A3A1A" w:rsidRDefault="006A3A1A">
      <w:pPr>
        <w:spacing w:after="0" w:line="240" w:lineRule="auto"/>
        <w:jc w:val="left"/>
        <w:rPr>
          <w:b/>
          <w:sz w:val="22"/>
          <w:szCs w:val="22"/>
        </w:rPr>
      </w:pPr>
      <w:r>
        <w:rPr>
          <w:b/>
          <w:noProof/>
          <w:sz w:val="22"/>
          <w:szCs w:val="22"/>
        </w:rPr>
        <w:lastRenderedPageBreak/>
        <w:drawing>
          <wp:inline distT="0" distB="0" distL="0" distR="0" wp14:anchorId="48608C6D" wp14:editId="5B98F9CD">
            <wp:extent cx="5543550" cy="42837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_SJB_circulation_Petronetal2020.pdf"/>
                    <pic:cNvPicPr/>
                  </pic:nvPicPr>
                  <pic:blipFill>
                    <a:blip r:embed="rId39">
                      <a:extLst>
                        <a:ext uri="{28A0092B-C50C-407E-A947-70E740481C1C}">
                          <a14:useLocalDpi xmlns:a14="http://schemas.microsoft.com/office/drawing/2010/main" val="0"/>
                        </a:ext>
                      </a:extLst>
                    </a:blip>
                    <a:stretch>
                      <a:fillRect/>
                    </a:stretch>
                  </pic:blipFill>
                  <pic:spPr>
                    <a:xfrm>
                      <a:off x="0" y="0"/>
                      <a:ext cx="5543550" cy="4283710"/>
                    </a:xfrm>
                    <a:prstGeom prst="rect">
                      <a:avLst/>
                    </a:prstGeom>
                  </pic:spPr>
                </pic:pic>
              </a:graphicData>
            </a:graphic>
          </wp:inline>
        </w:drawing>
      </w:r>
    </w:p>
    <w:p w14:paraId="6F554E70" w14:textId="77777777" w:rsidR="006A3A1A" w:rsidRDefault="006A3A1A">
      <w:pPr>
        <w:spacing w:after="0" w:line="240" w:lineRule="auto"/>
        <w:jc w:val="left"/>
        <w:rPr>
          <w:b/>
          <w:sz w:val="22"/>
          <w:szCs w:val="22"/>
        </w:rPr>
      </w:pPr>
      <w:r>
        <w:rPr>
          <w:b/>
          <w:noProof/>
          <w:sz w:val="22"/>
          <w:szCs w:val="22"/>
        </w:rPr>
        <w:lastRenderedPageBreak/>
        <w:drawing>
          <wp:inline distT="0" distB="0" distL="0" distR="0" wp14:anchorId="784E4BDE" wp14:editId="102B7C89">
            <wp:extent cx="5543550" cy="42837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_SJB_circulation_Petronetal2020.pdf"/>
                    <pic:cNvPicPr/>
                  </pic:nvPicPr>
                  <pic:blipFill>
                    <a:blip r:embed="rId40">
                      <a:extLst>
                        <a:ext uri="{28A0092B-C50C-407E-A947-70E740481C1C}">
                          <a14:useLocalDpi xmlns:a14="http://schemas.microsoft.com/office/drawing/2010/main" val="0"/>
                        </a:ext>
                      </a:extLst>
                    </a:blip>
                    <a:stretch>
                      <a:fillRect/>
                    </a:stretch>
                  </pic:blipFill>
                  <pic:spPr>
                    <a:xfrm>
                      <a:off x="0" y="0"/>
                      <a:ext cx="5543550" cy="4283710"/>
                    </a:xfrm>
                    <a:prstGeom prst="rect">
                      <a:avLst/>
                    </a:prstGeom>
                  </pic:spPr>
                </pic:pic>
              </a:graphicData>
            </a:graphic>
          </wp:inline>
        </w:drawing>
      </w:r>
    </w:p>
    <w:p w14:paraId="22D0C6EE" w14:textId="4C5D13BC" w:rsidR="006A3A1A" w:rsidRDefault="006A3A1A">
      <w:pPr>
        <w:spacing w:after="0" w:line="240" w:lineRule="auto"/>
        <w:jc w:val="left"/>
        <w:rPr>
          <w:b/>
          <w:sz w:val="22"/>
          <w:szCs w:val="22"/>
        </w:rPr>
      </w:pPr>
      <w:r>
        <w:rPr>
          <w:b/>
          <w:noProof/>
          <w:sz w:val="22"/>
          <w:szCs w:val="22"/>
        </w:rPr>
        <w:lastRenderedPageBreak/>
        <w:drawing>
          <wp:inline distT="0" distB="0" distL="0" distR="0" wp14:anchorId="29CAFD52" wp14:editId="1EC1ECBD">
            <wp:extent cx="5543550" cy="42837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_SJB_circulation_Petronetal2020.pdf"/>
                    <pic:cNvPicPr/>
                  </pic:nvPicPr>
                  <pic:blipFill>
                    <a:blip r:embed="rId41">
                      <a:extLst>
                        <a:ext uri="{28A0092B-C50C-407E-A947-70E740481C1C}">
                          <a14:useLocalDpi xmlns:a14="http://schemas.microsoft.com/office/drawing/2010/main" val="0"/>
                        </a:ext>
                      </a:extLst>
                    </a:blip>
                    <a:stretch>
                      <a:fillRect/>
                    </a:stretch>
                  </pic:blipFill>
                  <pic:spPr>
                    <a:xfrm>
                      <a:off x="0" y="0"/>
                      <a:ext cx="5543550" cy="4283710"/>
                    </a:xfrm>
                    <a:prstGeom prst="rect">
                      <a:avLst/>
                    </a:prstGeom>
                  </pic:spPr>
                </pic:pic>
              </a:graphicData>
            </a:graphic>
          </wp:inline>
        </w:drawing>
      </w:r>
      <w:r>
        <w:rPr>
          <w:b/>
          <w:sz w:val="22"/>
          <w:szCs w:val="22"/>
        </w:rPr>
        <w:br w:type="page"/>
      </w:r>
    </w:p>
    <w:p w14:paraId="4566AA23" w14:textId="377F1EE3" w:rsidR="00831AF4" w:rsidRPr="00A05694" w:rsidRDefault="00B95372">
      <w:pPr>
        <w:rPr>
          <w:b/>
          <w:sz w:val="22"/>
          <w:szCs w:val="22"/>
        </w:rPr>
      </w:pPr>
      <w:r w:rsidRPr="00A05694">
        <w:rPr>
          <w:b/>
          <w:sz w:val="22"/>
          <w:szCs w:val="22"/>
        </w:rPr>
        <w:lastRenderedPageBreak/>
        <w:t>Supplementary Text</w:t>
      </w:r>
    </w:p>
    <w:p w14:paraId="142EDB88" w14:textId="725177D9" w:rsidR="00B95372" w:rsidRPr="00A05694" w:rsidRDefault="00B95372" w:rsidP="0095283A">
      <w:pPr>
        <w:pStyle w:val="ListParagraph"/>
        <w:numPr>
          <w:ilvl w:val="0"/>
          <w:numId w:val="1"/>
        </w:numPr>
        <w:rPr>
          <w:b/>
          <w:sz w:val="22"/>
          <w:szCs w:val="22"/>
        </w:rPr>
      </w:pPr>
      <w:r w:rsidRPr="00A05694">
        <w:rPr>
          <w:b/>
          <w:sz w:val="22"/>
          <w:szCs w:val="22"/>
        </w:rPr>
        <w:t>Background information on CH</w:t>
      </w:r>
      <w:r w:rsidRPr="00A05694">
        <w:rPr>
          <w:b/>
          <w:sz w:val="22"/>
          <w:szCs w:val="22"/>
          <w:vertAlign w:val="subscript"/>
        </w:rPr>
        <w:t>4</w:t>
      </w:r>
      <w:r w:rsidRPr="00A05694">
        <w:rPr>
          <w:b/>
          <w:sz w:val="22"/>
          <w:szCs w:val="22"/>
        </w:rPr>
        <w:t xml:space="preserve"> sources in the San Juan Basin  </w:t>
      </w:r>
    </w:p>
    <w:p w14:paraId="2E82FDDB" w14:textId="365B4EDB" w:rsidR="0095283A" w:rsidRPr="00A05694" w:rsidRDefault="0095283A" w:rsidP="0095283A">
      <w:pPr>
        <w:rPr>
          <w:b/>
          <w:sz w:val="22"/>
          <w:szCs w:val="22"/>
        </w:rPr>
      </w:pPr>
      <w:r w:rsidRPr="00A05694">
        <w:rPr>
          <w:b/>
          <w:sz w:val="22"/>
          <w:szCs w:val="22"/>
        </w:rPr>
        <w:t xml:space="preserve">1.1. O&amp;G activity and production statistics </w:t>
      </w:r>
    </w:p>
    <w:p w14:paraId="41C5657A" w14:textId="0AF5795A" w:rsidR="00852B48" w:rsidRDefault="00852B48" w:rsidP="00852B48">
      <w:pPr>
        <w:ind w:firstLine="720"/>
        <w:rPr>
          <w:sz w:val="22"/>
          <w:szCs w:val="22"/>
        </w:rPr>
      </w:pPr>
      <w:r>
        <w:rPr>
          <w:sz w:val="22"/>
          <w:szCs w:val="22"/>
        </w:rPr>
        <w:t>O&amp;G drilling in the US is mostly driven by economics (commodity prices and production costs), technical advances and for older producing regions like the SJB by allowing denser infill well drilling [</w:t>
      </w:r>
      <w:proofErr w:type="spellStart"/>
      <w:r>
        <w:rPr>
          <w:sz w:val="22"/>
          <w:szCs w:val="22"/>
        </w:rPr>
        <w:t>Parihar</w:t>
      </w:r>
      <w:proofErr w:type="spellEnd"/>
      <w:r>
        <w:rPr>
          <w:sz w:val="22"/>
          <w:szCs w:val="22"/>
        </w:rPr>
        <w:t xml:space="preserve"> et al, 2016; </w:t>
      </w:r>
      <w:r w:rsidR="00AE71A8">
        <w:rPr>
          <w:sz w:val="22"/>
          <w:szCs w:val="22"/>
        </w:rPr>
        <w:t>US Forest Service</w:t>
      </w:r>
      <w:r>
        <w:rPr>
          <w:sz w:val="22"/>
          <w:szCs w:val="22"/>
        </w:rPr>
        <w:t xml:space="preserve"> and BLM, 2006; </w:t>
      </w:r>
      <w:proofErr w:type="spellStart"/>
      <w:r>
        <w:rPr>
          <w:sz w:val="22"/>
          <w:szCs w:val="22"/>
        </w:rPr>
        <w:t>Cullicot</w:t>
      </w:r>
      <w:proofErr w:type="spellEnd"/>
      <w:r>
        <w:rPr>
          <w:sz w:val="22"/>
          <w:szCs w:val="22"/>
        </w:rPr>
        <w:t xml:space="preserve"> et al., 2002]. O&amp;G production from old</w:t>
      </w:r>
      <w:r w:rsidR="00B60F91">
        <w:rPr>
          <w:sz w:val="22"/>
          <w:szCs w:val="22"/>
        </w:rPr>
        <w:t>er wells or low-</w:t>
      </w:r>
      <w:r>
        <w:rPr>
          <w:sz w:val="22"/>
          <w:szCs w:val="22"/>
        </w:rPr>
        <w:t>pressure reservoirs in the SJB relies extensively on artificial lift [Parikh et al., 2017]. Annual p</w:t>
      </w:r>
      <w:r w:rsidRPr="000E168B">
        <w:rPr>
          <w:sz w:val="22"/>
          <w:szCs w:val="22"/>
        </w:rPr>
        <w:t>roduction statistics for</w:t>
      </w:r>
      <w:r>
        <w:rPr>
          <w:sz w:val="22"/>
          <w:szCs w:val="22"/>
        </w:rPr>
        <w:t xml:space="preserve"> the SJB </w:t>
      </w:r>
      <w:r w:rsidRPr="000A5976">
        <w:rPr>
          <w:sz w:val="22"/>
          <w:szCs w:val="22"/>
        </w:rPr>
        <w:t>between 2000 and 2015 are</w:t>
      </w:r>
      <w:r w:rsidR="003A5782">
        <w:rPr>
          <w:sz w:val="22"/>
          <w:szCs w:val="22"/>
        </w:rPr>
        <w:t xml:space="preserve"> provided in</w:t>
      </w:r>
      <w:r w:rsidRPr="000E168B">
        <w:rPr>
          <w:sz w:val="22"/>
          <w:szCs w:val="22"/>
        </w:rPr>
        <w:t xml:space="preserve"> Figure </w:t>
      </w:r>
      <w:r w:rsidR="003A5782">
        <w:rPr>
          <w:sz w:val="22"/>
          <w:szCs w:val="22"/>
        </w:rPr>
        <w:t>S</w:t>
      </w:r>
      <w:r w:rsidRPr="000E168B">
        <w:rPr>
          <w:sz w:val="22"/>
          <w:szCs w:val="22"/>
        </w:rPr>
        <w:t>1.</w:t>
      </w:r>
      <w:r>
        <w:rPr>
          <w:sz w:val="22"/>
          <w:szCs w:val="22"/>
        </w:rPr>
        <w:t xml:space="preserve"> </w:t>
      </w:r>
    </w:p>
    <w:p w14:paraId="1AA14CFE" w14:textId="5CCD0254" w:rsidR="00DF71FC" w:rsidRDefault="00B95372" w:rsidP="00B95372">
      <w:pPr>
        <w:ind w:firstLine="720"/>
        <w:rPr>
          <w:sz w:val="22"/>
          <w:szCs w:val="22"/>
        </w:rPr>
      </w:pPr>
      <w:r w:rsidRPr="000E168B">
        <w:rPr>
          <w:sz w:val="22"/>
          <w:szCs w:val="22"/>
        </w:rPr>
        <w:t>In April 2015, the northern San Juan Basin</w:t>
      </w:r>
      <w:r>
        <w:rPr>
          <w:sz w:val="22"/>
          <w:szCs w:val="22"/>
        </w:rPr>
        <w:t xml:space="preserve"> (Colorado)</w:t>
      </w:r>
      <w:r w:rsidRPr="000E168B">
        <w:rPr>
          <w:sz w:val="22"/>
          <w:szCs w:val="22"/>
        </w:rPr>
        <w:t xml:space="preserve"> produced 23.5 </w:t>
      </w:r>
      <w:proofErr w:type="spellStart"/>
      <w:r w:rsidRPr="000E168B">
        <w:rPr>
          <w:sz w:val="22"/>
          <w:szCs w:val="22"/>
        </w:rPr>
        <w:t>Bcf</w:t>
      </w:r>
      <w:proofErr w:type="spellEnd"/>
      <w:r w:rsidRPr="000E168B">
        <w:rPr>
          <w:sz w:val="22"/>
          <w:szCs w:val="22"/>
        </w:rPr>
        <w:t xml:space="preserve"> of CBM, 4 </w:t>
      </w:r>
      <w:proofErr w:type="spellStart"/>
      <w:r w:rsidRPr="000E168B">
        <w:rPr>
          <w:sz w:val="22"/>
          <w:szCs w:val="22"/>
        </w:rPr>
        <w:t>Bcf</w:t>
      </w:r>
      <w:proofErr w:type="spellEnd"/>
      <w:r w:rsidRPr="000E168B">
        <w:rPr>
          <w:sz w:val="22"/>
          <w:szCs w:val="22"/>
        </w:rPr>
        <w:t xml:space="preserve"> of </w:t>
      </w:r>
      <w:r w:rsidR="003A5782">
        <w:rPr>
          <w:sz w:val="22"/>
          <w:szCs w:val="22"/>
        </w:rPr>
        <w:t xml:space="preserve">conventional </w:t>
      </w:r>
      <w:r w:rsidRPr="000E168B">
        <w:rPr>
          <w:sz w:val="22"/>
          <w:szCs w:val="22"/>
        </w:rPr>
        <w:t xml:space="preserve">(non CBM) natural gas, and </w:t>
      </w:r>
      <w:r w:rsidR="00332893">
        <w:rPr>
          <w:sz w:val="22"/>
          <w:szCs w:val="22"/>
        </w:rPr>
        <w:t>2.6</w:t>
      </w:r>
      <w:r w:rsidRPr="000E168B">
        <w:rPr>
          <w:sz w:val="22"/>
          <w:szCs w:val="22"/>
        </w:rPr>
        <w:t xml:space="preserve"> million barrels of oil </w:t>
      </w:r>
      <w:r w:rsidR="00B70012">
        <w:rPr>
          <w:sz w:val="22"/>
          <w:szCs w:val="22"/>
        </w:rPr>
        <w:t>[</w:t>
      </w:r>
      <w:r w:rsidRPr="000E168B">
        <w:rPr>
          <w:sz w:val="22"/>
          <w:szCs w:val="22"/>
        </w:rPr>
        <w:t>COGCC, 2015</w:t>
      </w:r>
      <w:r w:rsidR="00B70012">
        <w:rPr>
          <w:sz w:val="22"/>
          <w:szCs w:val="22"/>
        </w:rPr>
        <w:t>]</w:t>
      </w:r>
      <w:r w:rsidRPr="000E168B">
        <w:rPr>
          <w:sz w:val="22"/>
          <w:szCs w:val="22"/>
        </w:rPr>
        <w:t xml:space="preserve"> while the southern San Juan Basin produced 21.2 </w:t>
      </w:r>
      <w:proofErr w:type="spellStart"/>
      <w:r w:rsidRPr="000E168B">
        <w:rPr>
          <w:sz w:val="22"/>
          <w:szCs w:val="22"/>
        </w:rPr>
        <w:t>Bcf</w:t>
      </w:r>
      <w:proofErr w:type="spellEnd"/>
      <w:r w:rsidRPr="000E168B">
        <w:rPr>
          <w:sz w:val="22"/>
          <w:szCs w:val="22"/>
        </w:rPr>
        <w:t xml:space="preserve"> of CBM, 36 </w:t>
      </w:r>
      <w:proofErr w:type="spellStart"/>
      <w:r w:rsidRPr="000E168B">
        <w:rPr>
          <w:sz w:val="22"/>
          <w:szCs w:val="22"/>
        </w:rPr>
        <w:t>Bcf</w:t>
      </w:r>
      <w:proofErr w:type="spellEnd"/>
      <w:r w:rsidRPr="000E168B">
        <w:rPr>
          <w:sz w:val="22"/>
          <w:szCs w:val="22"/>
        </w:rPr>
        <w:t xml:space="preserve"> of natural gas and 71</w:t>
      </w:r>
      <w:r w:rsidR="00332893">
        <w:rPr>
          <w:sz w:val="22"/>
          <w:szCs w:val="22"/>
        </w:rPr>
        <w:t>3</w:t>
      </w:r>
      <w:r w:rsidRPr="000E168B">
        <w:rPr>
          <w:sz w:val="22"/>
          <w:szCs w:val="22"/>
        </w:rPr>
        <w:t xml:space="preserve"> mill</w:t>
      </w:r>
      <w:r w:rsidR="00B70012">
        <w:rPr>
          <w:sz w:val="22"/>
          <w:szCs w:val="22"/>
        </w:rPr>
        <w:t>ion barrels of oil [NM OCD 2015]</w:t>
      </w:r>
      <w:r w:rsidRPr="000E168B">
        <w:rPr>
          <w:sz w:val="22"/>
          <w:szCs w:val="22"/>
        </w:rPr>
        <w:t xml:space="preserve">. </w:t>
      </w:r>
      <w:r>
        <w:rPr>
          <w:sz w:val="22"/>
          <w:szCs w:val="22"/>
        </w:rPr>
        <w:t>At peak gas production in the early 2000s</w:t>
      </w:r>
      <w:r w:rsidR="00332893">
        <w:rPr>
          <w:sz w:val="22"/>
          <w:szCs w:val="22"/>
        </w:rPr>
        <w:t xml:space="preserve">, the SJB produced 1 </w:t>
      </w:r>
      <w:proofErr w:type="spellStart"/>
      <w:r w:rsidR="00332893">
        <w:rPr>
          <w:sz w:val="22"/>
          <w:szCs w:val="22"/>
        </w:rPr>
        <w:t>Tcf</w:t>
      </w:r>
      <w:proofErr w:type="spellEnd"/>
      <w:r w:rsidR="00332893">
        <w:rPr>
          <w:sz w:val="22"/>
          <w:szCs w:val="22"/>
        </w:rPr>
        <w:t xml:space="preserve"> of CBM and</w:t>
      </w:r>
      <w:r>
        <w:rPr>
          <w:sz w:val="22"/>
          <w:szCs w:val="22"/>
        </w:rPr>
        <w:t xml:space="preserve"> 0.6 </w:t>
      </w:r>
      <w:proofErr w:type="spellStart"/>
      <w:r>
        <w:rPr>
          <w:sz w:val="22"/>
          <w:szCs w:val="22"/>
        </w:rPr>
        <w:t>Tcf</w:t>
      </w:r>
      <w:proofErr w:type="spellEnd"/>
      <w:r>
        <w:rPr>
          <w:sz w:val="22"/>
          <w:szCs w:val="22"/>
        </w:rPr>
        <w:t xml:space="preserve"> of natural gas</w:t>
      </w:r>
      <w:r w:rsidR="008275F3">
        <w:rPr>
          <w:sz w:val="22"/>
          <w:szCs w:val="22"/>
        </w:rPr>
        <w:t xml:space="preserve"> annual</w:t>
      </w:r>
      <w:r w:rsidR="00897274">
        <w:rPr>
          <w:sz w:val="22"/>
          <w:szCs w:val="22"/>
        </w:rPr>
        <w:t>l</w:t>
      </w:r>
      <w:r w:rsidR="008275F3">
        <w:rPr>
          <w:sz w:val="22"/>
          <w:szCs w:val="22"/>
        </w:rPr>
        <w:t>y</w:t>
      </w:r>
      <w:r>
        <w:rPr>
          <w:sz w:val="22"/>
          <w:szCs w:val="22"/>
        </w:rPr>
        <w:t xml:space="preserve">. </w:t>
      </w:r>
    </w:p>
    <w:p w14:paraId="066B78BB" w14:textId="53B1DAA9" w:rsidR="00B95372" w:rsidRDefault="00E2336B" w:rsidP="00B95372">
      <w:pPr>
        <w:ind w:firstLine="720"/>
        <w:rPr>
          <w:sz w:val="22"/>
          <w:szCs w:val="22"/>
        </w:rPr>
      </w:pPr>
      <w:r>
        <w:rPr>
          <w:sz w:val="22"/>
          <w:szCs w:val="22"/>
        </w:rPr>
        <w:t>Since the mid 2000s, t</w:t>
      </w:r>
      <w:r w:rsidR="00B95372">
        <w:rPr>
          <w:sz w:val="22"/>
          <w:szCs w:val="22"/>
        </w:rPr>
        <w:t xml:space="preserve">he rise in US dry shale gas plays </w:t>
      </w:r>
      <w:r w:rsidR="007B0A60">
        <w:rPr>
          <w:sz w:val="22"/>
          <w:szCs w:val="22"/>
        </w:rPr>
        <w:t xml:space="preserve">has </w:t>
      </w:r>
      <w:r w:rsidR="00B95372">
        <w:rPr>
          <w:sz w:val="22"/>
          <w:szCs w:val="22"/>
        </w:rPr>
        <w:t>dr</w:t>
      </w:r>
      <w:r w:rsidR="007B0A60">
        <w:rPr>
          <w:sz w:val="22"/>
          <w:szCs w:val="22"/>
        </w:rPr>
        <w:t>iven O&amp;G national production to record highs and led to</w:t>
      </w:r>
      <w:r w:rsidR="00B95372">
        <w:rPr>
          <w:sz w:val="22"/>
          <w:szCs w:val="22"/>
        </w:rPr>
        <w:t xml:space="preserve"> lower prices. </w:t>
      </w:r>
      <w:r w:rsidR="00BC629E">
        <w:rPr>
          <w:sz w:val="22"/>
          <w:szCs w:val="22"/>
        </w:rPr>
        <w:t xml:space="preserve">Conventional </w:t>
      </w:r>
      <w:r w:rsidR="007B0A60">
        <w:rPr>
          <w:sz w:val="22"/>
          <w:szCs w:val="22"/>
        </w:rPr>
        <w:t>O&amp;G</w:t>
      </w:r>
      <w:r w:rsidR="00BC629E">
        <w:rPr>
          <w:sz w:val="22"/>
          <w:szCs w:val="22"/>
        </w:rPr>
        <w:t xml:space="preserve"> and CBM drilling activity and production have been on the decline in the SJB as a result. </w:t>
      </w:r>
      <w:r w:rsidR="009449AE">
        <w:rPr>
          <w:sz w:val="22"/>
          <w:szCs w:val="22"/>
        </w:rPr>
        <w:t>This past decade</w:t>
      </w:r>
      <w:r w:rsidR="00B95372">
        <w:rPr>
          <w:sz w:val="22"/>
          <w:szCs w:val="22"/>
        </w:rPr>
        <w:t xml:space="preserve">, </w:t>
      </w:r>
      <w:r w:rsidR="009449AE">
        <w:rPr>
          <w:sz w:val="22"/>
          <w:szCs w:val="22"/>
        </w:rPr>
        <w:t xml:space="preserve">a few </w:t>
      </w:r>
      <w:r w:rsidR="00B95372">
        <w:rPr>
          <w:sz w:val="22"/>
          <w:szCs w:val="22"/>
        </w:rPr>
        <w:t xml:space="preserve">operators </w:t>
      </w:r>
      <w:r w:rsidR="007B0A60">
        <w:rPr>
          <w:sz w:val="22"/>
          <w:szCs w:val="22"/>
        </w:rPr>
        <w:t xml:space="preserve">have </w:t>
      </w:r>
      <w:r w:rsidR="009449AE">
        <w:rPr>
          <w:sz w:val="22"/>
          <w:szCs w:val="22"/>
        </w:rPr>
        <w:t>been</w:t>
      </w:r>
      <w:r w:rsidR="00B95372">
        <w:rPr>
          <w:sz w:val="22"/>
          <w:szCs w:val="22"/>
        </w:rPr>
        <w:t xml:space="preserve"> exploring the Mancos Shale formation </w:t>
      </w:r>
      <w:r w:rsidR="009449AE">
        <w:rPr>
          <w:sz w:val="22"/>
          <w:szCs w:val="22"/>
        </w:rPr>
        <w:t xml:space="preserve">and </w:t>
      </w:r>
      <w:r w:rsidR="007B0A60">
        <w:rPr>
          <w:sz w:val="22"/>
          <w:szCs w:val="22"/>
        </w:rPr>
        <w:t xml:space="preserve">the </w:t>
      </w:r>
      <w:r w:rsidR="00B95372">
        <w:rPr>
          <w:sz w:val="22"/>
          <w:szCs w:val="22"/>
        </w:rPr>
        <w:t xml:space="preserve">Gallup </w:t>
      </w:r>
      <w:r w:rsidR="009449AE">
        <w:rPr>
          <w:sz w:val="22"/>
          <w:szCs w:val="22"/>
        </w:rPr>
        <w:t xml:space="preserve">sandstone for oil using horizontal drilling and hydraulic fracturing. </w:t>
      </w:r>
      <w:r w:rsidR="00542A61">
        <w:rPr>
          <w:sz w:val="22"/>
          <w:szCs w:val="22"/>
        </w:rPr>
        <w:t>S</w:t>
      </w:r>
      <w:r w:rsidR="009449AE">
        <w:rPr>
          <w:sz w:val="22"/>
          <w:szCs w:val="22"/>
        </w:rPr>
        <w:t>ince 2015</w:t>
      </w:r>
      <w:r w:rsidR="00542A61">
        <w:rPr>
          <w:sz w:val="22"/>
          <w:szCs w:val="22"/>
        </w:rPr>
        <w:t>,</w:t>
      </w:r>
      <w:r w:rsidR="009449AE">
        <w:rPr>
          <w:sz w:val="22"/>
          <w:szCs w:val="22"/>
        </w:rPr>
        <w:t xml:space="preserve"> </w:t>
      </w:r>
      <w:r w:rsidR="00542A61">
        <w:rPr>
          <w:sz w:val="22"/>
          <w:szCs w:val="22"/>
        </w:rPr>
        <w:t>some of the</w:t>
      </w:r>
      <w:r w:rsidR="009449AE">
        <w:rPr>
          <w:sz w:val="22"/>
          <w:szCs w:val="22"/>
        </w:rPr>
        <w:t xml:space="preserve"> large</w:t>
      </w:r>
      <w:r w:rsidR="00542A61">
        <w:rPr>
          <w:sz w:val="22"/>
          <w:szCs w:val="22"/>
        </w:rPr>
        <w:t>st</w:t>
      </w:r>
      <w:r w:rsidR="009449AE">
        <w:rPr>
          <w:sz w:val="22"/>
          <w:szCs w:val="22"/>
        </w:rPr>
        <w:t xml:space="preserve"> </w:t>
      </w:r>
      <w:r w:rsidR="00F011D9">
        <w:rPr>
          <w:sz w:val="22"/>
          <w:szCs w:val="22"/>
        </w:rPr>
        <w:t xml:space="preserve">O&amp;G </w:t>
      </w:r>
      <w:r w:rsidR="009449AE">
        <w:rPr>
          <w:sz w:val="22"/>
          <w:szCs w:val="22"/>
        </w:rPr>
        <w:t>operators</w:t>
      </w:r>
      <w:r w:rsidR="00542A61">
        <w:rPr>
          <w:sz w:val="22"/>
          <w:szCs w:val="22"/>
        </w:rPr>
        <w:t xml:space="preserve"> </w:t>
      </w:r>
      <w:r w:rsidR="004C6F8A">
        <w:rPr>
          <w:sz w:val="22"/>
          <w:szCs w:val="22"/>
        </w:rPr>
        <w:t xml:space="preserve">in the basin </w:t>
      </w:r>
      <w:r w:rsidR="00542A61">
        <w:rPr>
          <w:sz w:val="22"/>
          <w:szCs w:val="22"/>
        </w:rPr>
        <w:t>have sold their assets.</w:t>
      </w:r>
    </w:p>
    <w:p w14:paraId="729EECF5" w14:textId="3B386F99" w:rsidR="00B95372" w:rsidRPr="00A05694" w:rsidRDefault="00503500">
      <w:pPr>
        <w:rPr>
          <w:b/>
          <w:sz w:val="22"/>
          <w:szCs w:val="22"/>
        </w:rPr>
      </w:pPr>
      <w:r w:rsidRPr="00A05694">
        <w:rPr>
          <w:b/>
          <w:sz w:val="22"/>
          <w:szCs w:val="22"/>
        </w:rPr>
        <w:t>1.2</w:t>
      </w:r>
      <w:r w:rsidR="00247090" w:rsidRPr="00A05694">
        <w:rPr>
          <w:b/>
          <w:sz w:val="22"/>
          <w:szCs w:val="22"/>
        </w:rPr>
        <w:t>.</w:t>
      </w:r>
      <w:r w:rsidR="00365E72" w:rsidRPr="00A05694">
        <w:rPr>
          <w:b/>
          <w:sz w:val="22"/>
          <w:szCs w:val="22"/>
        </w:rPr>
        <w:t xml:space="preserve"> </w:t>
      </w:r>
      <w:r w:rsidR="00247090" w:rsidRPr="00A05694">
        <w:rPr>
          <w:b/>
          <w:sz w:val="22"/>
          <w:szCs w:val="22"/>
        </w:rPr>
        <w:t>O</w:t>
      </w:r>
      <w:r w:rsidR="00BD3790">
        <w:rPr>
          <w:b/>
          <w:sz w:val="22"/>
          <w:szCs w:val="22"/>
        </w:rPr>
        <w:t>&amp;G a</w:t>
      </w:r>
      <w:r w:rsidR="00365E72" w:rsidRPr="00A05694">
        <w:rPr>
          <w:b/>
          <w:sz w:val="22"/>
          <w:szCs w:val="22"/>
        </w:rPr>
        <w:t xml:space="preserve">ctivity data </w:t>
      </w:r>
      <w:r w:rsidR="00C259A5" w:rsidRPr="00A05694">
        <w:rPr>
          <w:b/>
          <w:sz w:val="22"/>
          <w:szCs w:val="22"/>
        </w:rPr>
        <w:t xml:space="preserve">sources </w:t>
      </w:r>
    </w:p>
    <w:p w14:paraId="29987785" w14:textId="6D6D4062" w:rsidR="003A00C5" w:rsidRDefault="00E9085F" w:rsidP="00E9085F">
      <w:pPr>
        <w:ind w:firstLine="720"/>
        <w:rPr>
          <w:sz w:val="22"/>
          <w:szCs w:val="22"/>
        </w:rPr>
      </w:pPr>
      <w:r>
        <w:rPr>
          <w:sz w:val="22"/>
          <w:szCs w:val="22"/>
        </w:rPr>
        <w:t>In the US, States permit O&amp;G well drilling on private and State lands and gather monthly oil, gas and water production</w:t>
      </w:r>
      <w:r w:rsidR="00601D60">
        <w:rPr>
          <w:sz w:val="22"/>
          <w:szCs w:val="22"/>
        </w:rPr>
        <w:t xml:space="preserve"> </w:t>
      </w:r>
      <w:r w:rsidR="00C440E8">
        <w:rPr>
          <w:sz w:val="22"/>
          <w:szCs w:val="22"/>
        </w:rPr>
        <w:t>volumes</w:t>
      </w:r>
      <w:r>
        <w:rPr>
          <w:sz w:val="22"/>
          <w:szCs w:val="22"/>
        </w:rPr>
        <w:t xml:space="preserve"> from active wells. The US Bureau of Land Management issues drilling permits for leases on Federal and Indian lands. Well-level production statistics are recorded to calculate royalties paid to mineral right owners or the Federal Government. Extraction, transport and treatment of O&amp;G in producing basins rely on a network of pipelines, compressor stations and processing plants, produced water </w:t>
      </w:r>
      <w:r w:rsidR="00B93084">
        <w:rPr>
          <w:sz w:val="22"/>
          <w:szCs w:val="22"/>
        </w:rPr>
        <w:t xml:space="preserve">and other waste </w:t>
      </w:r>
      <w:r>
        <w:rPr>
          <w:sz w:val="22"/>
          <w:szCs w:val="22"/>
        </w:rPr>
        <w:t xml:space="preserve">disposal facilities. </w:t>
      </w:r>
    </w:p>
    <w:p w14:paraId="4592BE1F" w14:textId="45E63BBC" w:rsidR="00E9085F" w:rsidRDefault="00FE554E" w:rsidP="00E9085F">
      <w:pPr>
        <w:ind w:firstLine="720"/>
        <w:rPr>
          <w:sz w:val="22"/>
          <w:szCs w:val="22"/>
        </w:rPr>
      </w:pPr>
      <w:r>
        <w:rPr>
          <w:sz w:val="22"/>
          <w:szCs w:val="22"/>
        </w:rPr>
        <w:t xml:space="preserve">Facility type and location data are critical to support fieldwork planning and execution. </w:t>
      </w:r>
      <w:r w:rsidR="00E9085F">
        <w:rPr>
          <w:sz w:val="22"/>
          <w:szCs w:val="22"/>
        </w:rPr>
        <w:t>From our experience</w:t>
      </w:r>
      <w:r w:rsidR="00916D3B">
        <w:rPr>
          <w:sz w:val="22"/>
          <w:szCs w:val="22"/>
        </w:rPr>
        <w:t xml:space="preserve"> conducting field work in different US O&amp;G basins</w:t>
      </w:r>
      <w:r w:rsidR="00E9085F">
        <w:rPr>
          <w:sz w:val="22"/>
          <w:szCs w:val="22"/>
        </w:rPr>
        <w:t>, comprehensive activity and location data for O&amp;G facilities</w:t>
      </w:r>
      <w:r w:rsidR="000A5976">
        <w:rPr>
          <w:sz w:val="22"/>
          <w:szCs w:val="22"/>
        </w:rPr>
        <w:t>, besides active wells,</w:t>
      </w:r>
      <w:r w:rsidR="00E9085F">
        <w:rPr>
          <w:sz w:val="22"/>
          <w:szCs w:val="22"/>
        </w:rPr>
        <w:t xml:space="preserve"> </w:t>
      </w:r>
      <w:r w:rsidR="00151063">
        <w:rPr>
          <w:sz w:val="22"/>
          <w:szCs w:val="22"/>
        </w:rPr>
        <w:t>are</w:t>
      </w:r>
      <w:r w:rsidR="00E9085F">
        <w:rPr>
          <w:sz w:val="22"/>
          <w:szCs w:val="22"/>
        </w:rPr>
        <w:t xml:space="preserve"> more difficult to compile.  In </w:t>
      </w:r>
      <w:proofErr w:type="gramStart"/>
      <w:r w:rsidR="00E9085F">
        <w:rPr>
          <w:sz w:val="22"/>
          <w:szCs w:val="22"/>
        </w:rPr>
        <w:t>2015</w:t>
      </w:r>
      <w:proofErr w:type="gramEnd"/>
      <w:r w:rsidR="00E9085F">
        <w:rPr>
          <w:sz w:val="22"/>
          <w:szCs w:val="22"/>
        </w:rPr>
        <w:t xml:space="preserve"> we gathered </w:t>
      </w:r>
      <w:r w:rsidR="003A00C5">
        <w:rPr>
          <w:sz w:val="22"/>
          <w:szCs w:val="22"/>
        </w:rPr>
        <w:t xml:space="preserve">information for </w:t>
      </w:r>
      <w:r w:rsidR="00E9085F">
        <w:rPr>
          <w:sz w:val="22"/>
          <w:szCs w:val="22"/>
        </w:rPr>
        <w:t xml:space="preserve">large </w:t>
      </w:r>
      <w:r w:rsidR="00E91673">
        <w:rPr>
          <w:sz w:val="22"/>
          <w:szCs w:val="22"/>
        </w:rPr>
        <w:t>CH</w:t>
      </w:r>
      <w:r w:rsidR="00E91673" w:rsidRPr="00E91673">
        <w:rPr>
          <w:sz w:val="22"/>
          <w:szCs w:val="22"/>
          <w:vertAlign w:val="subscript"/>
        </w:rPr>
        <w:t>4</w:t>
      </w:r>
      <w:r w:rsidR="00E91673">
        <w:rPr>
          <w:sz w:val="22"/>
          <w:szCs w:val="22"/>
        </w:rPr>
        <w:t xml:space="preserve"> and VOC </w:t>
      </w:r>
      <w:r w:rsidR="003A00C5">
        <w:rPr>
          <w:sz w:val="22"/>
          <w:szCs w:val="22"/>
        </w:rPr>
        <w:t xml:space="preserve">point source </w:t>
      </w:r>
      <w:r w:rsidR="00E9085F">
        <w:rPr>
          <w:sz w:val="22"/>
          <w:szCs w:val="22"/>
        </w:rPr>
        <w:t>facilit</w:t>
      </w:r>
      <w:r w:rsidR="003A00C5">
        <w:rPr>
          <w:sz w:val="22"/>
          <w:szCs w:val="22"/>
        </w:rPr>
        <w:t>ies</w:t>
      </w:r>
      <w:r w:rsidR="00E9085F">
        <w:rPr>
          <w:sz w:val="22"/>
          <w:szCs w:val="22"/>
        </w:rPr>
        <w:t xml:space="preserve"> from multiple datasets and agencies: EPA GHGRP, EPA region 8, CO and NM agencies (Colorado Department of Public Health and the Environment and New Mexico Environment Department) and the Southern Ute Indian </w:t>
      </w:r>
      <w:r w:rsidR="00E9085F" w:rsidRPr="000A5976">
        <w:rPr>
          <w:sz w:val="22"/>
          <w:szCs w:val="22"/>
        </w:rPr>
        <w:t>Tribe</w:t>
      </w:r>
      <w:r w:rsidR="00141B19">
        <w:rPr>
          <w:sz w:val="22"/>
          <w:szCs w:val="22"/>
        </w:rPr>
        <w:t xml:space="preserve">. </w:t>
      </w:r>
      <w:r w:rsidR="00B6196C">
        <w:rPr>
          <w:sz w:val="22"/>
          <w:szCs w:val="22"/>
        </w:rPr>
        <w:t xml:space="preserve">Table </w:t>
      </w:r>
      <w:r w:rsidR="00CE0B74">
        <w:rPr>
          <w:sz w:val="22"/>
          <w:szCs w:val="22"/>
        </w:rPr>
        <w:t>S</w:t>
      </w:r>
      <w:r w:rsidR="00B6196C">
        <w:rPr>
          <w:sz w:val="22"/>
          <w:szCs w:val="22"/>
        </w:rPr>
        <w:t>3 summarizes the number of accounted for facilities by type in different datasets</w:t>
      </w:r>
      <w:r w:rsidR="00E9085F" w:rsidRPr="000A5976">
        <w:rPr>
          <w:sz w:val="22"/>
          <w:szCs w:val="22"/>
        </w:rPr>
        <w:t>.</w:t>
      </w:r>
      <w:r w:rsidR="00E9085F">
        <w:rPr>
          <w:sz w:val="22"/>
          <w:szCs w:val="22"/>
        </w:rPr>
        <w:t xml:space="preserve"> </w:t>
      </w:r>
    </w:p>
    <w:p w14:paraId="2EA00244" w14:textId="2C8E86BF" w:rsidR="00503500" w:rsidRDefault="00B6196C" w:rsidP="00503500">
      <w:pPr>
        <w:ind w:firstLine="720"/>
        <w:rPr>
          <w:sz w:val="22"/>
          <w:szCs w:val="22"/>
        </w:rPr>
      </w:pPr>
      <w:r>
        <w:rPr>
          <w:sz w:val="22"/>
          <w:szCs w:val="22"/>
        </w:rPr>
        <w:lastRenderedPageBreak/>
        <w:t xml:space="preserve">The midstream facility list </w:t>
      </w:r>
      <w:r w:rsidR="00B17934">
        <w:rPr>
          <w:sz w:val="22"/>
          <w:szCs w:val="22"/>
        </w:rPr>
        <w:t>in Marchese et al. [2015</w:t>
      </w:r>
      <w:r w:rsidR="00B019E8">
        <w:rPr>
          <w:sz w:val="22"/>
          <w:szCs w:val="22"/>
        </w:rPr>
        <w:t>]</w:t>
      </w:r>
      <w:r w:rsidR="00B17934">
        <w:rPr>
          <w:sz w:val="22"/>
          <w:szCs w:val="22"/>
        </w:rPr>
        <w:t xml:space="preserve"> </w:t>
      </w:r>
      <w:r w:rsidR="00B019E8">
        <w:rPr>
          <w:sz w:val="22"/>
          <w:szCs w:val="22"/>
        </w:rPr>
        <w:t xml:space="preserve">(noted M2015 in Table S3) </w:t>
      </w:r>
      <w:r>
        <w:rPr>
          <w:sz w:val="22"/>
          <w:szCs w:val="22"/>
        </w:rPr>
        <w:t xml:space="preserve">has only one gathering compressor station in </w:t>
      </w:r>
      <w:r w:rsidR="00503500">
        <w:rPr>
          <w:sz w:val="22"/>
          <w:szCs w:val="22"/>
        </w:rPr>
        <w:t xml:space="preserve">the northern </w:t>
      </w:r>
      <w:r w:rsidR="00274AAF">
        <w:rPr>
          <w:sz w:val="22"/>
          <w:szCs w:val="22"/>
        </w:rPr>
        <w:t xml:space="preserve">SJB </w:t>
      </w:r>
      <w:r w:rsidR="00503500">
        <w:rPr>
          <w:sz w:val="22"/>
          <w:szCs w:val="22"/>
        </w:rPr>
        <w:t xml:space="preserve">while it </w:t>
      </w:r>
      <w:r>
        <w:rPr>
          <w:sz w:val="22"/>
          <w:szCs w:val="22"/>
        </w:rPr>
        <w:t xml:space="preserve">has the largest number </w:t>
      </w:r>
      <w:r w:rsidR="00503500">
        <w:rPr>
          <w:sz w:val="22"/>
          <w:szCs w:val="22"/>
        </w:rPr>
        <w:t xml:space="preserve">for the southern SJB. M2015 collected activity data from State </w:t>
      </w:r>
      <w:r>
        <w:rPr>
          <w:sz w:val="22"/>
          <w:szCs w:val="22"/>
        </w:rPr>
        <w:t>O&amp;G</w:t>
      </w:r>
      <w:r w:rsidR="00503500">
        <w:rPr>
          <w:sz w:val="22"/>
          <w:szCs w:val="22"/>
        </w:rPr>
        <w:t xml:space="preserve"> divisions and some industry partners and it likely did not include facilities on Tribal land in Colorado. Based on our team’s experience, we </w:t>
      </w:r>
      <w:r w:rsidR="004433E8">
        <w:rPr>
          <w:sz w:val="22"/>
          <w:szCs w:val="22"/>
        </w:rPr>
        <w:t xml:space="preserve">have </w:t>
      </w:r>
      <w:r w:rsidR="00503500">
        <w:rPr>
          <w:sz w:val="22"/>
          <w:szCs w:val="22"/>
        </w:rPr>
        <w:t xml:space="preserve">found that State </w:t>
      </w:r>
      <w:r>
        <w:rPr>
          <w:sz w:val="22"/>
          <w:szCs w:val="22"/>
        </w:rPr>
        <w:t>O&amp;G</w:t>
      </w:r>
      <w:r w:rsidR="00503500">
        <w:rPr>
          <w:sz w:val="22"/>
          <w:szCs w:val="22"/>
        </w:rPr>
        <w:t xml:space="preserve"> commissions and environmental agencies </w:t>
      </w:r>
      <w:r w:rsidR="004433E8">
        <w:rPr>
          <w:sz w:val="22"/>
          <w:szCs w:val="22"/>
        </w:rPr>
        <w:t xml:space="preserve">do </w:t>
      </w:r>
      <w:r w:rsidR="00835594">
        <w:rPr>
          <w:sz w:val="22"/>
          <w:szCs w:val="22"/>
        </w:rPr>
        <w:t>not</w:t>
      </w:r>
      <w:r w:rsidR="00503500">
        <w:rPr>
          <w:sz w:val="22"/>
          <w:szCs w:val="22"/>
        </w:rPr>
        <w:t xml:space="preserve"> </w:t>
      </w:r>
      <w:r w:rsidR="004433E8">
        <w:rPr>
          <w:sz w:val="22"/>
          <w:szCs w:val="22"/>
        </w:rPr>
        <w:t xml:space="preserve">always </w:t>
      </w:r>
      <w:r w:rsidR="00503500">
        <w:rPr>
          <w:sz w:val="22"/>
          <w:szCs w:val="22"/>
        </w:rPr>
        <w:t>have up-to-date lists</w:t>
      </w:r>
      <w:r w:rsidR="004433E8">
        <w:rPr>
          <w:sz w:val="22"/>
          <w:szCs w:val="22"/>
        </w:rPr>
        <w:t xml:space="preserve"> and accurate location information for</w:t>
      </w:r>
      <w:r w:rsidR="00503500">
        <w:rPr>
          <w:sz w:val="22"/>
          <w:szCs w:val="22"/>
        </w:rPr>
        <w:t xml:space="preserve"> </w:t>
      </w:r>
      <w:r w:rsidR="00835594">
        <w:rPr>
          <w:sz w:val="22"/>
          <w:szCs w:val="22"/>
        </w:rPr>
        <w:t xml:space="preserve">all </w:t>
      </w:r>
      <w:r w:rsidR="00503500">
        <w:rPr>
          <w:sz w:val="22"/>
          <w:szCs w:val="22"/>
        </w:rPr>
        <w:t xml:space="preserve">operating </w:t>
      </w:r>
      <w:r w:rsidR="004433E8">
        <w:rPr>
          <w:sz w:val="22"/>
          <w:szCs w:val="22"/>
        </w:rPr>
        <w:t xml:space="preserve">O&amp;G </w:t>
      </w:r>
      <w:r w:rsidR="00365E72">
        <w:rPr>
          <w:sz w:val="22"/>
          <w:szCs w:val="22"/>
        </w:rPr>
        <w:t>facilities</w:t>
      </w:r>
      <w:r w:rsidR="00835594">
        <w:rPr>
          <w:sz w:val="22"/>
          <w:szCs w:val="22"/>
        </w:rPr>
        <w:t xml:space="preserve">, especially </w:t>
      </w:r>
      <w:r>
        <w:rPr>
          <w:sz w:val="22"/>
          <w:szCs w:val="22"/>
        </w:rPr>
        <w:t>midstream</w:t>
      </w:r>
      <w:r w:rsidR="00503500">
        <w:rPr>
          <w:sz w:val="22"/>
          <w:szCs w:val="22"/>
        </w:rPr>
        <w:t xml:space="preserve"> facilities. </w:t>
      </w:r>
    </w:p>
    <w:p w14:paraId="5418D539" w14:textId="76D9E639" w:rsidR="00CC61D6" w:rsidRPr="00CC61D6" w:rsidRDefault="00CC61D6" w:rsidP="00CC61D6">
      <w:pPr>
        <w:rPr>
          <w:b/>
          <w:sz w:val="22"/>
          <w:szCs w:val="22"/>
        </w:rPr>
      </w:pPr>
      <w:r w:rsidRPr="00A05694">
        <w:rPr>
          <w:b/>
          <w:sz w:val="22"/>
          <w:szCs w:val="22"/>
        </w:rPr>
        <w:t>1.</w:t>
      </w:r>
      <w:r w:rsidR="00792634">
        <w:rPr>
          <w:b/>
          <w:sz w:val="22"/>
          <w:szCs w:val="22"/>
        </w:rPr>
        <w:t>3</w:t>
      </w:r>
      <w:r w:rsidRPr="00A05694">
        <w:rPr>
          <w:b/>
          <w:sz w:val="22"/>
          <w:szCs w:val="22"/>
        </w:rPr>
        <w:t xml:space="preserve">. </w:t>
      </w:r>
      <w:r w:rsidR="0037470C">
        <w:rPr>
          <w:b/>
          <w:sz w:val="22"/>
          <w:szCs w:val="22"/>
        </w:rPr>
        <w:t xml:space="preserve">GHGRP reported </w:t>
      </w:r>
      <w:r w:rsidR="0037470C" w:rsidRPr="00A05694">
        <w:rPr>
          <w:b/>
          <w:sz w:val="22"/>
          <w:szCs w:val="22"/>
        </w:rPr>
        <w:t xml:space="preserve">O&amp;G </w:t>
      </w:r>
      <w:r w:rsidR="0037470C">
        <w:rPr>
          <w:b/>
          <w:sz w:val="22"/>
          <w:szCs w:val="22"/>
        </w:rPr>
        <w:t>CH</w:t>
      </w:r>
      <w:r w:rsidR="0037470C" w:rsidRPr="0037470C">
        <w:rPr>
          <w:b/>
          <w:sz w:val="22"/>
          <w:szCs w:val="22"/>
          <w:vertAlign w:val="subscript"/>
        </w:rPr>
        <w:t>4</w:t>
      </w:r>
      <w:r w:rsidR="0037470C">
        <w:rPr>
          <w:b/>
          <w:sz w:val="22"/>
          <w:szCs w:val="22"/>
        </w:rPr>
        <w:t xml:space="preserve"> </w:t>
      </w:r>
      <w:r w:rsidRPr="00A05694">
        <w:rPr>
          <w:b/>
          <w:sz w:val="22"/>
          <w:szCs w:val="22"/>
        </w:rPr>
        <w:t xml:space="preserve">emissions </w:t>
      </w:r>
    </w:p>
    <w:p w14:paraId="20BD6DA1" w14:textId="2ECB482F" w:rsidR="00987B28" w:rsidRDefault="00526633" w:rsidP="00987B28">
      <w:pPr>
        <w:ind w:firstLine="720"/>
        <w:rPr>
          <w:sz w:val="22"/>
          <w:szCs w:val="22"/>
        </w:rPr>
      </w:pPr>
      <w:r>
        <w:rPr>
          <w:sz w:val="22"/>
          <w:szCs w:val="22"/>
        </w:rPr>
        <w:t>For</w:t>
      </w:r>
      <w:r w:rsidR="00622C2C">
        <w:rPr>
          <w:sz w:val="22"/>
          <w:szCs w:val="22"/>
        </w:rPr>
        <w:t xml:space="preserve"> 2015, </w:t>
      </w:r>
      <w:r w:rsidR="00987B28">
        <w:rPr>
          <w:sz w:val="22"/>
          <w:szCs w:val="22"/>
        </w:rPr>
        <w:t xml:space="preserve">16 O&amp;G </w:t>
      </w:r>
      <w:r w:rsidR="00F54D28">
        <w:rPr>
          <w:sz w:val="22"/>
          <w:szCs w:val="22"/>
        </w:rPr>
        <w:t>producing companies</w:t>
      </w:r>
      <w:r w:rsidR="00987B28">
        <w:rPr>
          <w:sz w:val="22"/>
          <w:szCs w:val="22"/>
        </w:rPr>
        <w:t xml:space="preserve"> reported area source </w:t>
      </w:r>
      <w:r w:rsidR="005A4C6B">
        <w:rPr>
          <w:sz w:val="22"/>
          <w:szCs w:val="22"/>
        </w:rPr>
        <w:t xml:space="preserve">GHG </w:t>
      </w:r>
      <w:r w:rsidR="00916D3B">
        <w:rPr>
          <w:sz w:val="22"/>
          <w:szCs w:val="22"/>
        </w:rPr>
        <w:t xml:space="preserve">annual </w:t>
      </w:r>
      <w:r w:rsidR="00987B28">
        <w:rPr>
          <w:sz w:val="22"/>
          <w:szCs w:val="22"/>
        </w:rPr>
        <w:t>emission</w:t>
      </w:r>
      <w:r w:rsidR="00A4545D">
        <w:rPr>
          <w:sz w:val="22"/>
          <w:szCs w:val="22"/>
        </w:rPr>
        <w:t xml:space="preserve"> estimate</w:t>
      </w:r>
      <w:r w:rsidR="00987B28">
        <w:rPr>
          <w:sz w:val="22"/>
          <w:szCs w:val="22"/>
        </w:rPr>
        <w:t>s for upstream operations in the SJB</w:t>
      </w:r>
      <w:r w:rsidR="00F817A7">
        <w:rPr>
          <w:sz w:val="22"/>
          <w:szCs w:val="22"/>
        </w:rPr>
        <w:t xml:space="preserve"> (</w:t>
      </w:r>
      <w:r w:rsidR="002F1B75">
        <w:rPr>
          <w:sz w:val="22"/>
          <w:szCs w:val="22"/>
        </w:rPr>
        <w:t xml:space="preserve">Table </w:t>
      </w:r>
      <w:r w:rsidR="00520763">
        <w:rPr>
          <w:sz w:val="22"/>
          <w:szCs w:val="22"/>
        </w:rPr>
        <w:t>S</w:t>
      </w:r>
      <w:r w:rsidR="002F1B75">
        <w:rPr>
          <w:sz w:val="22"/>
          <w:szCs w:val="22"/>
        </w:rPr>
        <w:t>4</w:t>
      </w:r>
      <w:r w:rsidR="00F817A7">
        <w:rPr>
          <w:sz w:val="22"/>
          <w:szCs w:val="22"/>
        </w:rPr>
        <w:t>)</w:t>
      </w:r>
      <w:r w:rsidR="002F1B75">
        <w:rPr>
          <w:sz w:val="22"/>
          <w:szCs w:val="22"/>
        </w:rPr>
        <w:t xml:space="preserve">. </w:t>
      </w:r>
      <w:r w:rsidR="00F54D28">
        <w:rPr>
          <w:sz w:val="22"/>
          <w:szCs w:val="22"/>
        </w:rPr>
        <w:t xml:space="preserve">These </w:t>
      </w:r>
      <w:r w:rsidR="00F81DB8">
        <w:rPr>
          <w:sz w:val="22"/>
          <w:szCs w:val="22"/>
        </w:rPr>
        <w:t>estimate</w:t>
      </w:r>
      <w:r w:rsidR="00F54D28">
        <w:rPr>
          <w:sz w:val="22"/>
          <w:szCs w:val="22"/>
        </w:rPr>
        <w:t>s</w:t>
      </w:r>
      <w:r w:rsidR="00987B28">
        <w:rPr>
          <w:sz w:val="22"/>
          <w:szCs w:val="22"/>
        </w:rPr>
        <w:t xml:space="preserve"> </w:t>
      </w:r>
      <w:r w:rsidR="00491019">
        <w:rPr>
          <w:sz w:val="22"/>
          <w:szCs w:val="22"/>
        </w:rPr>
        <w:t>added up</w:t>
      </w:r>
      <w:r w:rsidR="00987B28">
        <w:rPr>
          <w:sz w:val="22"/>
          <w:szCs w:val="22"/>
        </w:rPr>
        <w:t xml:space="preserve"> to 21.4 </w:t>
      </w:r>
      <w:proofErr w:type="spellStart"/>
      <w:r w:rsidR="00987B28">
        <w:rPr>
          <w:sz w:val="22"/>
          <w:szCs w:val="22"/>
        </w:rPr>
        <w:t>tonnes</w:t>
      </w:r>
      <w:proofErr w:type="spellEnd"/>
      <w:r w:rsidR="00987B28">
        <w:rPr>
          <w:sz w:val="22"/>
          <w:szCs w:val="22"/>
        </w:rPr>
        <w:t xml:space="preserve"> CH</w:t>
      </w:r>
      <w:r w:rsidR="00987B28" w:rsidRPr="00F60867">
        <w:rPr>
          <w:sz w:val="22"/>
          <w:szCs w:val="22"/>
          <w:vertAlign w:val="subscript"/>
        </w:rPr>
        <w:t>4</w:t>
      </w:r>
      <w:r w:rsidR="00987B28">
        <w:rPr>
          <w:sz w:val="22"/>
          <w:szCs w:val="22"/>
        </w:rPr>
        <w:t>/hr. Intermittent pneumatic devices</w:t>
      </w:r>
      <w:r w:rsidR="00003140">
        <w:rPr>
          <w:sz w:val="22"/>
          <w:szCs w:val="22"/>
        </w:rPr>
        <w:t xml:space="preserve"> at well pads</w:t>
      </w:r>
      <w:r w:rsidR="00987B28">
        <w:rPr>
          <w:sz w:val="22"/>
          <w:szCs w:val="22"/>
        </w:rPr>
        <w:t xml:space="preserve"> alone contributed 11.3 </w:t>
      </w:r>
      <w:proofErr w:type="spellStart"/>
      <w:r w:rsidR="00987B28">
        <w:rPr>
          <w:sz w:val="22"/>
          <w:szCs w:val="22"/>
        </w:rPr>
        <w:t>tonnes</w:t>
      </w:r>
      <w:proofErr w:type="spellEnd"/>
      <w:r w:rsidR="00987B28">
        <w:rPr>
          <w:sz w:val="22"/>
          <w:szCs w:val="22"/>
        </w:rPr>
        <w:t xml:space="preserve"> CH</w:t>
      </w:r>
      <w:r w:rsidR="00987B28" w:rsidRPr="00F60867">
        <w:rPr>
          <w:sz w:val="22"/>
          <w:szCs w:val="22"/>
          <w:vertAlign w:val="subscript"/>
        </w:rPr>
        <w:t>4</w:t>
      </w:r>
      <w:r w:rsidR="00987B28">
        <w:rPr>
          <w:sz w:val="22"/>
          <w:szCs w:val="22"/>
        </w:rPr>
        <w:t>/</w:t>
      </w:r>
      <w:proofErr w:type="spellStart"/>
      <w:r w:rsidR="00987B28">
        <w:rPr>
          <w:sz w:val="22"/>
          <w:szCs w:val="22"/>
        </w:rPr>
        <w:t>hr</w:t>
      </w:r>
      <w:proofErr w:type="spellEnd"/>
      <w:r w:rsidR="00987B28">
        <w:rPr>
          <w:sz w:val="22"/>
          <w:szCs w:val="22"/>
        </w:rPr>
        <w:t xml:space="preserve"> [</w:t>
      </w:r>
      <w:r w:rsidR="00A13101">
        <w:rPr>
          <w:sz w:val="22"/>
          <w:szCs w:val="22"/>
        </w:rPr>
        <w:t xml:space="preserve">US </w:t>
      </w:r>
      <w:r w:rsidR="00987B28">
        <w:rPr>
          <w:sz w:val="22"/>
          <w:szCs w:val="22"/>
        </w:rPr>
        <w:t xml:space="preserve">EPA GHGRP, 2017]. </w:t>
      </w:r>
      <w:r w:rsidR="00D46507">
        <w:rPr>
          <w:sz w:val="22"/>
          <w:szCs w:val="22"/>
        </w:rPr>
        <w:t xml:space="preserve">Total emission estimates for high and low-bleed pneumatic devices were </w:t>
      </w:r>
      <w:r w:rsidR="00C47122">
        <w:rPr>
          <w:sz w:val="22"/>
          <w:szCs w:val="22"/>
        </w:rPr>
        <w:t xml:space="preserve">much lower </w:t>
      </w:r>
      <w:r w:rsidR="00D46507">
        <w:rPr>
          <w:sz w:val="22"/>
          <w:szCs w:val="22"/>
        </w:rPr>
        <w:t xml:space="preserve">0.7 and 0.8 </w:t>
      </w:r>
      <w:proofErr w:type="spellStart"/>
      <w:r w:rsidR="00D46507">
        <w:rPr>
          <w:sz w:val="22"/>
          <w:szCs w:val="22"/>
        </w:rPr>
        <w:t>tonnes</w:t>
      </w:r>
      <w:proofErr w:type="spellEnd"/>
      <w:r w:rsidR="00D46507">
        <w:rPr>
          <w:sz w:val="22"/>
          <w:szCs w:val="22"/>
        </w:rPr>
        <w:t xml:space="preserve"> CH</w:t>
      </w:r>
      <w:r w:rsidR="00D46507" w:rsidRPr="00F60867">
        <w:rPr>
          <w:sz w:val="22"/>
          <w:szCs w:val="22"/>
          <w:vertAlign w:val="subscript"/>
        </w:rPr>
        <w:t>4</w:t>
      </w:r>
      <w:r w:rsidR="00D46507">
        <w:rPr>
          <w:sz w:val="22"/>
          <w:szCs w:val="22"/>
        </w:rPr>
        <w:t>/</w:t>
      </w:r>
      <w:proofErr w:type="spellStart"/>
      <w:r w:rsidR="00D46507">
        <w:rPr>
          <w:sz w:val="22"/>
          <w:szCs w:val="22"/>
        </w:rPr>
        <w:t>hr</w:t>
      </w:r>
      <w:proofErr w:type="spellEnd"/>
      <w:r w:rsidR="00D46507">
        <w:rPr>
          <w:sz w:val="22"/>
          <w:szCs w:val="22"/>
        </w:rPr>
        <w:t xml:space="preserve"> respectively. </w:t>
      </w:r>
      <w:r w:rsidR="00987B28">
        <w:rPr>
          <w:sz w:val="22"/>
          <w:szCs w:val="22"/>
        </w:rPr>
        <w:t>We compute a normalized emission for each company by dividing the reported total emission by the company reported well count. The normalized emissions ranged from 0.26 kg CH</w:t>
      </w:r>
      <w:r w:rsidR="00987B28" w:rsidRPr="00FF19B6">
        <w:rPr>
          <w:sz w:val="22"/>
          <w:szCs w:val="22"/>
          <w:vertAlign w:val="subscript"/>
        </w:rPr>
        <w:t>4</w:t>
      </w:r>
      <w:r w:rsidR="00987B28">
        <w:rPr>
          <w:sz w:val="22"/>
          <w:szCs w:val="22"/>
        </w:rPr>
        <w:t>/well/</w:t>
      </w:r>
      <w:proofErr w:type="spellStart"/>
      <w:r w:rsidR="00987B28">
        <w:rPr>
          <w:sz w:val="22"/>
          <w:szCs w:val="22"/>
        </w:rPr>
        <w:t>hr</w:t>
      </w:r>
      <w:proofErr w:type="spellEnd"/>
      <w:r w:rsidR="00987B28">
        <w:rPr>
          <w:sz w:val="22"/>
          <w:szCs w:val="22"/>
        </w:rPr>
        <w:t xml:space="preserve"> to 12.33 kg CH</w:t>
      </w:r>
      <w:r w:rsidR="00987B28" w:rsidRPr="00FF19B6">
        <w:rPr>
          <w:sz w:val="22"/>
          <w:szCs w:val="22"/>
          <w:vertAlign w:val="subscript"/>
        </w:rPr>
        <w:t>4</w:t>
      </w:r>
      <w:r w:rsidR="00987B28">
        <w:rPr>
          <w:sz w:val="22"/>
          <w:szCs w:val="22"/>
        </w:rPr>
        <w:t>/well/</w:t>
      </w:r>
      <w:proofErr w:type="spellStart"/>
      <w:r w:rsidR="00987B28">
        <w:rPr>
          <w:sz w:val="22"/>
          <w:szCs w:val="22"/>
        </w:rPr>
        <w:t>hr</w:t>
      </w:r>
      <w:proofErr w:type="spellEnd"/>
      <w:r w:rsidR="00987B28">
        <w:rPr>
          <w:sz w:val="22"/>
          <w:szCs w:val="22"/>
        </w:rPr>
        <w:t xml:space="preserve"> and the average for the 16 companies is 8.93 kg CH</w:t>
      </w:r>
      <w:r w:rsidR="00987B28" w:rsidRPr="00FF19B6">
        <w:rPr>
          <w:sz w:val="22"/>
          <w:szCs w:val="22"/>
          <w:vertAlign w:val="subscript"/>
        </w:rPr>
        <w:t>4</w:t>
      </w:r>
      <w:r w:rsidR="00987B28">
        <w:rPr>
          <w:sz w:val="22"/>
          <w:szCs w:val="22"/>
        </w:rPr>
        <w:t xml:space="preserve">/well/hr. </w:t>
      </w:r>
    </w:p>
    <w:p w14:paraId="1E237489" w14:textId="210DAA52" w:rsidR="00987B28" w:rsidRDefault="00987B28" w:rsidP="00987B28">
      <w:pPr>
        <w:ind w:firstLine="720"/>
        <w:rPr>
          <w:sz w:val="22"/>
          <w:szCs w:val="22"/>
        </w:rPr>
      </w:pPr>
      <w:r>
        <w:rPr>
          <w:sz w:val="22"/>
          <w:szCs w:val="22"/>
        </w:rPr>
        <w:t xml:space="preserve">It is important to note that various factors can lead to variability in normalized emissions from one upstream operator to another: well type and age, equipment count by type and </w:t>
      </w:r>
      <w:r w:rsidR="00626C34">
        <w:rPr>
          <w:sz w:val="22"/>
          <w:szCs w:val="22"/>
        </w:rPr>
        <w:t xml:space="preserve">varying </w:t>
      </w:r>
      <w:r>
        <w:rPr>
          <w:sz w:val="22"/>
          <w:szCs w:val="22"/>
        </w:rPr>
        <w:t>practices are a few examples. For the 16 reporting operators, the number of pneumatic devices</w:t>
      </w:r>
      <w:r w:rsidR="00EF37B8">
        <w:rPr>
          <w:sz w:val="22"/>
          <w:szCs w:val="22"/>
        </w:rPr>
        <w:t xml:space="preserve"> (intermittent pneumatic devices)</w:t>
      </w:r>
      <w:r>
        <w:rPr>
          <w:sz w:val="22"/>
          <w:szCs w:val="22"/>
        </w:rPr>
        <w:t xml:space="preserve"> per well ranges between </w:t>
      </w:r>
      <w:r w:rsidR="00EF37B8">
        <w:rPr>
          <w:sz w:val="22"/>
          <w:szCs w:val="22"/>
        </w:rPr>
        <w:t>0.73 and 6.43 (</w:t>
      </w:r>
      <w:r>
        <w:rPr>
          <w:sz w:val="22"/>
          <w:szCs w:val="22"/>
        </w:rPr>
        <w:t>0 and 4.77</w:t>
      </w:r>
      <w:r w:rsidR="00EF37B8">
        <w:rPr>
          <w:sz w:val="22"/>
          <w:szCs w:val="22"/>
        </w:rPr>
        <w:t>)</w:t>
      </w:r>
      <w:r>
        <w:rPr>
          <w:sz w:val="22"/>
          <w:szCs w:val="22"/>
        </w:rPr>
        <w:t xml:space="preserve">. </w:t>
      </w:r>
      <w:r w:rsidR="00DE7F81">
        <w:rPr>
          <w:sz w:val="22"/>
          <w:szCs w:val="22"/>
        </w:rPr>
        <w:t xml:space="preserve">For another example, </w:t>
      </w:r>
      <w:r w:rsidR="00584952">
        <w:rPr>
          <w:sz w:val="22"/>
          <w:szCs w:val="22"/>
        </w:rPr>
        <w:t xml:space="preserve">let us </w:t>
      </w:r>
      <w:r w:rsidR="00035147">
        <w:rPr>
          <w:sz w:val="22"/>
          <w:szCs w:val="22"/>
        </w:rPr>
        <w:t>consider</w:t>
      </w:r>
      <w:r w:rsidR="00626C34">
        <w:rPr>
          <w:sz w:val="22"/>
          <w:szCs w:val="22"/>
        </w:rPr>
        <w:t xml:space="preserve"> </w:t>
      </w:r>
      <w:r>
        <w:rPr>
          <w:sz w:val="22"/>
          <w:szCs w:val="22"/>
        </w:rPr>
        <w:t>the top two emitting companies</w:t>
      </w:r>
      <w:r w:rsidR="00626C34">
        <w:rPr>
          <w:sz w:val="22"/>
          <w:szCs w:val="22"/>
        </w:rPr>
        <w:t xml:space="preserve"> in </w:t>
      </w:r>
      <w:r w:rsidR="00375675">
        <w:rPr>
          <w:sz w:val="22"/>
          <w:szCs w:val="22"/>
        </w:rPr>
        <w:t xml:space="preserve">the SJB GHGRP for </w:t>
      </w:r>
      <w:r w:rsidR="00626C34">
        <w:rPr>
          <w:sz w:val="22"/>
          <w:szCs w:val="22"/>
        </w:rPr>
        <w:t>2015, referred to as</w:t>
      </w:r>
      <w:r>
        <w:rPr>
          <w:sz w:val="22"/>
          <w:szCs w:val="22"/>
        </w:rPr>
        <w:t xml:space="preserve"> </w:t>
      </w:r>
      <w:r w:rsidR="00626C34">
        <w:rPr>
          <w:sz w:val="22"/>
          <w:szCs w:val="22"/>
        </w:rPr>
        <w:t xml:space="preserve">company </w:t>
      </w:r>
      <w:r>
        <w:rPr>
          <w:sz w:val="22"/>
          <w:szCs w:val="22"/>
        </w:rPr>
        <w:t xml:space="preserve">A </w:t>
      </w:r>
      <w:r w:rsidR="00926FBC">
        <w:rPr>
          <w:sz w:val="22"/>
          <w:szCs w:val="22"/>
        </w:rPr>
        <w:t>(</w:t>
      </w:r>
      <w:r w:rsidR="00FD6CC0">
        <w:rPr>
          <w:sz w:val="22"/>
          <w:szCs w:val="22"/>
        </w:rPr>
        <w:t xml:space="preserve">reported a total of 4.9 </w:t>
      </w:r>
      <w:proofErr w:type="spellStart"/>
      <w:r w:rsidR="00FD6CC0">
        <w:rPr>
          <w:sz w:val="22"/>
          <w:szCs w:val="22"/>
        </w:rPr>
        <w:t>tonnes</w:t>
      </w:r>
      <w:proofErr w:type="spellEnd"/>
      <w:r w:rsidR="00FD6CC0">
        <w:rPr>
          <w:sz w:val="22"/>
          <w:szCs w:val="22"/>
        </w:rPr>
        <w:t xml:space="preserve"> CH</w:t>
      </w:r>
      <w:r w:rsidR="00FD6CC0" w:rsidRPr="00FD6CC0">
        <w:rPr>
          <w:sz w:val="22"/>
          <w:szCs w:val="22"/>
          <w:vertAlign w:val="subscript"/>
        </w:rPr>
        <w:t>4</w:t>
      </w:r>
      <w:r w:rsidR="00FD6CC0">
        <w:rPr>
          <w:sz w:val="22"/>
          <w:szCs w:val="22"/>
        </w:rPr>
        <w:t>/</w:t>
      </w:r>
      <w:proofErr w:type="spellStart"/>
      <w:r w:rsidR="00FD6CC0">
        <w:rPr>
          <w:sz w:val="22"/>
          <w:szCs w:val="22"/>
        </w:rPr>
        <w:t>hr</w:t>
      </w:r>
      <w:proofErr w:type="spellEnd"/>
      <w:r w:rsidR="00FD6CC0">
        <w:rPr>
          <w:sz w:val="22"/>
          <w:szCs w:val="22"/>
        </w:rPr>
        <w:t xml:space="preserve">, </w:t>
      </w:r>
      <w:r w:rsidR="00926FBC">
        <w:rPr>
          <w:sz w:val="22"/>
          <w:szCs w:val="22"/>
        </w:rPr>
        <w:t>~ 3,</w:t>
      </w:r>
      <w:r w:rsidR="00051409">
        <w:rPr>
          <w:sz w:val="22"/>
          <w:szCs w:val="22"/>
        </w:rPr>
        <w:t>5</w:t>
      </w:r>
      <w:r w:rsidR="00926FBC">
        <w:rPr>
          <w:sz w:val="22"/>
          <w:szCs w:val="22"/>
        </w:rPr>
        <w:t>00 wells</w:t>
      </w:r>
      <w:r w:rsidR="00EF37B8">
        <w:rPr>
          <w:sz w:val="22"/>
          <w:szCs w:val="22"/>
        </w:rPr>
        <w:t xml:space="preserve">, 4.77 </w:t>
      </w:r>
      <w:r w:rsidR="000772EE">
        <w:rPr>
          <w:sz w:val="22"/>
          <w:szCs w:val="22"/>
        </w:rPr>
        <w:t xml:space="preserve">intermittent </w:t>
      </w:r>
      <w:r w:rsidR="00EF37B8">
        <w:rPr>
          <w:sz w:val="22"/>
          <w:szCs w:val="22"/>
        </w:rPr>
        <w:t>pneumatic devices/well</w:t>
      </w:r>
      <w:r w:rsidR="00926FBC">
        <w:rPr>
          <w:sz w:val="22"/>
          <w:szCs w:val="22"/>
        </w:rPr>
        <w:t xml:space="preserve">) </w:t>
      </w:r>
      <w:r>
        <w:rPr>
          <w:sz w:val="22"/>
          <w:szCs w:val="22"/>
        </w:rPr>
        <w:t xml:space="preserve">and </w:t>
      </w:r>
      <w:r w:rsidR="00626C34">
        <w:rPr>
          <w:sz w:val="22"/>
          <w:szCs w:val="22"/>
        </w:rPr>
        <w:t xml:space="preserve">company </w:t>
      </w:r>
      <w:r>
        <w:rPr>
          <w:sz w:val="22"/>
          <w:szCs w:val="22"/>
        </w:rPr>
        <w:t>B</w:t>
      </w:r>
      <w:r w:rsidR="00626C34">
        <w:rPr>
          <w:sz w:val="22"/>
          <w:szCs w:val="22"/>
        </w:rPr>
        <w:t xml:space="preserve"> </w:t>
      </w:r>
      <w:r w:rsidR="00926FBC">
        <w:rPr>
          <w:sz w:val="22"/>
          <w:szCs w:val="22"/>
        </w:rPr>
        <w:t>(</w:t>
      </w:r>
      <w:r w:rsidR="00FD6CC0">
        <w:rPr>
          <w:sz w:val="22"/>
          <w:szCs w:val="22"/>
        </w:rPr>
        <w:t xml:space="preserve">reported a total of 9.7 </w:t>
      </w:r>
      <w:proofErr w:type="spellStart"/>
      <w:r w:rsidR="00FD6CC0">
        <w:rPr>
          <w:sz w:val="22"/>
          <w:szCs w:val="22"/>
        </w:rPr>
        <w:t>tonnes</w:t>
      </w:r>
      <w:proofErr w:type="spellEnd"/>
      <w:r w:rsidR="00FD6CC0">
        <w:rPr>
          <w:sz w:val="22"/>
          <w:szCs w:val="22"/>
        </w:rPr>
        <w:t xml:space="preserve"> CH</w:t>
      </w:r>
      <w:r w:rsidR="00FD6CC0" w:rsidRPr="00FD6CC0">
        <w:rPr>
          <w:sz w:val="22"/>
          <w:szCs w:val="22"/>
          <w:vertAlign w:val="subscript"/>
        </w:rPr>
        <w:t>4</w:t>
      </w:r>
      <w:r w:rsidR="00FD6CC0">
        <w:rPr>
          <w:sz w:val="22"/>
          <w:szCs w:val="22"/>
        </w:rPr>
        <w:t>/</w:t>
      </w:r>
      <w:proofErr w:type="spellStart"/>
      <w:r w:rsidR="00FD6CC0">
        <w:rPr>
          <w:sz w:val="22"/>
          <w:szCs w:val="22"/>
        </w:rPr>
        <w:t>hr</w:t>
      </w:r>
      <w:proofErr w:type="spellEnd"/>
      <w:r w:rsidR="00FD6CC0">
        <w:rPr>
          <w:sz w:val="22"/>
          <w:szCs w:val="22"/>
        </w:rPr>
        <w:t xml:space="preserve">, </w:t>
      </w:r>
      <w:r w:rsidR="00926FBC">
        <w:rPr>
          <w:sz w:val="22"/>
          <w:szCs w:val="22"/>
        </w:rPr>
        <w:t>~ 9,</w:t>
      </w:r>
      <w:r w:rsidR="00051409">
        <w:rPr>
          <w:sz w:val="22"/>
          <w:szCs w:val="22"/>
        </w:rPr>
        <w:t>5</w:t>
      </w:r>
      <w:r w:rsidR="00926FBC">
        <w:rPr>
          <w:sz w:val="22"/>
          <w:szCs w:val="22"/>
        </w:rPr>
        <w:t>00 wells</w:t>
      </w:r>
      <w:r w:rsidR="00EF37B8">
        <w:rPr>
          <w:sz w:val="22"/>
          <w:szCs w:val="22"/>
        </w:rPr>
        <w:t xml:space="preserve">, </w:t>
      </w:r>
      <w:r w:rsidR="000772EE">
        <w:rPr>
          <w:sz w:val="22"/>
          <w:szCs w:val="22"/>
        </w:rPr>
        <w:t>2.08 intermittent pneumatic devices/well</w:t>
      </w:r>
      <w:r w:rsidR="00926FBC">
        <w:rPr>
          <w:sz w:val="22"/>
          <w:szCs w:val="22"/>
        </w:rPr>
        <w:t xml:space="preserve">) </w:t>
      </w:r>
      <w:r w:rsidR="00626C34">
        <w:rPr>
          <w:sz w:val="22"/>
          <w:szCs w:val="22"/>
        </w:rPr>
        <w:t xml:space="preserve">here. </w:t>
      </w:r>
      <w:r w:rsidR="0046241D">
        <w:rPr>
          <w:sz w:val="22"/>
          <w:szCs w:val="22"/>
        </w:rPr>
        <w:t>For two of the largest source categories, pneumatic devices and well venting for liquid unloading, com</w:t>
      </w:r>
      <w:r w:rsidR="00EF37B8">
        <w:rPr>
          <w:sz w:val="22"/>
          <w:szCs w:val="22"/>
        </w:rPr>
        <w:t>pany A reported emissions of 3</w:t>
      </w:r>
      <w:r w:rsidR="00DA7C9E">
        <w:rPr>
          <w:sz w:val="22"/>
          <w:szCs w:val="22"/>
        </w:rPr>
        <w:t>.9</w:t>
      </w:r>
      <w:r w:rsidR="0046241D">
        <w:rPr>
          <w:sz w:val="22"/>
          <w:szCs w:val="22"/>
        </w:rPr>
        <w:t xml:space="preserve"> and </w:t>
      </w:r>
      <w:r w:rsidR="00DA7C9E">
        <w:rPr>
          <w:sz w:val="22"/>
          <w:szCs w:val="22"/>
        </w:rPr>
        <w:t>0.02</w:t>
      </w:r>
      <w:r w:rsidR="0046241D">
        <w:rPr>
          <w:sz w:val="22"/>
          <w:szCs w:val="22"/>
        </w:rPr>
        <w:t xml:space="preserve"> </w:t>
      </w:r>
      <w:proofErr w:type="spellStart"/>
      <w:r w:rsidR="0046241D">
        <w:rPr>
          <w:sz w:val="22"/>
          <w:szCs w:val="22"/>
        </w:rPr>
        <w:t>tonnes</w:t>
      </w:r>
      <w:proofErr w:type="spellEnd"/>
      <w:r w:rsidR="0046241D">
        <w:rPr>
          <w:sz w:val="22"/>
          <w:szCs w:val="22"/>
        </w:rPr>
        <w:t xml:space="preserve"> CH</w:t>
      </w:r>
      <w:r w:rsidR="0046241D" w:rsidRPr="0046241D">
        <w:rPr>
          <w:sz w:val="22"/>
          <w:szCs w:val="22"/>
          <w:vertAlign w:val="subscript"/>
        </w:rPr>
        <w:t>4</w:t>
      </w:r>
      <w:r w:rsidR="0046241D">
        <w:rPr>
          <w:sz w:val="22"/>
          <w:szCs w:val="22"/>
        </w:rPr>
        <w:t>/</w:t>
      </w:r>
      <w:proofErr w:type="spellStart"/>
      <w:r w:rsidR="00DA7C9E">
        <w:rPr>
          <w:sz w:val="22"/>
          <w:szCs w:val="22"/>
        </w:rPr>
        <w:t>hr</w:t>
      </w:r>
      <w:proofErr w:type="spellEnd"/>
      <w:r w:rsidR="0046241D">
        <w:rPr>
          <w:sz w:val="22"/>
          <w:szCs w:val="22"/>
        </w:rPr>
        <w:t xml:space="preserve"> respectiv</w:t>
      </w:r>
      <w:r w:rsidR="00EF37B8">
        <w:rPr>
          <w:sz w:val="22"/>
          <w:szCs w:val="22"/>
        </w:rPr>
        <w:t xml:space="preserve">ely while company B reported </w:t>
      </w:r>
      <w:r w:rsidR="00DA7C9E">
        <w:rPr>
          <w:sz w:val="22"/>
          <w:szCs w:val="22"/>
        </w:rPr>
        <w:t>5.1</w:t>
      </w:r>
      <w:r w:rsidR="0046241D">
        <w:rPr>
          <w:sz w:val="22"/>
          <w:szCs w:val="22"/>
        </w:rPr>
        <w:t xml:space="preserve"> and </w:t>
      </w:r>
      <w:r w:rsidR="00DA7C9E">
        <w:rPr>
          <w:sz w:val="22"/>
          <w:szCs w:val="22"/>
        </w:rPr>
        <w:t>2.1</w:t>
      </w:r>
      <w:r w:rsidR="00EF37B8">
        <w:rPr>
          <w:sz w:val="22"/>
          <w:szCs w:val="22"/>
        </w:rPr>
        <w:t xml:space="preserve"> </w:t>
      </w:r>
      <w:proofErr w:type="spellStart"/>
      <w:r w:rsidR="00EF37B8">
        <w:rPr>
          <w:sz w:val="22"/>
          <w:szCs w:val="22"/>
        </w:rPr>
        <w:t>tonnes</w:t>
      </w:r>
      <w:proofErr w:type="spellEnd"/>
      <w:r w:rsidR="00EF37B8">
        <w:rPr>
          <w:sz w:val="22"/>
          <w:szCs w:val="22"/>
        </w:rPr>
        <w:t xml:space="preserve"> CH</w:t>
      </w:r>
      <w:r w:rsidR="00EF37B8" w:rsidRPr="0046241D">
        <w:rPr>
          <w:sz w:val="22"/>
          <w:szCs w:val="22"/>
          <w:vertAlign w:val="subscript"/>
        </w:rPr>
        <w:t>4</w:t>
      </w:r>
      <w:r w:rsidR="00EF37B8">
        <w:rPr>
          <w:sz w:val="22"/>
          <w:szCs w:val="22"/>
        </w:rPr>
        <w:t xml:space="preserve">/yr. </w:t>
      </w:r>
      <w:r w:rsidR="00CC58E6">
        <w:rPr>
          <w:sz w:val="22"/>
          <w:szCs w:val="22"/>
        </w:rPr>
        <w:t>For 2015, c</w:t>
      </w:r>
      <w:r>
        <w:rPr>
          <w:sz w:val="22"/>
          <w:szCs w:val="22"/>
        </w:rPr>
        <w:t>ompany A (B) report</w:t>
      </w:r>
      <w:r w:rsidR="00CC58E6">
        <w:rPr>
          <w:sz w:val="22"/>
          <w:szCs w:val="22"/>
        </w:rPr>
        <w:t>ed</w:t>
      </w:r>
      <w:r>
        <w:rPr>
          <w:sz w:val="22"/>
          <w:szCs w:val="22"/>
        </w:rPr>
        <w:t xml:space="preserve"> 1 (202) venting unloading event</w:t>
      </w:r>
      <w:r w:rsidR="00506C3B">
        <w:rPr>
          <w:sz w:val="22"/>
          <w:szCs w:val="22"/>
        </w:rPr>
        <w:t>s</w:t>
      </w:r>
      <w:r>
        <w:rPr>
          <w:sz w:val="22"/>
          <w:szCs w:val="22"/>
        </w:rPr>
        <w:t xml:space="preserve"> at wells without plunger lift</w:t>
      </w:r>
      <w:r w:rsidR="007D0DE4">
        <w:rPr>
          <w:sz w:val="22"/>
          <w:szCs w:val="22"/>
        </w:rPr>
        <w:t xml:space="preserve"> </w:t>
      </w:r>
      <w:r>
        <w:rPr>
          <w:sz w:val="22"/>
          <w:szCs w:val="22"/>
        </w:rPr>
        <w:t>and 9 (824,251) venting unloading events at wells with a plunger lift [EPA GHGRP, 2017].</w:t>
      </w:r>
      <w:r w:rsidR="00EB566C" w:rsidRPr="00EB566C">
        <w:rPr>
          <w:sz w:val="22"/>
          <w:szCs w:val="22"/>
        </w:rPr>
        <w:t xml:space="preserve"> </w:t>
      </w:r>
      <w:r w:rsidR="00EB566C">
        <w:rPr>
          <w:sz w:val="22"/>
          <w:szCs w:val="22"/>
        </w:rPr>
        <w:t>For 2015, company A (B) reported 1380 (159) venting workovers without hydraulic fracturing and without flaring.</w:t>
      </w:r>
      <w:r w:rsidR="00996FBA">
        <w:rPr>
          <w:sz w:val="22"/>
          <w:szCs w:val="22"/>
        </w:rPr>
        <w:t xml:space="preserve"> These statistics </w:t>
      </w:r>
      <w:r w:rsidR="00544980">
        <w:rPr>
          <w:sz w:val="22"/>
          <w:szCs w:val="22"/>
        </w:rPr>
        <w:t>illustrate some of</w:t>
      </w:r>
      <w:r w:rsidR="00996FBA">
        <w:rPr>
          <w:sz w:val="22"/>
          <w:szCs w:val="22"/>
        </w:rPr>
        <w:t xml:space="preserve"> the spread in reported equipment counts, operations and resulting emissions for major source categories</w:t>
      </w:r>
      <w:r w:rsidR="00812FCA">
        <w:rPr>
          <w:sz w:val="22"/>
          <w:szCs w:val="22"/>
        </w:rPr>
        <w:t xml:space="preserve"> between </w:t>
      </w:r>
      <w:r w:rsidR="00E73A72">
        <w:rPr>
          <w:sz w:val="22"/>
          <w:szCs w:val="22"/>
        </w:rPr>
        <w:t xml:space="preserve">O&amp;G upstream </w:t>
      </w:r>
      <w:r w:rsidR="00812FCA">
        <w:rPr>
          <w:sz w:val="22"/>
          <w:szCs w:val="22"/>
        </w:rPr>
        <w:t>operators</w:t>
      </w:r>
      <w:r w:rsidR="00996FBA">
        <w:rPr>
          <w:sz w:val="22"/>
          <w:szCs w:val="22"/>
        </w:rPr>
        <w:t>.</w:t>
      </w:r>
    </w:p>
    <w:p w14:paraId="513A6457" w14:textId="254D3B49" w:rsidR="00987B28" w:rsidRDefault="00987B28" w:rsidP="00987B28">
      <w:pPr>
        <w:ind w:firstLine="720"/>
        <w:rPr>
          <w:sz w:val="22"/>
          <w:szCs w:val="22"/>
        </w:rPr>
      </w:pPr>
      <w:r>
        <w:rPr>
          <w:sz w:val="22"/>
          <w:szCs w:val="22"/>
        </w:rPr>
        <w:t xml:space="preserve">The EPA GHGRP for </w:t>
      </w:r>
      <w:r w:rsidR="00F05941">
        <w:rPr>
          <w:sz w:val="22"/>
          <w:szCs w:val="22"/>
        </w:rPr>
        <w:t>O&amp;G</w:t>
      </w:r>
      <w:r>
        <w:rPr>
          <w:sz w:val="22"/>
          <w:szCs w:val="22"/>
        </w:rPr>
        <w:t xml:space="preserve"> industry sources is not a complete inventory of all known </w:t>
      </w:r>
      <w:r w:rsidR="0057263F">
        <w:rPr>
          <w:sz w:val="22"/>
          <w:szCs w:val="22"/>
        </w:rPr>
        <w:t xml:space="preserve">GHG </w:t>
      </w:r>
      <w:r w:rsidR="006834C6">
        <w:rPr>
          <w:sz w:val="22"/>
          <w:szCs w:val="22"/>
        </w:rPr>
        <w:t xml:space="preserve">emission </w:t>
      </w:r>
      <w:r>
        <w:rPr>
          <w:sz w:val="22"/>
          <w:szCs w:val="22"/>
        </w:rPr>
        <w:t>source</w:t>
      </w:r>
      <w:r w:rsidR="00435BA0">
        <w:rPr>
          <w:sz w:val="22"/>
          <w:szCs w:val="22"/>
        </w:rPr>
        <w:t xml:space="preserve"> categories</w:t>
      </w:r>
      <w:r>
        <w:rPr>
          <w:sz w:val="22"/>
          <w:szCs w:val="22"/>
        </w:rPr>
        <w:t xml:space="preserve"> and their emissions in a basin. It only includes the larger production operators and emitting facilities and it does not capture all potential source types (</w:t>
      </w:r>
      <w:r w:rsidR="00AF6956">
        <w:rPr>
          <w:sz w:val="22"/>
          <w:szCs w:val="22"/>
        </w:rPr>
        <w:t xml:space="preserve">for </w:t>
      </w:r>
      <w:r>
        <w:rPr>
          <w:sz w:val="22"/>
          <w:szCs w:val="22"/>
        </w:rPr>
        <w:t xml:space="preserve">ex. casing gas venting, episodic or chronic malfunctions). </w:t>
      </w:r>
      <w:r w:rsidR="005870F1">
        <w:rPr>
          <w:sz w:val="22"/>
          <w:szCs w:val="22"/>
        </w:rPr>
        <w:t>It is not clear to what degree the</w:t>
      </w:r>
      <w:r>
        <w:rPr>
          <w:sz w:val="22"/>
          <w:szCs w:val="22"/>
        </w:rPr>
        <w:t xml:space="preserve"> acc</w:t>
      </w:r>
      <w:r w:rsidR="005870F1">
        <w:rPr>
          <w:sz w:val="22"/>
          <w:szCs w:val="22"/>
        </w:rPr>
        <w:t xml:space="preserve">uracy or representativeness of </w:t>
      </w:r>
      <w:r>
        <w:rPr>
          <w:sz w:val="22"/>
          <w:szCs w:val="22"/>
        </w:rPr>
        <w:t xml:space="preserve">the </w:t>
      </w:r>
      <w:r w:rsidR="005870F1">
        <w:rPr>
          <w:sz w:val="22"/>
          <w:szCs w:val="22"/>
        </w:rPr>
        <w:t xml:space="preserve">GHGRP </w:t>
      </w:r>
      <w:r>
        <w:rPr>
          <w:sz w:val="22"/>
          <w:szCs w:val="22"/>
        </w:rPr>
        <w:t xml:space="preserve">activity data and emission factors </w:t>
      </w:r>
      <w:r w:rsidR="005870F1">
        <w:rPr>
          <w:sz w:val="22"/>
          <w:szCs w:val="22"/>
        </w:rPr>
        <w:t>ha</w:t>
      </w:r>
      <w:r w:rsidR="0047017D">
        <w:rPr>
          <w:sz w:val="22"/>
          <w:szCs w:val="22"/>
        </w:rPr>
        <w:t>ve</w:t>
      </w:r>
      <w:r w:rsidR="005870F1">
        <w:rPr>
          <w:sz w:val="22"/>
          <w:szCs w:val="22"/>
        </w:rPr>
        <w:t xml:space="preserve"> been</w:t>
      </w:r>
      <w:r>
        <w:rPr>
          <w:sz w:val="22"/>
          <w:szCs w:val="22"/>
        </w:rPr>
        <w:t xml:space="preserve"> evaluated</w:t>
      </w:r>
      <w:r w:rsidR="005870F1">
        <w:rPr>
          <w:sz w:val="22"/>
          <w:szCs w:val="22"/>
        </w:rPr>
        <w:t xml:space="preserve"> or not</w:t>
      </w:r>
      <w:r>
        <w:rPr>
          <w:sz w:val="22"/>
          <w:szCs w:val="22"/>
        </w:rPr>
        <w:t xml:space="preserve">.  </w:t>
      </w:r>
    </w:p>
    <w:p w14:paraId="1E0B3B2E" w14:textId="77777777" w:rsidR="00E83545" w:rsidRDefault="00E83545" w:rsidP="00987B28">
      <w:pPr>
        <w:ind w:firstLine="720"/>
        <w:rPr>
          <w:sz w:val="22"/>
          <w:szCs w:val="22"/>
        </w:rPr>
      </w:pPr>
    </w:p>
    <w:p w14:paraId="554F234B" w14:textId="2FEA0FE1" w:rsidR="00DC0227" w:rsidRDefault="00A05694" w:rsidP="0026476F">
      <w:pPr>
        <w:ind w:firstLine="360"/>
        <w:rPr>
          <w:b/>
          <w:sz w:val="22"/>
          <w:szCs w:val="22"/>
        </w:rPr>
      </w:pPr>
      <w:r w:rsidRPr="00A05694">
        <w:rPr>
          <w:b/>
          <w:sz w:val="22"/>
          <w:szCs w:val="22"/>
        </w:rPr>
        <w:lastRenderedPageBreak/>
        <w:t>2. April 2015 measurements</w:t>
      </w:r>
    </w:p>
    <w:p w14:paraId="3D00DAC3" w14:textId="7F8F3E30" w:rsidR="00106A9F" w:rsidRPr="009B7D69" w:rsidRDefault="00106A9F" w:rsidP="00106A9F">
      <w:pPr>
        <w:rPr>
          <w:b/>
          <w:sz w:val="22"/>
          <w:szCs w:val="22"/>
        </w:rPr>
      </w:pPr>
      <w:r>
        <w:rPr>
          <w:b/>
          <w:sz w:val="22"/>
          <w:szCs w:val="22"/>
        </w:rPr>
        <w:t xml:space="preserve">2.1 Surface station </w:t>
      </w:r>
      <w:r w:rsidRPr="009B7D69">
        <w:rPr>
          <w:b/>
          <w:sz w:val="22"/>
          <w:szCs w:val="22"/>
        </w:rPr>
        <w:t>wind</w:t>
      </w:r>
      <w:r>
        <w:rPr>
          <w:b/>
          <w:sz w:val="22"/>
          <w:szCs w:val="22"/>
        </w:rPr>
        <w:t xml:space="preserve"> data</w:t>
      </w:r>
    </w:p>
    <w:p w14:paraId="64D5359E" w14:textId="5C006D55" w:rsidR="00106A9F" w:rsidRDefault="00106A9F" w:rsidP="00106A9F">
      <w:pPr>
        <w:ind w:firstLine="720"/>
        <w:rPr>
          <w:sz w:val="22"/>
          <w:szCs w:val="22"/>
        </w:rPr>
      </w:pPr>
      <w:r w:rsidRPr="00E83545">
        <w:rPr>
          <w:sz w:val="22"/>
          <w:szCs w:val="22"/>
        </w:rPr>
        <w:t xml:space="preserve">Figure </w:t>
      </w:r>
      <w:r w:rsidR="00E83545" w:rsidRPr="00E83545">
        <w:rPr>
          <w:sz w:val="22"/>
          <w:szCs w:val="22"/>
        </w:rPr>
        <w:t>S</w:t>
      </w:r>
      <w:r w:rsidRPr="00E83545">
        <w:rPr>
          <w:sz w:val="22"/>
          <w:szCs w:val="22"/>
        </w:rPr>
        <w:t>2 shows monthly mean hourly wind speeds for all twelve months in 2015 at the s</w:t>
      </w:r>
      <w:r w:rsidR="00992CEC">
        <w:rPr>
          <w:sz w:val="22"/>
          <w:szCs w:val="22"/>
        </w:rPr>
        <w:t xml:space="preserve">even surface sites listed in </w:t>
      </w:r>
      <w:r w:rsidRPr="00E83545">
        <w:rPr>
          <w:sz w:val="22"/>
          <w:szCs w:val="22"/>
        </w:rPr>
        <w:t xml:space="preserve">Table </w:t>
      </w:r>
      <w:r w:rsidR="00992CEC">
        <w:rPr>
          <w:sz w:val="22"/>
          <w:szCs w:val="22"/>
        </w:rPr>
        <w:t>2</w:t>
      </w:r>
      <w:r w:rsidRPr="00E83545">
        <w:rPr>
          <w:sz w:val="22"/>
          <w:szCs w:val="22"/>
        </w:rPr>
        <w:t xml:space="preserve">. Figure </w:t>
      </w:r>
      <w:r w:rsidR="00E83545" w:rsidRPr="00E83545">
        <w:rPr>
          <w:sz w:val="22"/>
          <w:szCs w:val="22"/>
        </w:rPr>
        <w:t>S</w:t>
      </w:r>
      <w:r w:rsidRPr="00E83545">
        <w:rPr>
          <w:sz w:val="22"/>
          <w:szCs w:val="22"/>
        </w:rPr>
        <w:t>3 shows the distribution of hourly means for observed surface wind direction at the sites for April</w:t>
      </w:r>
      <w:r>
        <w:rPr>
          <w:sz w:val="22"/>
          <w:szCs w:val="22"/>
        </w:rPr>
        <w:t xml:space="preserve"> 2015 only. </w:t>
      </w:r>
    </w:p>
    <w:p w14:paraId="6276D2E0" w14:textId="77777777" w:rsidR="00106A9F" w:rsidRDefault="00106A9F" w:rsidP="00106A9F">
      <w:pPr>
        <w:ind w:firstLine="720"/>
        <w:rPr>
          <w:sz w:val="22"/>
          <w:szCs w:val="22"/>
        </w:rPr>
      </w:pPr>
      <w:r>
        <w:rPr>
          <w:sz w:val="22"/>
          <w:szCs w:val="22"/>
        </w:rPr>
        <w:t>Surface horizontal wind speed and direction at all surface stations exhibit a strong diurnal cycle. The mean horizontal wind speed diurnal amplitude ranges between 2 and 3m/s at all sites. Depending on the site and month, surface winds start slowing down around 7pm or 9pm and reach a minimum between 9pm and 7am to 10am the next day. Nighttime and early morning wind speeds of less than 2.5m/s are observed at Mesa Verde, Shamrock, Ute 1, Ute 3 and Bloomfield, while they are between 3 and 4 m/s at the San Juan Substation and Navajo Lake.  Nighttime and early morning surface winds are typically from the N (Bloomfield), NE (Ute 1, Ute 3), NE then E (San Juan Substation), and E (Navajo Lake). Occasionally, winds at the surface at all three southern SJB sites are westerly at night (April 2-3 and 14-15, 2015).</w:t>
      </w:r>
    </w:p>
    <w:p w14:paraId="0384CB79" w14:textId="4DBD4F13" w:rsidR="00106A9F" w:rsidRDefault="00106A9F" w:rsidP="00106A9F">
      <w:pPr>
        <w:ind w:firstLine="720"/>
        <w:rPr>
          <w:sz w:val="22"/>
          <w:szCs w:val="22"/>
        </w:rPr>
      </w:pPr>
      <w:r>
        <w:rPr>
          <w:sz w:val="22"/>
          <w:szCs w:val="22"/>
        </w:rPr>
        <w:t>In 2015, April and May had the strongest midday and afternoon (noon to 4pm or 5pm) monthly mean surface wind speeds, peaking above 5 m/s at Navajo Lake, 6 m/s at the San Juan substation and between 4 and 5 m/s at all other sites. Between 10am and 6pm, horizontal surface winds are predominantly from the SW or W</w:t>
      </w:r>
      <w:r w:rsidRPr="000D0D07">
        <w:rPr>
          <w:sz w:val="22"/>
          <w:szCs w:val="22"/>
        </w:rPr>
        <w:t xml:space="preserve"> </w:t>
      </w:r>
      <w:r>
        <w:rPr>
          <w:sz w:val="22"/>
          <w:szCs w:val="22"/>
        </w:rPr>
        <w:t xml:space="preserve">for all five sites within the </w:t>
      </w:r>
      <w:r w:rsidR="00FF6D4F">
        <w:rPr>
          <w:sz w:val="22"/>
          <w:szCs w:val="22"/>
        </w:rPr>
        <w:t xml:space="preserve">interior of the </w:t>
      </w:r>
      <w:r>
        <w:rPr>
          <w:sz w:val="22"/>
          <w:szCs w:val="22"/>
        </w:rPr>
        <w:t xml:space="preserve">SJB. </w:t>
      </w:r>
    </w:p>
    <w:p w14:paraId="187E8A3F" w14:textId="1BAB5891" w:rsidR="00106A9F" w:rsidRPr="00041FAD" w:rsidRDefault="00106A9F" w:rsidP="00106A9F">
      <w:pPr>
        <w:jc w:val="left"/>
        <w:rPr>
          <w:b/>
          <w:sz w:val="22"/>
          <w:szCs w:val="22"/>
        </w:rPr>
      </w:pPr>
      <w:r w:rsidRPr="00041FAD">
        <w:rPr>
          <w:b/>
          <w:sz w:val="22"/>
          <w:szCs w:val="22"/>
        </w:rPr>
        <w:t>2.</w:t>
      </w:r>
      <w:r>
        <w:rPr>
          <w:b/>
          <w:sz w:val="22"/>
          <w:szCs w:val="22"/>
        </w:rPr>
        <w:t>2</w:t>
      </w:r>
      <w:r w:rsidRPr="00041FAD">
        <w:rPr>
          <w:b/>
          <w:sz w:val="22"/>
          <w:szCs w:val="22"/>
        </w:rPr>
        <w:t xml:space="preserve"> Boundary layer height</w:t>
      </w:r>
    </w:p>
    <w:p w14:paraId="4042788E" w14:textId="7AD1CC75" w:rsidR="00DC0227" w:rsidRPr="00FD4BED" w:rsidRDefault="00106A9F" w:rsidP="00FD4BED">
      <w:pPr>
        <w:jc w:val="left"/>
        <w:rPr>
          <w:sz w:val="22"/>
          <w:szCs w:val="22"/>
        </w:rPr>
      </w:pPr>
      <w:r>
        <w:rPr>
          <w:sz w:val="22"/>
          <w:szCs w:val="22"/>
        </w:rPr>
        <w:tab/>
        <w:t>Figure S4 shows the retrieved convective boundary layer height derived from the NOAA 915 MHz wind profiler radar hourly data over NLS and FMT [Bianco et al., 2008]. Different days are shown with different black lines and four days with aircraft flight data used for the CH</w:t>
      </w:r>
      <w:r w:rsidRPr="00D7369F">
        <w:rPr>
          <w:sz w:val="22"/>
          <w:szCs w:val="22"/>
          <w:vertAlign w:val="subscript"/>
        </w:rPr>
        <w:t>4</w:t>
      </w:r>
      <w:r>
        <w:rPr>
          <w:sz w:val="22"/>
          <w:szCs w:val="22"/>
        </w:rPr>
        <w:t xml:space="preserve"> hotspot attribution (main manuscript section 4.2) are shown in colored lines. The boundary layer growth rate and midday peak height show large day-to-day variability. </w:t>
      </w:r>
    </w:p>
    <w:p w14:paraId="223A5A29" w14:textId="54035BD6" w:rsidR="005B081A" w:rsidRPr="00FA6A8E" w:rsidRDefault="00A05694" w:rsidP="005B081A">
      <w:pPr>
        <w:rPr>
          <w:b/>
          <w:sz w:val="22"/>
          <w:szCs w:val="22"/>
        </w:rPr>
      </w:pPr>
      <w:r>
        <w:rPr>
          <w:b/>
          <w:sz w:val="22"/>
          <w:szCs w:val="22"/>
        </w:rPr>
        <w:t>2.</w:t>
      </w:r>
      <w:r w:rsidR="00106A9F">
        <w:rPr>
          <w:b/>
          <w:sz w:val="22"/>
          <w:szCs w:val="22"/>
        </w:rPr>
        <w:t>3</w:t>
      </w:r>
      <w:r>
        <w:rPr>
          <w:b/>
          <w:sz w:val="22"/>
          <w:szCs w:val="22"/>
        </w:rPr>
        <w:t xml:space="preserve"> </w:t>
      </w:r>
      <w:r w:rsidR="005B081A" w:rsidRPr="00FA6A8E">
        <w:rPr>
          <w:b/>
          <w:sz w:val="22"/>
          <w:szCs w:val="22"/>
        </w:rPr>
        <w:t xml:space="preserve">Fruitland coal outcrop </w:t>
      </w:r>
      <w:r w:rsidR="00106A9F">
        <w:rPr>
          <w:b/>
          <w:sz w:val="22"/>
          <w:szCs w:val="22"/>
        </w:rPr>
        <w:t>gas seepage composition</w:t>
      </w:r>
    </w:p>
    <w:p w14:paraId="6F722E81" w14:textId="18705D95" w:rsidR="00CB7B42" w:rsidRDefault="00860CFB" w:rsidP="005B081A">
      <w:pPr>
        <w:rPr>
          <w:sz w:val="22"/>
          <w:szCs w:val="22"/>
        </w:rPr>
      </w:pPr>
      <w:r>
        <w:rPr>
          <w:sz w:val="22"/>
          <w:szCs w:val="22"/>
        </w:rPr>
        <w:tab/>
      </w:r>
      <w:r w:rsidR="00CB7B42">
        <w:rPr>
          <w:sz w:val="22"/>
          <w:szCs w:val="22"/>
        </w:rPr>
        <w:t xml:space="preserve">Bottom-up </w:t>
      </w:r>
      <w:r>
        <w:rPr>
          <w:sz w:val="22"/>
          <w:szCs w:val="22"/>
        </w:rPr>
        <w:t>CH</w:t>
      </w:r>
      <w:r w:rsidRPr="00860CFB">
        <w:rPr>
          <w:sz w:val="22"/>
          <w:szCs w:val="22"/>
          <w:vertAlign w:val="subscript"/>
        </w:rPr>
        <w:t>4</w:t>
      </w:r>
      <w:r>
        <w:rPr>
          <w:sz w:val="22"/>
          <w:szCs w:val="22"/>
        </w:rPr>
        <w:t xml:space="preserve"> </w:t>
      </w:r>
      <w:r w:rsidR="00CB7B42">
        <w:rPr>
          <w:sz w:val="22"/>
          <w:szCs w:val="22"/>
        </w:rPr>
        <w:t xml:space="preserve">emission </w:t>
      </w:r>
      <w:r>
        <w:rPr>
          <w:sz w:val="22"/>
          <w:szCs w:val="22"/>
        </w:rPr>
        <w:t xml:space="preserve">flux </w:t>
      </w:r>
      <w:r w:rsidR="00CB7B42">
        <w:rPr>
          <w:sz w:val="22"/>
          <w:szCs w:val="22"/>
        </w:rPr>
        <w:t xml:space="preserve">estimates </w:t>
      </w:r>
      <w:r>
        <w:rPr>
          <w:sz w:val="22"/>
          <w:szCs w:val="22"/>
        </w:rPr>
        <w:t>from</w:t>
      </w:r>
      <w:r w:rsidR="00CB7B42">
        <w:rPr>
          <w:sz w:val="22"/>
          <w:szCs w:val="22"/>
        </w:rPr>
        <w:t xml:space="preserve"> seepage </w:t>
      </w:r>
      <w:r>
        <w:rPr>
          <w:sz w:val="22"/>
          <w:szCs w:val="22"/>
        </w:rPr>
        <w:t>along</w:t>
      </w:r>
      <w:r w:rsidR="00CB7B42">
        <w:rPr>
          <w:sz w:val="22"/>
          <w:szCs w:val="22"/>
        </w:rPr>
        <w:t xml:space="preserve"> the Fruitland outcrop formations</w:t>
      </w:r>
      <w:r>
        <w:rPr>
          <w:sz w:val="22"/>
          <w:szCs w:val="22"/>
        </w:rPr>
        <w:t xml:space="preserve"> in La Plata county</w:t>
      </w:r>
      <w:r w:rsidR="00CB7B42">
        <w:rPr>
          <w:sz w:val="22"/>
          <w:szCs w:val="22"/>
        </w:rPr>
        <w:t xml:space="preserve"> </w:t>
      </w:r>
      <w:r>
        <w:rPr>
          <w:sz w:val="22"/>
          <w:szCs w:val="22"/>
        </w:rPr>
        <w:t>have been derived based on distributed springtime flux chamber measurements [</w:t>
      </w:r>
      <w:r w:rsidR="00904905">
        <w:rPr>
          <w:sz w:val="22"/>
          <w:szCs w:val="22"/>
        </w:rPr>
        <w:t>LTE,</w:t>
      </w:r>
      <w:r>
        <w:rPr>
          <w:sz w:val="22"/>
          <w:szCs w:val="22"/>
        </w:rPr>
        <w:t xml:space="preserve"> 2017]. Members of the LTE team met with us in April 2015 to share knowledge about known locations with active seepage</w:t>
      </w:r>
      <w:r w:rsidR="00BC29C3">
        <w:rPr>
          <w:sz w:val="22"/>
          <w:szCs w:val="22"/>
        </w:rPr>
        <w:t xml:space="preserve"> and public road access [</w:t>
      </w:r>
      <w:r w:rsidR="00BC29C3" w:rsidRPr="00216A81">
        <w:rPr>
          <w:sz w:val="22"/>
          <w:szCs w:val="22"/>
        </w:rPr>
        <w:t>COGCC/LTE, 2018</w:t>
      </w:r>
      <w:r w:rsidR="00BC29C3">
        <w:rPr>
          <w:sz w:val="22"/>
          <w:szCs w:val="22"/>
        </w:rPr>
        <w:t>]</w:t>
      </w:r>
      <w:r>
        <w:rPr>
          <w:sz w:val="22"/>
          <w:szCs w:val="22"/>
        </w:rPr>
        <w:t>.</w:t>
      </w:r>
    </w:p>
    <w:p w14:paraId="33A19B74" w14:textId="3F0DB76D" w:rsidR="005B081A" w:rsidRPr="00FB3E1D" w:rsidRDefault="00860CFB" w:rsidP="005B081A">
      <w:pPr>
        <w:rPr>
          <w:sz w:val="22"/>
          <w:szCs w:val="22"/>
          <w:highlight w:val="yellow"/>
        </w:rPr>
      </w:pPr>
      <w:r>
        <w:rPr>
          <w:sz w:val="22"/>
          <w:szCs w:val="22"/>
        </w:rPr>
        <w:tab/>
      </w:r>
      <w:r w:rsidR="005B081A">
        <w:rPr>
          <w:sz w:val="22"/>
          <w:szCs w:val="22"/>
        </w:rPr>
        <w:t xml:space="preserve">On April 11 and 12, 2015, the NOAA ML </w:t>
      </w:r>
      <w:r w:rsidR="00BC29C3">
        <w:rPr>
          <w:sz w:val="22"/>
          <w:szCs w:val="22"/>
        </w:rPr>
        <w:t>collected discrete air samples in</w:t>
      </w:r>
      <w:r w:rsidR="005B081A">
        <w:rPr>
          <w:sz w:val="22"/>
          <w:szCs w:val="22"/>
        </w:rPr>
        <w:t xml:space="preserve"> CH</w:t>
      </w:r>
      <w:r w:rsidR="005B081A" w:rsidRPr="007C341E">
        <w:rPr>
          <w:sz w:val="22"/>
          <w:szCs w:val="22"/>
          <w:vertAlign w:val="subscript"/>
        </w:rPr>
        <w:t>4</w:t>
      </w:r>
      <w:r w:rsidR="005B081A">
        <w:rPr>
          <w:sz w:val="22"/>
          <w:szCs w:val="22"/>
        </w:rPr>
        <w:t xml:space="preserve"> </w:t>
      </w:r>
      <w:r w:rsidR="00BC29C3">
        <w:rPr>
          <w:sz w:val="22"/>
          <w:szCs w:val="22"/>
        </w:rPr>
        <w:t xml:space="preserve">seepage </w:t>
      </w:r>
      <w:r w:rsidR="005B081A">
        <w:rPr>
          <w:sz w:val="22"/>
          <w:szCs w:val="22"/>
        </w:rPr>
        <w:t>plumes from the Fruitland coal outcrop</w:t>
      </w:r>
      <w:r w:rsidR="00BC29C3">
        <w:rPr>
          <w:sz w:val="22"/>
          <w:szCs w:val="22"/>
        </w:rPr>
        <w:t xml:space="preserve"> and in the local “background” air</w:t>
      </w:r>
      <w:r w:rsidR="005B081A">
        <w:rPr>
          <w:sz w:val="22"/>
          <w:szCs w:val="22"/>
        </w:rPr>
        <w:t xml:space="preserve"> in La Plata County, </w:t>
      </w:r>
      <w:r w:rsidR="005B081A" w:rsidRPr="00FD4BED">
        <w:rPr>
          <w:sz w:val="22"/>
          <w:szCs w:val="22"/>
        </w:rPr>
        <w:t>Colorado</w:t>
      </w:r>
      <w:r w:rsidR="00BC29C3" w:rsidRPr="00FD4BED">
        <w:rPr>
          <w:sz w:val="22"/>
          <w:szCs w:val="22"/>
        </w:rPr>
        <w:t xml:space="preserve"> (Figure</w:t>
      </w:r>
      <w:r w:rsidR="00996957">
        <w:rPr>
          <w:sz w:val="22"/>
          <w:szCs w:val="22"/>
        </w:rPr>
        <w:t>s</w:t>
      </w:r>
      <w:r w:rsidR="00FB3E1D" w:rsidRPr="00FD4BED">
        <w:rPr>
          <w:sz w:val="22"/>
          <w:szCs w:val="22"/>
        </w:rPr>
        <w:t xml:space="preserve"> S5</w:t>
      </w:r>
      <w:r w:rsidR="00996957">
        <w:rPr>
          <w:sz w:val="22"/>
          <w:szCs w:val="22"/>
        </w:rPr>
        <w:t>-S7</w:t>
      </w:r>
      <w:r w:rsidR="00BC29C3" w:rsidRPr="00FD4BED">
        <w:rPr>
          <w:sz w:val="22"/>
          <w:szCs w:val="22"/>
        </w:rPr>
        <w:t>)</w:t>
      </w:r>
      <w:r w:rsidR="005B081A" w:rsidRPr="00FD4BED">
        <w:rPr>
          <w:sz w:val="22"/>
          <w:szCs w:val="22"/>
        </w:rPr>
        <w:t>.</w:t>
      </w:r>
      <w:r w:rsidR="005B081A">
        <w:rPr>
          <w:sz w:val="22"/>
          <w:szCs w:val="22"/>
        </w:rPr>
        <w:t xml:space="preserve"> Three of these locations </w:t>
      </w:r>
      <w:r>
        <w:rPr>
          <w:sz w:val="22"/>
          <w:szCs w:val="22"/>
        </w:rPr>
        <w:t>we</w:t>
      </w:r>
      <w:r w:rsidR="005B081A">
        <w:rPr>
          <w:sz w:val="22"/>
          <w:szCs w:val="22"/>
        </w:rPr>
        <w:t xml:space="preserve">re near Durango where the Animas </w:t>
      </w:r>
      <w:r w:rsidR="005B081A">
        <w:rPr>
          <w:sz w:val="22"/>
          <w:szCs w:val="22"/>
        </w:rPr>
        <w:lastRenderedPageBreak/>
        <w:t xml:space="preserve">River, Florida River, Pine River and South Fork Texas Creek cut through the Fruitland coal outcrop. </w:t>
      </w:r>
    </w:p>
    <w:p w14:paraId="09AC25C9" w14:textId="0D45086A" w:rsidR="00860CFB" w:rsidRPr="00FD4BED" w:rsidRDefault="00860CFB" w:rsidP="005B081A">
      <w:pPr>
        <w:rPr>
          <w:sz w:val="22"/>
          <w:szCs w:val="22"/>
        </w:rPr>
      </w:pPr>
      <w:r>
        <w:rPr>
          <w:sz w:val="22"/>
          <w:szCs w:val="22"/>
        </w:rPr>
        <w:tab/>
      </w:r>
      <w:r w:rsidR="005B081A" w:rsidRPr="00FD4BED">
        <w:rPr>
          <w:sz w:val="22"/>
          <w:szCs w:val="22"/>
        </w:rPr>
        <w:t>The near real-time display of CH</w:t>
      </w:r>
      <w:r w:rsidR="005B081A" w:rsidRPr="00FD4BED">
        <w:rPr>
          <w:sz w:val="22"/>
          <w:szCs w:val="22"/>
          <w:vertAlign w:val="subscript"/>
        </w:rPr>
        <w:t xml:space="preserve">4 </w:t>
      </w:r>
      <w:r w:rsidR="005B081A" w:rsidRPr="00FD4BED">
        <w:rPr>
          <w:sz w:val="22"/>
          <w:szCs w:val="22"/>
        </w:rPr>
        <w:t xml:space="preserve">mixing ratio measurements was </w:t>
      </w:r>
      <w:r w:rsidR="00D75F40" w:rsidRPr="00FD4BED">
        <w:rPr>
          <w:sz w:val="22"/>
          <w:szCs w:val="22"/>
        </w:rPr>
        <w:t>critical</w:t>
      </w:r>
      <w:r w:rsidR="005B081A" w:rsidRPr="00FD4BED">
        <w:rPr>
          <w:sz w:val="22"/>
          <w:szCs w:val="22"/>
        </w:rPr>
        <w:t xml:space="preserve"> to </w:t>
      </w:r>
      <w:r w:rsidR="00D75F40" w:rsidRPr="00FD4BED">
        <w:rPr>
          <w:sz w:val="22"/>
          <w:szCs w:val="22"/>
        </w:rPr>
        <w:t>be able</w:t>
      </w:r>
      <w:r w:rsidR="005B081A" w:rsidRPr="00FD4BED">
        <w:rPr>
          <w:sz w:val="22"/>
          <w:szCs w:val="22"/>
        </w:rPr>
        <w:t xml:space="preserve"> to position the ML in and out of </w:t>
      </w:r>
      <w:r w:rsidR="00D75F40" w:rsidRPr="00FD4BED">
        <w:rPr>
          <w:sz w:val="22"/>
          <w:szCs w:val="22"/>
        </w:rPr>
        <w:t xml:space="preserve">emission </w:t>
      </w:r>
      <w:r w:rsidR="005B081A" w:rsidRPr="00FD4BED">
        <w:rPr>
          <w:sz w:val="22"/>
          <w:szCs w:val="22"/>
        </w:rPr>
        <w:t>plumes (see ML CH</w:t>
      </w:r>
      <w:r w:rsidR="005B081A" w:rsidRPr="00FD4BED">
        <w:rPr>
          <w:sz w:val="22"/>
          <w:szCs w:val="22"/>
          <w:vertAlign w:val="subscript"/>
        </w:rPr>
        <w:t>4</w:t>
      </w:r>
      <w:r w:rsidR="005B081A" w:rsidRPr="00FD4BED">
        <w:rPr>
          <w:sz w:val="22"/>
          <w:szCs w:val="22"/>
        </w:rPr>
        <w:t xml:space="preserve"> and CO</w:t>
      </w:r>
      <w:r w:rsidR="005B081A" w:rsidRPr="00FD4BED">
        <w:rPr>
          <w:sz w:val="22"/>
          <w:szCs w:val="22"/>
          <w:vertAlign w:val="subscript"/>
        </w:rPr>
        <w:t>2</w:t>
      </w:r>
      <w:r w:rsidR="005B081A" w:rsidRPr="00FD4BED">
        <w:rPr>
          <w:sz w:val="22"/>
          <w:szCs w:val="22"/>
        </w:rPr>
        <w:t xml:space="preserve"> times series in Figures </w:t>
      </w:r>
      <w:r w:rsidR="00D75F40" w:rsidRPr="00FD4BED">
        <w:rPr>
          <w:sz w:val="22"/>
          <w:szCs w:val="22"/>
        </w:rPr>
        <w:t>S6 &amp; S7</w:t>
      </w:r>
      <w:r w:rsidR="005B081A" w:rsidRPr="00FD4BED">
        <w:rPr>
          <w:sz w:val="22"/>
          <w:szCs w:val="22"/>
        </w:rPr>
        <w:t>). CH</w:t>
      </w:r>
      <w:r w:rsidR="005B081A" w:rsidRPr="00FD4BED">
        <w:rPr>
          <w:sz w:val="22"/>
          <w:szCs w:val="22"/>
          <w:vertAlign w:val="subscript"/>
        </w:rPr>
        <w:t>4</w:t>
      </w:r>
      <w:r w:rsidR="005B081A" w:rsidRPr="00FD4BED">
        <w:rPr>
          <w:sz w:val="22"/>
          <w:szCs w:val="22"/>
        </w:rPr>
        <w:t xml:space="preserve"> levels measured in outcrop gas plumes reached 12 ppm in the early afternoon on April 11, 2015 (37.23</w:t>
      </w:r>
      <w:r w:rsidR="005B081A" w:rsidRPr="00FD4BED">
        <w:rPr>
          <w:sz w:val="22"/>
          <w:szCs w:val="22"/>
          <w:vertAlign w:val="superscript"/>
        </w:rPr>
        <w:t>o</w:t>
      </w:r>
      <w:r w:rsidR="005B081A" w:rsidRPr="00FD4BED">
        <w:rPr>
          <w:sz w:val="22"/>
          <w:szCs w:val="22"/>
        </w:rPr>
        <w:t>N; 107.87</w:t>
      </w:r>
      <w:r w:rsidR="005B081A" w:rsidRPr="00FD4BED">
        <w:rPr>
          <w:sz w:val="22"/>
          <w:szCs w:val="22"/>
          <w:vertAlign w:val="superscript"/>
        </w:rPr>
        <w:t>o</w:t>
      </w:r>
      <w:r w:rsidR="005B081A" w:rsidRPr="00FD4BED">
        <w:rPr>
          <w:sz w:val="22"/>
          <w:szCs w:val="22"/>
        </w:rPr>
        <w:t>W)) along the Animas River in Durango, and &gt; 70 ppm on April 12, 2015 morning along CR 502 in a small sheltered valley along the South Fork Texas Creek (37.315oN; 107.652</w:t>
      </w:r>
      <w:r w:rsidR="005B081A" w:rsidRPr="00FD4BED">
        <w:rPr>
          <w:sz w:val="22"/>
          <w:szCs w:val="22"/>
          <w:vertAlign w:val="superscript"/>
        </w:rPr>
        <w:t xml:space="preserve"> </w:t>
      </w:r>
      <w:proofErr w:type="spellStart"/>
      <w:r w:rsidR="005B081A" w:rsidRPr="00FD4BED">
        <w:rPr>
          <w:sz w:val="22"/>
          <w:szCs w:val="22"/>
          <w:vertAlign w:val="superscript"/>
        </w:rPr>
        <w:t>o</w:t>
      </w:r>
      <w:r w:rsidR="005B081A" w:rsidRPr="00FD4BED">
        <w:rPr>
          <w:sz w:val="22"/>
          <w:szCs w:val="22"/>
        </w:rPr>
        <w:t>W</w:t>
      </w:r>
      <w:proofErr w:type="spellEnd"/>
      <w:r w:rsidR="005B081A" w:rsidRPr="00FD4BED">
        <w:rPr>
          <w:sz w:val="22"/>
          <w:szCs w:val="22"/>
        </w:rPr>
        <w:t xml:space="preserve">). </w:t>
      </w:r>
    </w:p>
    <w:p w14:paraId="59D592B2" w14:textId="1D9984BA" w:rsidR="005B081A" w:rsidRPr="00FD4BED" w:rsidRDefault="00860CFB" w:rsidP="005B081A">
      <w:pPr>
        <w:rPr>
          <w:sz w:val="22"/>
          <w:szCs w:val="22"/>
        </w:rPr>
      </w:pPr>
      <w:r w:rsidRPr="00FD4BED">
        <w:rPr>
          <w:sz w:val="22"/>
          <w:szCs w:val="22"/>
        </w:rPr>
        <w:tab/>
      </w:r>
      <w:r w:rsidR="005B081A" w:rsidRPr="00FD4BED">
        <w:rPr>
          <w:sz w:val="22"/>
          <w:szCs w:val="22"/>
        </w:rPr>
        <w:t xml:space="preserve">On </w:t>
      </w:r>
      <w:proofErr w:type="gramStart"/>
      <w:r w:rsidR="005B081A" w:rsidRPr="00FD4BED">
        <w:rPr>
          <w:sz w:val="22"/>
          <w:szCs w:val="22"/>
        </w:rPr>
        <w:t>April 14, 2015</w:t>
      </w:r>
      <w:proofErr w:type="gramEnd"/>
      <w:r w:rsidR="005B081A" w:rsidRPr="00FD4BED">
        <w:rPr>
          <w:sz w:val="22"/>
          <w:szCs w:val="22"/>
        </w:rPr>
        <w:t xml:space="preserve"> late morning the CU INSTAAR ML collected three samples with elevated CH</w:t>
      </w:r>
      <w:r w:rsidR="005B081A" w:rsidRPr="00FD4BED">
        <w:rPr>
          <w:sz w:val="22"/>
          <w:szCs w:val="22"/>
          <w:vertAlign w:val="subscript"/>
        </w:rPr>
        <w:t>4</w:t>
      </w:r>
      <w:r w:rsidR="005B081A" w:rsidRPr="00FD4BED">
        <w:rPr>
          <w:sz w:val="22"/>
          <w:szCs w:val="22"/>
        </w:rPr>
        <w:t xml:space="preserve"> along the outcrop on Indian land with a SUIT escort and guide (near 37.105</w:t>
      </w:r>
      <w:r w:rsidR="005B081A" w:rsidRPr="00FD4BED">
        <w:rPr>
          <w:sz w:val="22"/>
          <w:szCs w:val="22"/>
          <w:vertAlign w:val="superscript"/>
        </w:rPr>
        <w:t>o</w:t>
      </w:r>
      <w:r w:rsidR="005B081A" w:rsidRPr="00FD4BED">
        <w:rPr>
          <w:sz w:val="22"/>
          <w:szCs w:val="22"/>
        </w:rPr>
        <w:t>N; -108.070</w:t>
      </w:r>
      <w:r w:rsidR="005B081A" w:rsidRPr="00FD4BED">
        <w:rPr>
          <w:sz w:val="22"/>
          <w:szCs w:val="22"/>
          <w:vertAlign w:val="superscript"/>
        </w:rPr>
        <w:t>o</w:t>
      </w:r>
      <w:r w:rsidR="005B081A" w:rsidRPr="00FD4BED">
        <w:rPr>
          <w:sz w:val="22"/>
          <w:szCs w:val="22"/>
        </w:rPr>
        <w:t>W) and one nearby in background air.</w:t>
      </w:r>
    </w:p>
    <w:p w14:paraId="6EA94F6B" w14:textId="679CDB37" w:rsidR="00860CFB" w:rsidRDefault="005B081A" w:rsidP="005B081A">
      <w:pPr>
        <w:ind w:firstLine="720"/>
        <w:rPr>
          <w:sz w:val="22"/>
          <w:szCs w:val="22"/>
        </w:rPr>
      </w:pPr>
      <w:r w:rsidRPr="00FD4BED">
        <w:rPr>
          <w:sz w:val="22"/>
          <w:szCs w:val="22"/>
        </w:rPr>
        <w:t xml:space="preserve">Figure </w:t>
      </w:r>
      <w:r w:rsidR="00D75F40" w:rsidRPr="00FD4BED">
        <w:rPr>
          <w:sz w:val="22"/>
          <w:szCs w:val="22"/>
        </w:rPr>
        <w:t>S8</w:t>
      </w:r>
      <w:r w:rsidR="00AB52CA" w:rsidRPr="00FD4BED">
        <w:rPr>
          <w:sz w:val="22"/>
          <w:szCs w:val="22"/>
        </w:rPr>
        <w:t>A</w:t>
      </w:r>
      <w:r>
        <w:rPr>
          <w:sz w:val="22"/>
          <w:szCs w:val="22"/>
        </w:rPr>
        <w:t xml:space="preserve"> shows a correlation plot of C</w:t>
      </w:r>
      <w:r w:rsidRPr="000D30B2">
        <w:rPr>
          <w:sz w:val="22"/>
          <w:szCs w:val="22"/>
          <w:vertAlign w:val="subscript"/>
        </w:rPr>
        <w:t>2</w:t>
      </w:r>
      <w:r>
        <w:rPr>
          <w:sz w:val="22"/>
          <w:szCs w:val="22"/>
        </w:rPr>
        <w:t>H</w:t>
      </w:r>
      <w:r w:rsidRPr="000D30B2">
        <w:rPr>
          <w:sz w:val="22"/>
          <w:szCs w:val="22"/>
          <w:vertAlign w:val="subscript"/>
        </w:rPr>
        <w:t>6</w:t>
      </w:r>
      <w:r>
        <w:rPr>
          <w:sz w:val="22"/>
          <w:szCs w:val="22"/>
        </w:rPr>
        <w:t xml:space="preserve"> to CH</w:t>
      </w:r>
      <w:r w:rsidRPr="000D30B2">
        <w:rPr>
          <w:sz w:val="22"/>
          <w:szCs w:val="22"/>
          <w:vertAlign w:val="subscript"/>
        </w:rPr>
        <w:t>4</w:t>
      </w:r>
      <w:r>
        <w:rPr>
          <w:sz w:val="22"/>
          <w:szCs w:val="22"/>
        </w:rPr>
        <w:t xml:space="preserve"> for </w:t>
      </w:r>
      <w:r w:rsidR="006E0725">
        <w:rPr>
          <w:sz w:val="22"/>
          <w:szCs w:val="22"/>
        </w:rPr>
        <w:t>the April 11, April 12</w:t>
      </w:r>
      <w:r>
        <w:rPr>
          <w:sz w:val="22"/>
          <w:szCs w:val="22"/>
        </w:rPr>
        <w:t xml:space="preserve"> </w:t>
      </w:r>
      <w:r w:rsidR="006E0725">
        <w:rPr>
          <w:sz w:val="22"/>
          <w:szCs w:val="22"/>
        </w:rPr>
        <w:t xml:space="preserve">and April 14 </w:t>
      </w:r>
      <w:r w:rsidR="00860CFB">
        <w:rPr>
          <w:sz w:val="22"/>
          <w:szCs w:val="22"/>
        </w:rPr>
        <w:t>air</w:t>
      </w:r>
      <w:r>
        <w:rPr>
          <w:sz w:val="22"/>
          <w:szCs w:val="22"/>
        </w:rPr>
        <w:t xml:space="preserve"> samples collected in areas with reported </w:t>
      </w:r>
      <w:r w:rsidR="00860CFB">
        <w:rPr>
          <w:sz w:val="22"/>
          <w:szCs w:val="22"/>
        </w:rPr>
        <w:t xml:space="preserve">Fruitland coal </w:t>
      </w:r>
      <w:r>
        <w:rPr>
          <w:sz w:val="22"/>
          <w:szCs w:val="22"/>
        </w:rPr>
        <w:t>outcrop seepage</w:t>
      </w:r>
      <w:r w:rsidR="006E0725">
        <w:rPr>
          <w:sz w:val="22"/>
          <w:szCs w:val="22"/>
        </w:rPr>
        <w:t>. For all samples from</w:t>
      </w:r>
      <w:r>
        <w:rPr>
          <w:sz w:val="22"/>
          <w:szCs w:val="22"/>
        </w:rPr>
        <w:t xml:space="preserve"> locations </w:t>
      </w:r>
      <w:r w:rsidR="006E0725">
        <w:rPr>
          <w:sz w:val="22"/>
          <w:szCs w:val="22"/>
        </w:rPr>
        <w:t>other than</w:t>
      </w:r>
      <w:r>
        <w:rPr>
          <w:sz w:val="22"/>
          <w:szCs w:val="22"/>
        </w:rPr>
        <w:t xml:space="preserve"> the outcrop crossing </w:t>
      </w:r>
      <w:r w:rsidR="006E0725">
        <w:rPr>
          <w:sz w:val="22"/>
          <w:szCs w:val="22"/>
        </w:rPr>
        <w:t xml:space="preserve">near the Animas River </w:t>
      </w:r>
      <w:r>
        <w:rPr>
          <w:sz w:val="22"/>
          <w:szCs w:val="22"/>
        </w:rPr>
        <w:t xml:space="preserve">in Durango, </w:t>
      </w:r>
      <w:r w:rsidR="00860CFB">
        <w:rPr>
          <w:sz w:val="22"/>
          <w:szCs w:val="22"/>
        </w:rPr>
        <w:t xml:space="preserve">there were no </w:t>
      </w:r>
      <w:r>
        <w:rPr>
          <w:sz w:val="22"/>
          <w:szCs w:val="22"/>
        </w:rPr>
        <w:t>C</w:t>
      </w:r>
      <w:r w:rsidRPr="000D30B2">
        <w:rPr>
          <w:sz w:val="22"/>
          <w:szCs w:val="22"/>
          <w:vertAlign w:val="subscript"/>
        </w:rPr>
        <w:t>2</w:t>
      </w:r>
      <w:r>
        <w:rPr>
          <w:sz w:val="22"/>
          <w:szCs w:val="22"/>
        </w:rPr>
        <w:t>H</w:t>
      </w:r>
      <w:r w:rsidRPr="000D30B2">
        <w:rPr>
          <w:sz w:val="22"/>
          <w:szCs w:val="22"/>
          <w:vertAlign w:val="subscript"/>
        </w:rPr>
        <w:t>6</w:t>
      </w:r>
      <w:r>
        <w:rPr>
          <w:sz w:val="22"/>
          <w:szCs w:val="22"/>
          <w:vertAlign w:val="subscript"/>
        </w:rPr>
        <w:t xml:space="preserve"> </w:t>
      </w:r>
      <w:r w:rsidR="00860CFB">
        <w:rPr>
          <w:sz w:val="22"/>
          <w:szCs w:val="22"/>
        </w:rPr>
        <w:t>enhancements</w:t>
      </w:r>
      <w:r>
        <w:rPr>
          <w:sz w:val="22"/>
          <w:szCs w:val="22"/>
        </w:rPr>
        <w:t xml:space="preserve"> while CH</w:t>
      </w:r>
      <w:r w:rsidRPr="000D30B2">
        <w:rPr>
          <w:sz w:val="22"/>
          <w:szCs w:val="22"/>
          <w:vertAlign w:val="subscript"/>
        </w:rPr>
        <w:t>4</w:t>
      </w:r>
      <w:r>
        <w:rPr>
          <w:sz w:val="22"/>
          <w:szCs w:val="22"/>
        </w:rPr>
        <w:t xml:space="preserve"> enhancements above the local background sample ranged between ~ 500</w:t>
      </w:r>
      <w:r w:rsidR="00860CFB">
        <w:rPr>
          <w:sz w:val="22"/>
          <w:szCs w:val="22"/>
        </w:rPr>
        <w:t xml:space="preserve"> ppb</w:t>
      </w:r>
      <w:r>
        <w:rPr>
          <w:sz w:val="22"/>
          <w:szCs w:val="22"/>
        </w:rPr>
        <w:t xml:space="preserve"> and 3200 ppb. </w:t>
      </w:r>
    </w:p>
    <w:p w14:paraId="7169A388" w14:textId="7058A9B7" w:rsidR="005B081A" w:rsidRDefault="005B081A" w:rsidP="005B081A">
      <w:pPr>
        <w:ind w:firstLine="720"/>
        <w:rPr>
          <w:sz w:val="22"/>
          <w:szCs w:val="22"/>
        </w:rPr>
      </w:pPr>
      <w:r>
        <w:rPr>
          <w:sz w:val="22"/>
          <w:szCs w:val="22"/>
        </w:rPr>
        <w:t>On April 12, 2015, we collected eight air samples during a 90-minute window on road 502 in a valley where the South Fork Texas Creek flows. The flask data show C</w:t>
      </w:r>
      <w:r w:rsidRPr="000D30B2">
        <w:rPr>
          <w:sz w:val="22"/>
          <w:szCs w:val="22"/>
          <w:vertAlign w:val="subscript"/>
        </w:rPr>
        <w:t>2</w:t>
      </w:r>
      <w:r>
        <w:rPr>
          <w:sz w:val="22"/>
          <w:szCs w:val="22"/>
        </w:rPr>
        <w:t>H</w:t>
      </w:r>
      <w:r w:rsidRPr="000D30B2">
        <w:rPr>
          <w:sz w:val="22"/>
          <w:szCs w:val="22"/>
          <w:vertAlign w:val="subscript"/>
        </w:rPr>
        <w:t>6</w:t>
      </w:r>
      <w:r>
        <w:rPr>
          <w:sz w:val="22"/>
          <w:szCs w:val="22"/>
        </w:rPr>
        <w:t xml:space="preserve"> to CH</w:t>
      </w:r>
      <w:r w:rsidRPr="000D30B2">
        <w:rPr>
          <w:sz w:val="22"/>
          <w:szCs w:val="22"/>
          <w:vertAlign w:val="subscript"/>
        </w:rPr>
        <w:t>4</w:t>
      </w:r>
      <w:r>
        <w:rPr>
          <w:sz w:val="22"/>
          <w:szCs w:val="22"/>
        </w:rPr>
        <w:t xml:space="preserve"> correlation slopes ranging between 0.02% and 0.04% ppb/ppb (R</w:t>
      </w:r>
      <w:r w:rsidRPr="001B45F0">
        <w:rPr>
          <w:sz w:val="22"/>
          <w:szCs w:val="22"/>
          <w:vertAlign w:val="superscript"/>
        </w:rPr>
        <w:t>2</w:t>
      </w:r>
      <w:r>
        <w:rPr>
          <w:sz w:val="22"/>
          <w:szCs w:val="22"/>
        </w:rPr>
        <w:t xml:space="preserve">=0.87) and suggest seepage of very dry gas.  </w:t>
      </w:r>
    </w:p>
    <w:p w14:paraId="39D0CB76" w14:textId="03000AA4" w:rsidR="00BF5E99" w:rsidRDefault="005B081A" w:rsidP="005B081A">
      <w:pPr>
        <w:ind w:firstLine="720"/>
        <w:rPr>
          <w:sz w:val="22"/>
          <w:szCs w:val="22"/>
        </w:rPr>
      </w:pPr>
      <w:r w:rsidRPr="00FD4BED">
        <w:rPr>
          <w:sz w:val="22"/>
          <w:szCs w:val="22"/>
        </w:rPr>
        <w:t xml:space="preserve">Figure </w:t>
      </w:r>
      <w:r w:rsidR="00AB52CA" w:rsidRPr="00FD4BED">
        <w:rPr>
          <w:sz w:val="22"/>
          <w:szCs w:val="22"/>
        </w:rPr>
        <w:t>S8B</w:t>
      </w:r>
      <w:r w:rsidRPr="00FD4BED">
        <w:rPr>
          <w:sz w:val="22"/>
          <w:szCs w:val="22"/>
        </w:rPr>
        <w:t xml:space="preserve"> shows a C</w:t>
      </w:r>
      <w:r w:rsidRPr="00FD4BED">
        <w:rPr>
          <w:sz w:val="22"/>
          <w:szCs w:val="22"/>
          <w:vertAlign w:val="subscript"/>
        </w:rPr>
        <w:t>3</w:t>
      </w:r>
      <w:r w:rsidRPr="00FD4BED">
        <w:rPr>
          <w:sz w:val="22"/>
          <w:szCs w:val="22"/>
        </w:rPr>
        <w:t>H</w:t>
      </w:r>
      <w:r w:rsidRPr="00FD4BED">
        <w:rPr>
          <w:sz w:val="22"/>
          <w:szCs w:val="22"/>
          <w:vertAlign w:val="subscript"/>
        </w:rPr>
        <w:t>8</w:t>
      </w:r>
      <w:r w:rsidR="00AB52CA" w:rsidRPr="00FD4BED">
        <w:rPr>
          <w:sz w:val="22"/>
          <w:szCs w:val="22"/>
        </w:rPr>
        <w:t>-</w:t>
      </w:r>
      <w:r w:rsidRPr="00FD4BED">
        <w:rPr>
          <w:sz w:val="22"/>
          <w:szCs w:val="22"/>
        </w:rPr>
        <w:t>to</w:t>
      </w:r>
      <w:r w:rsidR="00AB52CA" w:rsidRPr="00FD4BED">
        <w:rPr>
          <w:sz w:val="22"/>
          <w:szCs w:val="22"/>
        </w:rPr>
        <w:t>-</w:t>
      </w:r>
      <w:r w:rsidRPr="00FD4BED">
        <w:rPr>
          <w:sz w:val="22"/>
          <w:szCs w:val="22"/>
        </w:rPr>
        <w:t>C</w:t>
      </w:r>
      <w:r w:rsidRPr="00FD4BED">
        <w:rPr>
          <w:sz w:val="22"/>
          <w:szCs w:val="22"/>
          <w:vertAlign w:val="subscript"/>
        </w:rPr>
        <w:t>2</w:t>
      </w:r>
      <w:r w:rsidRPr="00FD4BED">
        <w:rPr>
          <w:sz w:val="22"/>
          <w:szCs w:val="22"/>
        </w:rPr>
        <w:t>H</w:t>
      </w:r>
      <w:r w:rsidRPr="00FD4BED">
        <w:rPr>
          <w:sz w:val="22"/>
          <w:szCs w:val="22"/>
          <w:vertAlign w:val="subscript"/>
        </w:rPr>
        <w:t>6</w:t>
      </w:r>
      <w:r w:rsidRPr="00FD4BED">
        <w:rPr>
          <w:sz w:val="22"/>
          <w:szCs w:val="22"/>
        </w:rPr>
        <w:t xml:space="preserve"> correlation plot for the same air samples as in Figure </w:t>
      </w:r>
      <w:r w:rsidR="00AB52CA" w:rsidRPr="00FD4BED">
        <w:rPr>
          <w:sz w:val="22"/>
          <w:szCs w:val="22"/>
        </w:rPr>
        <w:t>S8A</w:t>
      </w:r>
      <w:r w:rsidRPr="00FD4BED">
        <w:rPr>
          <w:sz w:val="22"/>
          <w:szCs w:val="22"/>
        </w:rPr>
        <w:t>. All 21 samples from April 11, 2015 show very strong correlation between C</w:t>
      </w:r>
      <w:r w:rsidRPr="00FD4BED">
        <w:rPr>
          <w:sz w:val="22"/>
          <w:szCs w:val="22"/>
          <w:vertAlign w:val="subscript"/>
        </w:rPr>
        <w:t>3</w:t>
      </w:r>
      <w:r w:rsidRPr="00FD4BED">
        <w:rPr>
          <w:sz w:val="22"/>
          <w:szCs w:val="22"/>
        </w:rPr>
        <w:t>H</w:t>
      </w:r>
      <w:r w:rsidRPr="00FD4BED">
        <w:rPr>
          <w:sz w:val="22"/>
          <w:szCs w:val="22"/>
          <w:vertAlign w:val="subscript"/>
        </w:rPr>
        <w:t>8</w:t>
      </w:r>
      <w:r w:rsidRPr="00FD4BED">
        <w:rPr>
          <w:sz w:val="22"/>
          <w:szCs w:val="22"/>
        </w:rPr>
        <w:t xml:space="preserve"> and C</w:t>
      </w:r>
      <w:r w:rsidRPr="00FD4BED">
        <w:rPr>
          <w:sz w:val="22"/>
          <w:szCs w:val="22"/>
          <w:vertAlign w:val="subscript"/>
        </w:rPr>
        <w:t>2</w:t>
      </w:r>
      <w:r w:rsidRPr="00FD4BED">
        <w:rPr>
          <w:sz w:val="22"/>
          <w:szCs w:val="22"/>
        </w:rPr>
        <w:t>H</w:t>
      </w:r>
      <w:r w:rsidRPr="00FD4BED">
        <w:rPr>
          <w:sz w:val="22"/>
          <w:szCs w:val="22"/>
          <w:vertAlign w:val="subscript"/>
        </w:rPr>
        <w:t>6</w:t>
      </w:r>
      <w:r w:rsidRPr="00FD4BED">
        <w:rPr>
          <w:sz w:val="22"/>
          <w:szCs w:val="22"/>
        </w:rPr>
        <w:t xml:space="preserve"> with</w:t>
      </w:r>
      <w:r>
        <w:rPr>
          <w:sz w:val="22"/>
          <w:szCs w:val="22"/>
        </w:rPr>
        <w:t xml:space="preserve"> a slope of 0.38</w:t>
      </w:r>
      <w:r>
        <w:rPr>
          <w:rFonts w:ascii="Cambria" w:hAnsi="Cambria"/>
          <w:sz w:val="22"/>
          <w:szCs w:val="22"/>
        </w:rPr>
        <w:t>±</w:t>
      </w:r>
      <w:r>
        <w:rPr>
          <w:sz w:val="22"/>
          <w:szCs w:val="22"/>
        </w:rPr>
        <w:t>0.02 ppb/ppb (R</w:t>
      </w:r>
      <w:r w:rsidRPr="002A609C">
        <w:rPr>
          <w:sz w:val="22"/>
          <w:szCs w:val="22"/>
          <w:vertAlign w:val="superscript"/>
        </w:rPr>
        <w:t>2</w:t>
      </w:r>
      <w:r>
        <w:rPr>
          <w:sz w:val="22"/>
          <w:szCs w:val="22"/>
        </w:rPr>
        <w:t xml:space="preserve">=0.97) while samples from April 12 and April 14 show no correlation between the two species. </w:t>
      </w:r>
    </w:p>
    <w:p w14:paraId="6812BC9A" w14:textId="77777777" w:rsidR="007B2614" w:rsidRDefault="00405514" w:rsidP="005B081A">
      <w:pPr>
        <w:ind w:firstLine="720"/>
        <w:rPr>
          <w:sz w:val="22"/>
          <w:szCs w:val="22"/>
        </w:rPr>
      </w:pPr>
      <w:r>
        <w:rPr>
          <w:sz w:val="22"/>
          <w:szCs w:val="22"/>
        </w:rPr>
        <w:t xml:space="preserve">The </w:t>
      </w:r>
      <w:r w:rsidR="005B081A">
        <w:rPr>
          <w:sz w:val="22"/>
          <w:szCs w:val="22"/>
        </w:rPr>
        <w:t>April 11, 2015 samples also show strong correlation between i-C</w:t>
      </w:r>
      <w:r w:rsidR="005B081A">
        <w:rPr>
          <w:sz w:val="22"/>
          <w:szCs w:val="22"/>
          <w:vertAlign w:val="subscript"/>
        </w:rPr>
        <w:t>4</w:t>
      </w:r>
      <w:r w:rsidR="005B081A">
        <w:rPr>
          <w:sz w:val="22"/>
          <w:szCs w:val="22"/>
        </w:rPr>
        <w:t>H</w:t>
      </w:r>
      <w:r w:rsidR="005B081A" w:rsidRPr="00E05827">
        <w:rPr>
          <w:sz w:val="22"/>
          <w:szCs w:val="22"/>
          <w:vertAlign w:val="subscript"/>
        </w:rPr>
        <w:t>1</w:t>
      </w:r>
      <w:r w:rsidR="005B081A">
        <w:rPr>
          <w:sz w:val="22"/>
          <w:szCs w:val="22"/>
          <w:vertAlign w:val="subscript"/>
        </w:rPr>
        <w:t>0</w:t>
      </w:r>
      <w:r w:rsidR="005B081A">
        <w:rPr>
          <w:sz w:val="22"/>
          <w:szCs w:val="22"/>
        </w:rPr>
        <w:t xml:space="preserve"> and n-C</w:t>
      </w:r>
      <w:r w:rsidR="005B081A">
        <w:rPr>
          <w:sz w:val="22"/>
          <w:szCs w:val="22"/>
          <w:vertAlign w:val="subscript"/>
        </w:rPr>
        <w:t>4</w:t>
      </w:r>
      <w:r w:rsidR="005B081A">
        <w:rPr>
          <w:sz w:val="22"/>
          <w:szCs w:val="22"/>
        </w:rPr>
        <w:t>H</w:t>
      </w:r>
      <w:r w:rsidR="005B081A" w:rsidRPr="00E05827">
        <w:rPr>
          <w:sz w:val="22"/>
          <w:szCs w:val="22"/>
          <w:vertAlign w:val="subscript"/>
        </w:rPr>
        <w:t>1</w:t>
      </w:r>
      <w:r w:rsidR="005B081A">
        <w:rPr>
          <w:sz w:val="22"/>
          <w:szCs w:val="22"/>
          <w:vertAlign w:val="subscript"/>
        </w:rPr>
        <w:t>0</w:t>
      </w:r>
      <w:r w:rsidR="005B081A">
        <w:rPr>
          <w:sz w:val="22"/>
          <w:szCs w:val="22"/>
        </w:rPr>
        <w:t xml:space="preserve"> (slope 0.41 ppb/ppb and R</w:t>
      </w:r>
      <w:r w:rsidR="005B081A" w:rsidRPr="002A609C">
        <w:rPr>
          <w:sz w:val="22"/>
          <w:szCs w:val="22"/>
          <w:vertAlign w:val="superscript"/>
        </w:rPr>
        <w:t>2</w:t>
      </w:r>
      <w:r w:rsidR="005B081A">
        <w:rPr>
          <w:sz w:val="22"/>
          <w:szCs w:val="22"/>
        </w:rPr>
        <w:t>= 0.97) and i-C</w:t>
      </w:r>
      <w:r w:rsidR="005B081A" w:rsidRPr="00E05827">
        <w:rPr>
          <w:sz w:val="22"/>
          <w:szCs w:val="22"/>
          <w:vertAlign w:val="subscript"/>
        </w:rPr>
        <w:t>5</w:t>
      </w:r>
      <w:r w:rsidR="005B081A">
        <w:rPr>
          <w:sz w:val="22"/>
          <w:szCs w:val="22"/>
        </w:rPr>
        <w:t>H</w:t>
      </w:r>
      <w:r w:rsidR="005B081A" w:rsidRPr="00E05827">
        <w:rPr>
          <w:sz w:val="22"/>
          <w:szCs w:val="22"/>
          <w:vertAlign w:val="subscript"/>
        </w:rPr>
        <w:t>12</w:t>
      </w:r>
      <w:r w:rsidR="005B081A">
        <w:rPr>
          <w:sz w:val="22"/>
          <w:szCs w:val="22"/>
        </w:rPr>
        <w:t xml:space="preserve"> and n-C</w:t>
      </w:r>
      <w:r w:rsidR="005B081A" w:rsidRPr="00E05827">
        <w:rPr>
          <w:sz w:val="22"/>
          <w:szCs w:val="22"/>
          <w:vertAlign w:val="subscript"/>
        </w:rPr>
        <w:t>5</w:t>
      </w:r>
      <w:r w:rsidR="005B081A">
        <w:rPr>
          <w:sz w:val="22"/>
          <w:szCs w:val="22"/>
        </w:rPr>
        <w:t>H</w:t>
      </w:r>
      <w:r w:rsidR="005B081A" w:rsidRPr="00E05827">
        <w:rPr>
          <w:sz w:val="22"/>
          <w:szCs w:val="22"/>
          <w:vertAlign w:val="subscript"/>
        </w:rPr>
        <w:t>12</w:t>
      </w:r>
      <w:r w:rsidR="005B081A">
        <w:rPr>
          <w:sz w:val="22"/>
          <w:szCs w:val="22"/>
        </w:rPr>
        <w:t xml:space="preserve"> (slope 1.1 ppb/ppb and R</w:t>
      </w:r>
      <w:r w:rsidR="005B081A" w:rsidRPr="002A609C">
        <w:rPr>
          <w:sz w:val="22"/>
          <w:szCs w:val="22"/>
          <w:vertAlign w:val="superscript"/>
        </w:rPr>
        <w:t>2</w:t>
      </w:r>
      <w:r w:rsidR="005B081A">
        <w:rPr>
          <w:sz w:val="22"/>
          <w:szCs w:val="22"/>
        </w:rPr>
        <w:t xml:space="preserve">= 0.96). </w:t>
      </w:r>
      <w:r w:rsidR="007B2614">
        <w:rPr>
          <w:sz w:val="22"/>
          <w:szCs w:val="22"/>
        </w:rPr>
        <w:t xml:space="preserve">The latter slope is close to the slopes derived from aircraft sample analyses and is similar to what has been reported for other O&amp;G basin atmospheric studies. </w:t>
      </w:r>
    </w:p>
    <w:p w14:paraId="7CB395AF" w14:textId="7F902BEF" w:rsidR="005B081A" w:rsidRDefault="007B2614" w:rsidP="005B081A">
      <w:pPr>
        <w:ind w:firstLine="720"/>
        <w:rPr>
          <w:sz w:val="22"/>
          <w:szCs w:val="22"/>
        </w:rPr>
      </w:pPr>
      <w:r>
        <w:rPr>
          <w:sz w:val="22"/>
          <w:szCs w:val="22"/>
        </w:rPr>
        <w:t>C</w:t>
      </w:r>
      <w:r w:rsidRPr="007B2614">
        <w:rPr>
          <w:sz w:val="22"/>
          <w:szCs w:val="22"/>
          <w:vertAlign w:val="subscript"/>
        </w:rPr>
        <w:t>2</w:t>
      </w:r>
      <w:r w:rsidRPr="00097B0E">
        <w:rPr>
          <w:sz w:val="22"/>
          <w:szCs w:val="22"/>
        </w:rPr>
        <w:t>-</w:t>
      </w:r>
      <w:r w:rsidR="00097B0E" w:rsidRPr="00097B0E">
        <w:rPr>
          <w:sz w:val="22"/>
          <w:szCs w:val="22"/>
        </w:rPr>
        <w:t>C</w:t>
      </w:r>
      <w:r w:rsidRPr="007B2614">
        <w:rPr>
          <w:sz w:val="22"/>
          <w:szCs w:val="22"/>
          <w:vertAlign w:val="subscript"/>
        </w:rPr>
        <w:t xml:space="preserve">4 </w:t>
      </w:r>
      <w:r>
        <w:rPr>
          <w:sz w:val="22"/>
          <w:szCs w:val="22"/>
        </w:rPr>
        <w:t xml:space="preserve">alkanes are mostly emitted along the O&amp;G supply and use chain. </w:t>
      </w:r>
      <w:r w:rsidR="005B081A">
        <w:rPr>
          <w:sz w:val="22"/>
          <w:szCs w:val="22"/>
        </w:rPr>
        <w:t>The strong correlation</w:t>
      </w:r>
      <w:r w:rsidR="00BF5E99">
        <w:rPr>
          <w:sz w:val="22"/>
          <w:szCs w:val="22"/>
        </w:rPr>
        <w:t>s</w:t>
      </w:r>
      <w:r w:rsidR="005B081A">
        <w:rPr>
          <w:sz w:val="22"/>
          <w:szCs w:val="22"/>
        </w:rPr>
        <w:t xml:space="preserve"> between the light alkanes gases for the April 11, 2015 samples collected in Durango suggest that the local “background” air </w:t>
      </w:r>
      <w:r w:rsidR="00BF5E99">
        <w:rPr>
          <w:sz w:val="22"/>
          <w:szCs w:val="22"/>
        </w:rPr>
        <w:t>is likely</w:t>
      </w:r>
      <w:r w:rsidR="005B081A">
        <w:rPr>
          <w:sz w:val="22"/>
          <w:szCs w:val="22"/>
        </w:rPr>
        <w:t xml:space="preserve"> influenced by </w:t>
      </w:r>
      <w:r w:rsidR="00405514">
        <w:rPr>
          <w:sz w:val="22"/>
          <w:szCs w:val="22"/>
        </w:rPr>
        <w:t xml:space="preserve">some </w:t>
      </w:r>
      <w:r w:rsidR="005B081A">
        <w:rPr>
          <w:sz w:val="22"/>
          <w:szCs w:val="22"/>
        </w:rPr>
        <w:t xml:space="preserve">upwind O&amp;G </w:t>
      </w:r>
      <w:r w:rsidR="00BF5E99">
        <w:rPr>
          <w:sz w:val="22"/>
          <w:szCs w:val="22"/>
        </w:rPr>
        <w:t>emissions</w:t>
      </w:r>
      <w:r w:rsidR="005B081A">
        <w:rPr>
          <w:sz w:val="22"/>
          <w:szCs w:val="22"/>
        </w:rPr>
        <w:t>. All samples collected in outcrop CH</w:t>
      </w:r>
      <w:r w:rsidR="005B081A" w:rsidRPr="00AA0CD0">
        <w:rPr>
          <w:sz w:val="22"/>
          <w:szCs w:val="22"/>
          <w:vertAlign w:val="subscript"/>
        </w:rPr>
        <w:t>4</w:t>
      </w:r>
      <w:r w:rsidR="005B081A">
        <w:rPr>
          <w:sz w:val="22"/>
          <w:szCs w:val="22"/>
        </w:rPr>
        <w:t xml:space="preserve"> plumes ha</w:t>
      </w:r>
      <w:r w:rsidR="00BF5E99">
        <w:rPr>
          <w:sz w:val="22"/>
          <w:szCs w:val="22"/>
        </w:rPr>
        <w:t>d</w:t>
      </w:r>
      <w:r w:rsidR="005B081A">
        <w:rPr>
          <w:sz w:val="22"/>
          <w:szCs w:val="22"/>
        </w:rPr>
        <w:t xml:space="preserve"> </w:t>
      </w:r>
      <w:r w:rsidR="00141D12">
        <w:rPr>
          <w:sz w:val="22"/>
          <w:szCs w:val="22"/>
        </w:rPr>
        <w:t>benzene (</w:t>
      </w:r>
      <w:r w:rsidR="005B081A">
        <w:rPr>
          <w:sz w:val="22"/>
          <w:szCs w:val="22"/>
        </w:rPr>
        <w:t>C</w:t>
      </w:r>
      <w:r w:rsidR="005B081A" w:rsidRPr="002C22C6">
        <w:rPr>
          <w:sz w:val="22"/>
          <w:szCs w:val="22"/>
          <w:vertAlign w:val="subscript"/>
        </w:rPr>
        <w:t>6</w:t>
      </w:r>
      <w:r w:rsidR="005B081A">
        <w:rPr>
          <w:sz w:val="22"/>
          <w:szCs w:val="22"/>
        </w:rPr>
        <w:t>H</w:t>
      </w:r>
      <w:r w:rsidR="005B081A" w:rsidRPr="002C22C6">
        <w:rPr>
          <w:sz w:val="22"/>
          <w:szCs w:val="22"/>
          <w:vertAlign w:val="subscript"/>
        </w:rPr>
        <w:t>6</w:t>
      </w:r>
      <w:r w:rsidR="00141D12">
        <w:rPr>
          <w:sz w:val="22"/>
          <w:szCs w:val="22"/>
        </w:rPr>
        <w:t xml:space="preserve">) </w:t>
      </w:r>
      <w:r w:rsidR="005B081A">
        <w:rPr>
          <w:sz w:val="22"/>
          <w:szCs w:val="22"/>
        </w:rPr>
        <w:t xml:space="preserve">levels below 120 </w:t>
      </w:r>
      <w:proofErr w:type="spellStart"/>
      <w:r w:rsidR="005B081A">
        <w:rPr>
          <w:sz w:val="22"/>
          <w:szCs w:val="22"/>
        </w:rPr>
        <w:t>ppt</w:t>
      </w:r>
      <w:proofErr w:type="spellEnd"/>
      <w:r w:rsidR="002937FA">
        <w:rPr>
          <w:sz w:val="22"/>
          <w:szCs w:val="22"/>
        </w:rPr>
        <w:t>, which is a background level</w:t>
      </w:r>
      <w:r w:rsidR="005B081A">
        <w:rPr>
          <w:sz w:val="22"/>
          <w:szCs w:val="22"/>
        </w:rPr>
        <w:t>.</w:t>
      </w:r>
    </w:p>
    <w:p w14:paraId="10824F64" w14:textId="58F26011" w:rsidR="005B081A" w:rsidRDefault="005B081A" w:rsidP="005B081A">
      <w:pPr>
        <w:ind w:firstLine="720"/>
        <w:rPr>
          <w:sz w:val="22"/>
          <w:szCs w:val="22"/>
        </w:rPr>
      </w:pPr>
      <w:r>
        <w:rPr>
          <w:sz w:val="22"/>
          <w:szCs w:val="22"/>
        </w:rPr>
        <w:t xml:space="preserve">On April 16, 2015, the NOAA ML drove on road 170 (north of La Plata, NM) and intersected the Fruitland coal outcrop, ~ </w:t>
      </w:r>
      <w:proofErr w:type="gramStart"/>
      <w:r>
        <w:rPr>
          <w:sz w:val="22"/>
          <w:szCs w:val="22"/>
        </w:rPr>
        <w:t>1.2 mile</w:t>
      </w:r>
      <w:proofErr w:type="gramEnd"/>
      <w:r>
        <w:rPr>
          <w:sz w:val="22"/>
          <w:szCs w:val="22"/>
        </w:rPr>
        <w:t xml:space="preserve"> (~2 km) south of the border with Colorado and where the La Plata River is closest to 170.  The CRDS instrument detected CH</w:t>
      </w:r>
      <w:r w:rsidRPr="00F84B1D">
        <w:rPr>
          <w:sz w:val="22"/>
          <w:szCs w:val="22"/>
          <w:vertAlign w:val="subscript"/>
        </w:rPr>
        <w:t>4</w:t>
      </w:r>
      <w:r>
        <w:rPr>
          <w:sz w:val="22"/>
          <w:szCs w:val="22"/>
        </w:rPr>
        <w:t xml:space="preserve"> levels up to 2500 ppb. Two samples collected in this plume had 300 and 400 ppb CH</w:t>
      </w:r>
      <w:r w:rsidRPr="00F84B1D">
        <w:rPr>
          <w:sz w:val="22"/>
          <w:szCs w:val="22"/>
          <w:vertAlign w:val="subscript"/>
        </w:rPr>
        <w:t>4</w:t>
      </w:r>
      <w:r>
        <w:rPr>
          <w:sz w:val="22"/>
          <w:szCs w:val="22"/>
        </w:rPr>
        <w:t xml:space="preserve"> enhancements and 2.27 and 2.28 ppb C</w:t>
      </w:r>
      <w:r w:rsidRPr="000D7572">
        <w:rPr>
          <w:sz w:val="22"/>
          <w:szCs w:val="22"/>
          <w:vertAlign w:val="subscript"/>
        </w:rPr>
        <w:t>2</w:t>
      </w:r>
      <w:r>
        <w:rPr>
          <w:sz w:val="22"/>
          <w:szCs w:val="22"/>
        </w:rPr>
        <w:t>H</w:t>
      </w:r>
      <w:r w:rsidRPr="000D7572">
        <w:rPr>
          <w:sz w:val="22"/>
          <w:szCs w:val="22"/>
          <w:vertAlign w:val="subscript"/>
        </w:rPr>
        <w:t>6</w:t>
      </w:r>
      <w:r>
        <w:rPr>
          <w:sz w:val="22"/>
          <w:szCs w:val="22"/>
        </w:rPr>
        <w:t xml:space="preserve"> respectively while a background sample collected just north of </w:t>
      </w:r>
      <w:r>
        <w:rPr>
          <w:sz w:val="22"/>
          <w:szCs w:val="22"/>
        </w:rPr>
        <w:lastRenderedPageBreak/>
        <w:t>the plume had 1909 ppb CH</w:t>
      </w:r>
      <w:r w:rsidRPr="00F84B1D">
        <w:rPr>
          <w:sz w:val="22"/>
          <w:szCs w:val="22"/>
          <w:vertAlign w:val="subscript"/>
        </w:rPr>
        <w:t>4</w:t>
      </w:r>
      <w:r>
        <w:rPr>
          <w:sz w:val="22"/>
          <w:szCs w:val="22"/>
        </w:rPr>
        <w:t xml:space="preserve"> and 2.17 ppb C</w:t>
      </w:r>
      <w:r w:rsidRPr="000D7572">
        <w:rPr>
          <w:sz w:val="22"/>
          <w:szCs w:val="22"/>
          <w:vertAlign w:val="subscript"/>
        </w:rPr>
        <w:t>2</w:t>
      </w:r>
      <w:r>
        <w:rPr>
          <w:sz w:val="22"/>
          <w:szCs w:val="22"/>
        </w:rPr>
        <w:t>H</w:t>
      </w:r>
      <w:r w:rsidRPr="000D7572">
        <w:rPr>
          <w:sz w:val="22"/>
          <w:szCs w:val="22"/>
          <w:vertAlign w:val="subscript"/>
        </w:rPr>
        <w:t>6</w:t>
      </w:r>
      <w:r>
        <w:rPr>
          <w:sz w:val="22"/>
          <w:szCs w:val="22"/>
        </w:rPr>
        <w:t>. Other measured C</w:t>
      </w:r>
      <w:r w:rsidRPr="00F72929">
        <w:rPr>
          <w:sz w:val="22"/>
          <w:szCs w:val="22"/>
          <w:vertAlign w:val="subscript"/>
        </w:rPr>
        <w:t>3</w:t>
      </w:r>
      <w:r w:rsidRPr="00097B0E">
        <w:rPr>
          <w:sz w:val="22"/>
          <w:szCs w:val="22"/>
        </w:rPr>
        <w:t>-</w:t>
      </w:r>
      <w:r w:rsidR="00097B0E" w:rsidRPr="00097B0E">
        <w:rPr>
          <w:sz w:val="22"/>
          <w:szCs w:val="22"/>
        </w:rPr>
        <w:t>C</w:t>
      </w:r>
      <w:r w:rsidRPr="00F72929">
        <w:rPr>
          <w:sz w:val="22"/>
          <w:szCs w:val="22"/>
          <w:vertAlign w:val="subscript"/>
        </w:rPr>
        <w:t>6</w:t>
      </w:r>
      <w:r w:rsidRPr="00F72929">
        <w:rPr>
          <w:sz w:val="22"/>
          <w:szCs w:val="22"/>
        </w:rPr>
        <w:t xml:space="preserve"> </w:t>
      </w:r>
      <w:proofErr w:type="spellStart"/>
      <w:r w:rsidRPr="00F72929">
        <w:rPr>
          <w:sz w:val="22"/>
          <w:szCs w:val="22"/>
        </w:rPr>
        <w:t>nonmethane</w:t>
      </w:r>
      <w:proofErr w:type="spellEnd"/>
      <w:r w:rsidRPr="00F72929">
        <w:rPr>
          <w:sz w:val="22"/>
          <w:szCs w:val="22"/>
        </w:rPr>
        <w:t xml:space="preserve"> </w:t>
      </w:r>
      <w:r>
        <w:rPr>
          <w:sz w:val="22"/>
          <w:szCs w:val="22"/>
        </w:rPr>
        <w:t xml:space="preserve">hydrocarbons were enhanced by less than 20 </w:t>
      </w:r>
      <w:proofErr w:type="spellStart"/>
      <w:r>
        <w:rPr>
          <w:sz w:val="22"/>
          <w:szCs w:val="22"/>
        </w:rPr>
        <w:t>ppt</w:t>
      </w:r>
      <w:proofErr w:type="spellEnd"/>
      <w:r>
        <w:rPr>
          <w:sz w:val="22"/>
          <w:szCs w:val="22"/>
        </w:rPr>
        <w:t xml:space="preserve"> compared to the air in the background sample. There were no obvious CH</w:t>
      </w:r>
      <w:r w:rsidRPr="00551929">
        <w:rPr>
          <w:sz w:val="22"/>
          <w:szCs w:val="22"/>
          <w:vertAlign w:val="subscript"/>
        </w:rPr>
        <w:t>4</w:t>
      </w:r>
      <w:r>
        <w:rPr>
          <w:sz w:val="22"/>
          <w:szCs w:val="22"/>
        </w:rPr>
        <w:t xml:space="preserve"> sources in the vicinity. </w:t>
      </w:r>
      <w:r w:rsidR="00405514">
        <w:rPr>
          <w:sz w:val="22"/>
          <w:szCs w:val="22"/>
        </w:rPr>
        <w:t>T</w:t>
      </w:r>
      <w:r w:rsidR="001A2B97">
        <w:rPr>
          <w:sz w:val="22"/>
          <w:szCs w:val="22"/>
        </w:rPr>
        <w:t>o</w:t>
      </w:r>
      <w:r w:rsidR="00405514">
        <w:rPr>
          <w:sz w:val="22"/>
          <w:szCs w:val="22"/>
        </w:rPr>
        <w:t xml:space="preserve"> our knowledge, </w:t>
      </w:r>
      <w:r>
        <w:rPr>
          <w:sz w:val="22"/>
          <w:szCs w:val="22"/>
        </w:rPr>
        <w:t xml:space="preserve">outcrop degassing in NW NM </w:t>
      </w:r>
      <w:r w:rsidR="001A2B97">
        <w:rPr>
          <w:sz w:val="22"/>
          <w:szCs w:val="22"/>
        </w:rPr>
        <w:t xml:space="preserve">has not been investigated </w:t>
      </w:r>
      <w:r>
        <w:rPr>
          <w:sz w:val="22"/>
          <w:szCs w:val="22"/>
        </w:rPr>
        <w:t>but it may have been occurring, in the vicinity of this portion of our drive.</w:t>
      </w:r>
    </w:p>
    <w:p w14:paraId="722C69B2" w14:textId="30EFED97" w:rsidR="005B081A" w:rsidRDefault="00A05694" w:rsidP="005B081A">
      <w:pPr>
        <w:rPr>
          <w:b/>
          <w:sz w:val="22"/>
          <w:szCs w:val="22"/>
        </w:rPr>
      </w:pPr>
      <w:r>
        <w:rPr>
          <w:b/>
          <w:sz w:val="22"/>
          <w:szCs w:val="22"/>
        </w:rPr>
        <w:t>2.</w:t>
      </w:r>
      <w:r w:rsidR="00106A9F">
        <w:rPr>
          <w:b/>
          <w:sz w:val="22"/>
          <w:szCs w:val="22"/>
        </w:rPr>
        <w:t>4</w:t>
      </w:r>
      <w:r>
        <w:rPr>
          <w:b/>
          <w:sz w:val="22"/>
          <w:szCs w:val="22"/>
        </w:rPr>
        <w:t xml:space="preserve"> </w:t>
      </w:r>
      <w:r w:rsidR="005B081A">
        <w:rPr>
          <w:b/>
          <w:sz w:val="22"/>
          <w:szCs w:val="22"/>
        </w:rPr>
        <w:t>Coal Mines</w:t>
      </w:r>
    </w:p>
    <w:p w14:paraId="2CDFBE9C" w14:textId="2DACEFF0" w:rsidR="005B081A" w:rsidRDefault="005B081A" w:rsidP="005B081A">
      <w:pPr>
        <w:ind w:firstLine="720"/>
        <w:rPr>
          <w:sz w:val="22"/>
          <w:szCs w:val="22"/>
        </w:rPr>
      </w:pPr>
      <w:r>
        <w:rPr>
          <w:sz w:val="22"/>
          <w:szCs w:val="22"/>
        </w:rPr>
        <w:t xml:space="preserve">The NOAA ML sampled the exhaust from the San Juan </w:t>
      </w:r>
      <w:r w:rsidR="00CB14D0">
        <w:rPr>
          <w:sz w:val="22"/>
          <w:szCs w:val="22"/>
        </w:rPr>
        <w:t xml:space="preserve">underground </w:t>
      </w:r>
      <w:r>
        <w:rPr>
          <w:sz w:val="22"/>
          <w:szCs w:val="22"/>
        </w:rPr>
        <w:t>coalmine airshaft on April 19, 2015. The ML drove transects along a N-S dirt road ¾ mile east of the airshaft and surface wind were blowing from the west. Downwind CH</w:t>
      </w:r>
      <w:r w:rsidRPr="00086B89">
        <w:rPr>
          <w:sz w:val="22"/>
          <w:szCs w:val="22"/>
          <w:vertAlign w:val="subscript"/>
        </w:rPr>
        <w:t>4</w:t>
      </w:r>
      <w:r>
        <w:rPr>
          <w:sz w:val="22"/>
          <w:szCs w:val="22"/>
        </w:rPr>
        <w:t xml:space="preserve"> mixing ratios reached over 16 ppm. Eight air samples were collected </w:t>
      </w:r>
      <w:r w:rsidR="00CB14D0">
        <w:rPr>
          <w:sz w:val="22"/>
          <w:szCs w:val="22"/>
        </w:rPr>
        <w:t xml:space="preserve">in </w:t>
      </w:r>
      <w:r>
        <w:rPr>
          <w:sz w:val="22"/>
          <w:szCs w:val="22"/>
        </w:rPr>
        <w:t xml:space="preserve">the </w:t>
      </w:r>
      <w:r w:rsidR="00CB14D0">
        <w:rPr>
          <w:sz w:val="22"/>
          <w:szCs w:val="22"/>
        </w:rPr>
        <w:t>coal</w:t>
      </w:r>
      <w:r>
        <w:rPr>
          <w:sz w:val="22"/>
          <w:szCs w:val="22"/>
        </w:rPr>
        <w:t>mine emission plume between 12:50pm and</w:t>
      </w:r>
      <w:r w:rsidR="009C0434">
        <w:rPr>
          <w:sz w:val="22"/>
          <w:szCs w:val="22"/>
        </w:rPr>
        <w:t xml:space="preserve"> 14:10pm (</w:t>
      </w:r>
      <w:r w:rsidR="009C0434" w:rsidRPr="009C0434">
        <w:rPr>
          <w:sz w:val="22"/>
          <w:szCs w:val="22"/>
        </w:rPr>
        <w:t>Figure S9</w:t>
      </w:r>
      <w:r w:rsidR="009C0434">
        <w:rPr>
          <w:sz w:val="22"/>
          <w:szCs w:val="22"/>
        </w:rPr>
        <w:t>).</w:t>
      </w:r>
      <w:r>
        <w:rPr>
          <w:sz w:val="22"/>
          <w:szCs w:val="22"/>
        </w:rPr>
        <w:t xml:space="preserve"> C</w:t>
      </w:r>
      <w:r w:rsidRPr="000D30B2">
        <w:rPr>
          <w:sz w:val="22"/>
          <w:szCs w:val="22"/>
          <w:vertAlign w:val="subscript"/>
        </w:rPr>
        <w:t>2</w:t>
      </w:r>
      <w:r>
        <w:rPr>
          <w:sz w:val="22"/>
          <w:szCs w:val="22"/>
        </w:rPr>
        <w:t>H</w:t>
      </w:r>
      <w:r w:rsidRPr="000D30B2">
        <w:rPr>
          <w:sz w:val="22"/>
          <w:szCs w:val="22"/>
          <w:vertAlign w:val="subscript"/>
        </w:rPr>
        <w:t>6</w:t>
      </w:r>
      <w:r>
        <w:rPr>
          <w:sz w:val="22"/>
          <w:szCs w:val="22"/>
        </w:rPr>
        <w:t xml:space="preserve"> and CH</w:t>
      </w:r>
      <w:r w:rsidRPr="000D30B2">
        <w:rPr>
          <w:sz w:val="22"/>
          <w:szCs w:val="22"/>
          <w:vertAlign w:val="subscript"/>
        </w:rPr>
        <w:t>4</w:t>
      </w:r>
      <w:r>
        <w:rPr>
          <w:sz w:val="22"/>
          <w:szCs w:val="22"/>
        </w:rPr>
        <w:t xml:space="preserve"> show strong correlation in these samples with a slope of 0.9% and R</w:t>
      </w:r>
      <w:r w:rsidRPr="00086B89">
        <w:rPr>
          <w:sz w:val="22"/>
          <w:szCs w:val="22"/>
          <w:vertAlign w:val="superscript"/>
        </w:rPr>
        <w:t>2</w:t>
      </w:r>
      <w:r>
        <w:rPr>
          <w:sz w:val="22"/>
          <w:szCs w:val="22"/>
        </w:rPr>
        <w:t xml:space="preserve"> of 0.</w:t>
      </w:r>
      <w:r w:rsidRPr="009C0434">
        <w:rPr>
          <w:sz w:val="22"/>
          <w:szCs w:val="22"/>
        </w:rPr>
        <w:t>98</w:t>
      </w:r>
      <w:r w:rsidR="00CB14D0" w:rsidRPr="009C0434">
        <w:rPr>
          <w:sz w:val="22"/>
          <w:szCs w:val="22"/>
        </w:rPr>
        <w:t xml:space="preserve"> </w:t>
      </w:r>
      <w:r w:rsidR="009C0434">
        <w:rPr>
          <w:sz w:val="22"/>
          <w:szCs w:val="22"/>
        </w:rPr>
        <w:t>(Figure</w:t>
      </w:r>
      <w:r w:rsidR="009C0434" w:rsidRPr="009C0434">
        <w:rPr>
          <w:sz w:val="22"/>
          <w:szCs w:val="22"/>
        </w:rPr>
        <w:t xml:space="preserve"> S10</w:t>
      </w:r>
      <w:r w:rsidR="00CB14D0" w:rsidRPr="009C0434">
        <w:rPr>
          <w:sz w:val="22"/>
          <w:szCs w:val="22"/>
        </w:rPr>
        <w:t>)</w:t>
      </w:r>
      <w:r w:rsidRPr="009C0434">
        <w:rPr>
          <w:sz w:val="22"/>
          <w:szCs w:val="22"/>
        </w:rPr>
        <w:t>.</w:t>
      </w:r>
      <w:r>
        <w:rPr>
          <w:sz w:val="22"/>
          <w:szCs w:val="22"/>
        </w:rPr>
        <w:t xml:space="preserve"> </w:t>
      </w:r>
    </w:p>
    <w:p w14:paraId="1EA044B6" w14:textId="0C4F5A4B" w:rsidR="005B081A" w:rsidRDefault="005B081A" w:rsidP="005B081A">
      <w:pPr>
        <w:ind w:firstLine="720"/>
        <w:rPr>
          <w:sz w:val="22"/>
          <w:szCs w:val="22"/>
        </w:rPr>
      </w:pPr>
      <w:r>
        <w:rPr>
          <w:sz w:val="22"/>
          <w:szCs w:val="22"/>
        </w:rPr>
        <w:t xml:space="preserve">On April 21, 2015, the Navajo EPA guided the NOAA ML to sample surface air from dirt roads adjacent to the Navajo surface coal mine operations along Indian Service Road 5082. With surface winds from the west, the ML </w:t>
      </w:r>
      <w:r w:rsidR="009C0434">
        <w:rPr>
          <w:sz w:val="22"/>
          <w:szCs w:val="22"/>
        </w:rPr>
        <w:t>CRDS</w:t>
      </w:r>
      <w:r>
        <w:rPr>
          <w:sz w:val="22"/>
          <w:szCs w:val="22"/>
        </w:rPr>
        <w:t xml:space="preserve"> measured background level CH</w:t>
      </w:r>
      <w:r w:rsidRPr="009A240A">
        <w:rPr>
          <w:sz w:val="22"/>
          <w:szCs w:val="22"/>
          <w:vertAlign w:val="subscript"/>
        </w:rPr>
        <w:t>4</w:t>
      </w:r>
      <w:r>
        <w:rPr>
          <w:sz w:val="22"/>
          <w:szCs w:val="22"/>
        </w:rPr>
        <w:t xml:space="preserve"> (1880-1910 ppb) for this entire portion of the drive between 1:30pm and 3:10pm</w:t>
      </w:r>
      <w:r w:rsidR="00CB14D0">
        <w:rPr>
          <w:sz w:val="22"/>
          <w:szCs w:val="22"/>
        </w:rPr>
        <w:t xml:space="preserve"> </w:t>
      </w:r>
      <w:r w:rsidR="0093168F">
        <w:rPr>
          <w:sz w:val="22"/>
          <w:szCs w:val="22"/>
        </w:rPr>
        <w:t xml:space="preserve">Local </w:t>
      </w:r>
      <w:r w:rsidR="0093168F" w:rsidRPr="00583292">
        <w:rPr>
          <w:sz w:val="22"/>
          <w:szCs w:val="22"/>
        </w:rPr>
        <w:t xml:space="preserve">Time </w:t>
      </w:r>
      <w:r w:rsidR="00CB14D0" w:rsidRPr="00583292">
        <w:rPr>
          <w:sz w:val="22"/>
          <w:szCs w:val="22"/>
        </w:rPr>
        <w:t>(Figure</w:t>
      </w:r>
      <w:r w:rsidR="009C0434" w:rsidRPr="00583292">
        <w:rPr>
          <w:sz w:val="22"/>
          <w:szCs w:val="22"/>
        </w:rPr>
        <w:t>s</w:t>
      </w:r>
      <w:r w:rsidR="00CB14D0" w:rsidRPr="00583292">
        <w:rPr>
          <w:sz w:val="22"/>
          <w:szCs w:val="22"/>
        </w:rPr>
        <w:t xml:space="preserve"> </w:t>
      </w:r>
      <w:r w:rsidR="009C0434" w:rsidRPr="00583292">
        <w:rPr>
          <w:sz w:val="22"/>
          <w:szCs w:val="22"/>
        </w:rPr>
        <w:t>S11 &amp; S12</w:t>
      </w:r>
      <w:r w:rsidR="00CB14D0" w:rsidRPr="00583292">
        <w:rPr>
          <w:sz w:val="22"/>
          <w:szCs w:val="22"/>
        </w:rPr>
        <w:t>)</w:t>
      </w:r>
      <w:r w:rsidRPr="00583292">
        <w:rPr>
          <w:sz w:val="22"/>
          <w:szCs w:val="22"/>
        </w:rPr>
        <w:t>. Four flasks collected during that time showed CH</w:t>
      </w:r>
      <w:r w:rsidRPr="00583292">
        <w:rPr>
          <w:sz w:val="22"/>
          <w:szCs w:val="22"/>
          <w:vertAlign w:val="subscript"/>
        </w:rPr>
        <w:t>4</w:t>
      </w:r>
      <w:r w:rsidRPr="00583292">
        <w:rPr>
          <w:sz w:val="22"/>
          <w:szCs w:val="22"/>
        </w:rPr>
        <w:t xml:space="preserve"> and C</w:t>
      </w:r>
      <w:r w:rsidRPr="00583292">
        <w:rPr>
          <w:sz w:val="22"/>
          <w:szCs w:val="22"/>
          <w:vertAlign w:val="subscript"/>
        </w:rPr>
        <w:t>2</w:t>
      </w:r>
      <w:r w:rsidRPr="00583292">
        <w:rPr>
          <w:sz w:val="22"/>
          <w:szCs w:val="22"/>
        </w:rPr>
        <w:t>H</w:t>
      </w:r>
      <w:r w:rsidRPr="00583292">
        <w:rPr>
          <w:sz w:val="22"/>
          <w:szCs w:val="22"/>
          <w:vertAlign w:val="subscript"/>
        </w:rPr>
        <w:t>6</w:t>
      </w:r>
      <w:r w:rsidRPr="00583292">
        <w:rPr>
          <w:sz w:val="22"/>
          <w:szCs w:val="22"/>
        </w:rPr>
        <w:t xml:space="preserve"> ranging between 1880-1906</w:t>
      </w:r>
      <w:r>
        <w:rPr>
          <w:sz w:val="22"/>
          <w:szCs w:val="22"/>
        </w:rPr>
        <w:t xml:space="preserve"> ppb and 1.7-2.7 ppb respectively. </w:t>
      </w:r>
    </w:p>
    <w:p w14:paraId="3C1863D1" w14:textId="50832882" w:rsidR="00CD2AFF" w:rsidRPr="006C5511" w:rsidRDefault="00CD2AFF" w:rsidP="00CD2AFF">
      <w:pPr>
        <w:ind w:firstLine="720"/>
        <w:rPr>
          <w:sz w:val="22"/>
          <w:szCs w:val="22"/>
        </w:rPr>
      </w:pPr>
      <w:r w:rsidRPr="007C5915">
        <w:rPr>
          <w:sz w:val="22"/>
          <w:szCs w:val="22"/>
        </w:rPr>
        <w:t>T</w:t>
      </w:r>
      <w:r>
        <w:rPr>
          <w:sz w:val="22"/>
          <w:szCs w:val="22"/>
        </w:rPr>
        <w:t xml:space="preserve">he SA Mooney airplane flew around the </w:t>
      </w:r>
      <w:r w:rsidRPr="00E47FBD">
        <w:rPr>
          <w:sz w:val="22"/>
          <w:szCs w:val="22"/>
        </w:rPr>
        <w:t>San Juan underground coalmine vent shaft</w:t>
      </w:r>
      <w:r>
        <w:rPr>
          <w:sz w:val="22"/>
          <w:szCs w:val="22"/>
        </w:rPr>
        <w:t>, and quantified non-zero emissions three times out of five quantification visits (see [Conley et al., 2017] for the method; and facility emissions estimates are a personal communication). The SA Mooney mean t</w:t>
      </w:r>
      <w:r w:rsidRPr="007C5915">
        <w:rPr>
          <w:sz w:val="22"/>
          <w:szCs w:val="22"/>
        </w:rPr>
        <w:t>op-</w:t>
      </w:r>
      <w:r w:rsidRPr="00E47FBD">
        <w:rPr>
          <w:sz w:val="22"/>
          <w:szCs w:val="22"/>
        </w:rPr>
        <w:t>down CH</w:t>
      </w:r>
      <w:r w:rsidRPr="007C3318">
        <w:rPr>
          <w:sz w:val="22"/>
          <w:szCs w:val="22"/>
          <w:vertAlign w:val="subscript"/>
        </w:rPr>
        <w:t>4</w:t>
      </w:r>
      <w:r w:rsidRPr="007C5915">
        <w:rPr>
          <w:sz w:val="22"/>
          <w:szCs w:val="22"/>
        </w:rPr>
        <w:t xml:space="preserve"> </w:t>
      </w:r>
      <w:r w:rsidRPr="00917190">
        <w:rPr>
          <w:sz w:val="22"/>
          <w:szCs w:val="22"/>
        </w:rPr>
        <w:t>e</w:t>
      </w:r>
      <w:r w:rsidRPr="00B233C5">
        <w:rPr>
          <w:sz w:val="22"/>
          <w:szCs w:val="22"/>
        </w:rPr>
        <w:t xml:space="preserve">mission estimate </w:t>
      </w:r>
      <w:r w:rsidRPr="007C5915">
        <w:rPr>
          <w:sz w:val="22"/>
          <w:szCs w:val="22"/>
        </w:rPr>
        <w:t>for</w:t>
      </w:r>
      <w:r w:rsidRPr="00E47FBD">
        <w:rPr>
          <w:sz w:val="22"/>
          <w:szCs w:val="22"/>
        </w:rPr>
        <w:t xml:space="preserve"> the coalmine vent shaft </w:t>
      </w:r>
      <w:r>
        <w:rPr>
          <w:sz w:val="22"/>
          <w:szCs w:val="22"/>
        </w:rPr>
        <w:t>for the 5 flights was 1.5</w:t>
      </w:r>
      <w:r>
        <w:rPr>
          <w:rFonts w:ascii="Cambria" w:hAnsi="Cambria"/>
          <w:sz w:val="22"/>
          <w:szCs w:val="22"/>
        </w:rPr>
        <w:t>±1.5</w:t>
      </w:r>
      <w:r>
        <w:rPr>
          <w:sz w:val="22"/>
          <w:szCs w:val="22"/>
        </w:rPr>
        <w:t xml:space="preserve"> </w:t>
      </w:r>
      <w:proofErr w:type="spellStart"/>
      <w:r>
        <w:rPr>
          <w:sz w:val="22"/>
          <w:szCs w:val="22"/>
        </w:rPr>
        <w:t>tonnes</w:t>
      </w:r>
      <w:proofErr w:type="spellEnd"/>
      <w:r>
        <w:rPr>
          <w:sz w:val="22"/>
          <w:szCs w:val="22"/>
        </w:rPr>
        <w:t xml:space="preserve">/hour.  For context, this facility contributed on average ~ </w:t>
      </w:r>
      <w:r w:rsidRPr="00302EEF">
        <w:rPr>
          <w:sz w:val="22"/>
          <w:szCs w:val="22"/>
        </w:rPr>
        <w:t>2.</w:t>
      </w:r>
      <w:r>
        <w:rPr>
          <w:sz w:val="22"/>
          <w:szCs w:val="22"/>
        </w:rPr>
        <w:t>4</w:t>
      </w:r>
      <w:r w:rsidRPr="00302EEF">
        <w:rPr>
          <w:sz w:val="22"/>
          <w:szCs w:val="22"/>
        </w:rPr>
        <w:t xml:space="preserve">% of the </w:t>
      </w:r>
      <w:r>
        <w:rPr>
          <w:sz w:val="22"/>
          <w:szCs w:val="22"/>
        </w:rPr>
        <w:t>SJB</w:t>
      </w:r>
      <w:r w:rsidRPr="00302EEF">
        <w:rPr>
          <w:sz w:val="22"/>
          <w:szCs w:val="22"/>
        </w:rPr>
        <w:t xml:space="preserve"> </w:t>
      </w:r>
      <w:r>
        <w:rPr>
          <w:sz w:val="22"/>
          <w:szCs w:val="22"/>
        </w:rPr>
        <w:t xml:space="preserve">aircraft mass balance mean </w:t>
      </w:r>
      <w:r w:rsidRPr="00302EEF">
        <w:rPr>
          <w:sz w:val="22"/>
          <w:szCs w:val="22"/>
        </w:rPr>
        <w:t>CH</w:t>
      </w:r>
      <w:r w:rsidRPr="00302EEF">
        <w:rPr>
          <w:sz w:val="22"/>
          <w:szCs w:val="22"/>
          <w:vertAlign w:val="subscript"/>
        </w:rPr>
        <w:t xml:space="preserve">4 </w:t>
      </w:r>
      <w:r w:rsidRPr="00302EEF">
        <w:rPr>
          <w:sz w:val="22"/>
          <w:szCs w:val="22"/>
        </w:rPr>
        <w:t xml:space="preserve">emissions </w:t>
      </w:r>
      <w:r>
        <w:rPr>
          <w:sz w:val="22"/>
          <w:szCs w:val="22"/>
        </w:rPr>
        <w:t xml:space="preserve">reported by </w:t>
      </w:r>
      <w:r w:rsidRPr="00E47FBD">
        <w:rPr>
          <w:sz w:val="22"/>
          <w:szCs w:val="22"/>
        </w:rPr>
        <w:t xml:space="preserve">Smith et al. </w:t>
      </w:r>
      <w:r>
        <w:rPr>
          <w:sz w:val="22"/>
          <w:szCs w:val="22"/>
        </w:rPr>
        <w:t>[2017] (</w:t>
      </w:r>
      <w:r w:rsidRPr="00AE5781">
        <w:rPr>
          <w:sz w:val="22"/>
          <w:szCs w:val="22"/>
        </w:rPr>
        <w:t xml:space="preserve">62 </w:t>
      </w:r>
      <w:r w:rsidRPr="00AE5781">
        <w:rPr>
          <w:rFonts w:ascii="Cambria" w:hAnsi="Cambria"/>
          <w:sz w:val="22"/>
          <w:szCs w:val="22"/>
        </w:rPr>
        <w:t xml:space="preserve">± </w:t>
      </w:r>
      <w:r w:rsidRPr="00AE5781">
        <w:rPr>
          <w:sz w:val="22"/>
          <w:szCs w:val="22"/>
        </w:rPr>
        <w:t xml:space="preserve">23 </w:t>
      </w:r>
      <w:proofErr w:type="spellStart"/>
      <w:r w:rsidRPr="00AE5781">
        <w:rPr>
          <w:sz w:val="22"/>
          <w:szCs w:val="22"/>
        </w:rPr>
        <w:t>tonnes</w:t>
      </w:r>
      <w:proofErr w:type="spellEnd"/>
      <w:r w:rsidRPr="00AE5781">
        <w:rPr>
          <w:sz w:val="22"/>
          <w:szCs w:val="22"/>
        </w:rPr>
        <w:t>/hour</w:t>
      </w:r>
      <w:r>
        <w:rPr>
          <w:sz w:val="22"/>
          <w:szCs w:val="22"/>
        </w:rPr>
        <w:t>).</w:t>
      </w:r>
      <w:r w:rsidRPr="00EF7316">
        <w:rPr>
          <w:sz w:val="22"/>
          <w:szCs w:val="22"/>
        </w:rPr>
        <w:t xml:space="preserve"> </w:t>
      </w:r>
      <w:r>
        <w:rPr>
          <w:sz w:val="22"/>
          <w:szCs w:val="22"/>
        </w:rPr>
        <w:t>The San Juan coalmine aircraft-based emission</w:t>
      </w:r>
      <w:r w:rsidR="003807E5">
        <w:rPr>
          <w:sz w:val="22"/>
          <w:szCs w:val="22"/>
        </w:rPr>
        <w:t xml:space="preserve"> estimate is much less than </w:t>
      </w:r>
      <w:proofErr w:type="spellStart"/>
      <w:r>
        <w:rPr>
          <w:sz w:val="22"/>
          <w:szCs w:val="22"/>
        </w:rPr>
        <w:t>Maasakkers</w:t>
      </w:r>
      <w:proofErr w:type="spellEnd"/>
      <w:r>
        <w:rPr>
          <w:sz w:val="22"/>
          <w:szCs w:val="22"/>
        </w:rPr>
        <w:t xml:space="preserve"> et al. [2016] estimate for 2012. Note that on an annual basis the coalmine produced 30% more coal in 2015 compared to 2012 [US EIA, 2018</w:t>
      </w:r>
      <w:r w:rsidR="00AE71A8">
        <w:rPr>
          <w:sz w:val="22"/>
          <w:szCs w:val="22"/>
        </w:rPr>
        <w:t>a</w:t>
      </w:r>
      <w:r>
        <w:rPr>
          <w:sz w:val="22"/>
          <w:szCs w:val="22"/>
        </w:rPr>
        <w:t xml:space="preserve">]. </w:t>
      </w:r>
      <w:r w:rsidRPr="00EF7316">
        <w:rPr>
          <w:sz w:val="22"/>
          <w:szCs w:val="22"/>
        </w:rPr>
        <w:t>We r</w:t>
      </w:r>
      <w:r w:rsidRPr="00302EEF">
        <w:rPr>
          <w:sz w:val="22"/>
          <w:szCs w:val="22"/>
        </w:rPr>
        <w:t xml:space="preserve">ecognize that the mineshaft </w:t>
      </w:r>
      <w:r>
        <w:rPr>
          <w:sz w:val="22"/>
          <w:szCs w:val="22"/>
        </w:rPr>
        <w:t xml:space="preserve">is a major point source with </w:t>
      </w:r>
      <w:r w:rsidRPr="00302EEF">
        <w:rPr>
          <w:sz w:val="22"/>
          <w:szCs w:val="22"/>
        </w:rPr>
        <w:t>temporally varying emissions</w:t>
      </w:r>
      <w:r>
        <w:rPr>
          <w:sz w:val="22"/>
          <w:szCs w:val="22"/>
        </w:rPr>
        <w:t>, which make the comparison of a short-term measurement average and an annual inventory estimate potentially flawed.</w:t>
      </w:r>
      <w:r w:rsidRPr="00302EEF">
        <w:rPr>
          <w:sz w:val="22"/>
          <w:szCs w:val="22"/>
        </w:rPr>
        <w:t xml:space="preserve"> </w:t>
      </w:r>
    </w:p>
    <w:p w14:paraId="5D110397" w14:textId="1A112167" w:rsidR="009B7D69" w:rsidRPr="00A05694" w:rsidRDefault="009B0BA2">
      <w:pPr>
        <w:rPr>
          <w:b/>
          <w:sz w:val="22"/>
          <w:szCs w:val="22"/>
        </w:rPr>
      </w:pPr>
      <w:r>
        <w:rPr>
          <w:b/>
          <w:sz w:val="22"/>
          <w:szCs w:val="22"/>
        </w:rPr>
        <w:t>2.</w:t>
      </w:r>
      <w:r w:rsidR="00106A9F">
        <w:rPr>
          <w:b/>
          <w:sz w:val="22"/>
          <w:szCs w:val="22"/>
        </w:rPr>
        <w:t>5</w:t>
      </w:r>
      <w:r>
        <w:rPr>
          <w:b/>
          <w:sz w:val="22"/>
          <w:szCs w:val="22"/>
        </w:rPr>
        <w:t xml:space="preserve"> N</w:t>
      </w:r>
      <w:r w:rsidR="000243DD" w:rsidRPr="00A05694">
        <w:rPr>
          <w:b/>
          <w:sz w:val="22"/>
          <w:szCs w:val="22"/>
        </w:rPr>
        <w:t xml:space="preserve">ighttime </w:t>
      </w:r>
      <w:r>
        <w:rPr>
          <w:b/>
          <w:sz w:val="22"/>
          <w:szCs w:val="22"/>
        </w:rPr>
        <w:t>surface CH</w:t>
      </w:r>
      <w:r w:rsidRPr="009B0BA2">
        <w:rPr>
          <w:b/>
          <w:sz w:val="22"/>
          <w:szCs w:val="22"/>
          <w:vertAlign w:val="subscript"/>
        </w:rPr>
        <w:t>4</w:t>
      </w:r>
      <w:r>
        <w:rPr>
          <w:b/>
          <w:sz w:val="22"/>
          <w:szCs w:val="22"/>
        </w:rPr>
        <w:t xml:space="preserve"> build-up</w:t>
      </w:r>
    </w:p>
    <w:p w14:paraId="6E752ECF" w14:textId="4128655F" w:rsidR="000243DD" w:rsidRDefault="000243DD" w:rsidP="000243DD">
      <w:pPr>
        <w:ind w:firstLine="720"/>
        <w:rPr>
          <w:sz w:val="22"/>
          <w:szCs w:val="22"/>
        </w:rPr>
      </w:pPr>
      <w:r>
        <w:rPr>
          <w:sz w:val="22"/>
          <w:szCs w:val="22"/>
        </w:rPr>
        <w:t>At night on April 20, 2015, both the INSTAAR and NOAA vans conducted multiple drives between Durango, CO and Aztec, NM. That night was chosen as the weather forecast was for very low surface winds. Surface site meteorological measurements con</w:t>
      </w:r>
      <w:r w:rsidR="001E5B8B">
        <w:rPr>
          <w:sz w:val="22"/>
          <w:szCs w:val="22"/>
        </w:rPr>
        <w:t>firm very low mean surface wind speeds</w:t>
      </w:r>
      <w:r>
        <w:rPr>
          <w:sz w:val="22"/>
          <w:szCs w:val="22"/>
        </w:rPr>
        <w:t xml:space="preserve"> that night at a</w:t>
      </w:r>
      <w:r w:rsidR="00914ECE">
        <w:rPr>
          <w:sz w:val="22"/>
          <w:szCs w:val="22"/>
        </w:rPr>
        <w:t>ll locations: 10pm to 8am</w:t>
      </w:r>
      <w:r>
        <w:rPr>
          <w:sz w:val="22"/>
          <w:szCs w:val="22"/>
        </w:rPr>
        <w:t xml:space="preserve"> LST, 1.2 m/s at UTE 1</w:t>
      </w:r>
      <w:r w:rsidR="00914ECE">
        <w:rPr>
          <w:sz w:val="22"/>
          <w:szCs w:val="22"/>
        </w:rPr>
        <w:t xml:space="preserve"> to 2.5 m/s at the San Juan Substation</w:t>
      </w:r>
      <w:r>
        <w:rPr>
          <w:sz w:val="22"/>
          <w:szCs w:val="22"/>
        </w:rPr>
        <w:t xml:space="preserve">. </w:t>
      </w:r>
    </w:p>
    <w:p w14:paraId="2091AB72" w14:textId="39932AF4" w:rsidR="000243DD" w:rsidRDefault="000243DD" w:rsidP="000243DD">
      <w:pPr>
        <w:ind w:firstLine="720"/>
        <w:rPr>
          <w:sz w:val="22"/>
          <w:szCs w:val="22"/>
        </w:rPr>
      </w:pPr>
      <w:r>
        <w:rPr>
          <w:sz w:val="22"/>
          <w:szCs w:val="22"/>
        </w:rPr>
        <w:t>The INSTAAR van drove on two roads with different elevation profiles. On N to S drives, the INSTAAR and NOAA vans drove along highway 550 from Durango to Aztec (and 516 to Farmington). On S</w:t>
      </w:r>
      <w:r w:rsidR="001142AF">
        <w:rPr>
          <w:sz w:val="22"/>
          <w:szCs w:val="22"/>
        </w:rPr>
        <w:t>outh</w:t>
      </w:r>
      <w:r>
        <w:rPr>
          <w:sz w:val="22"/>
          <w:szCs w:val="22"/>
        </w:rPr>
        <w:t xml:space="preserve"> to N</w:t>
      </w:r>
      <w:r w:rsidR="001142AF">
        <w:rPr>
          <w:sz w:val="22"/>
          <w:szCs w:val="22"/>
        </w:rPr>
        <w:t>orth</w:t>
      </w:r>
      <w:r>
        <w:rPr>
          <w:sz w:val="22"/>
          <w:szCs w:val="22"/>
        </w:rPr>
        <w:t xml:space="preserve"> drives, the INSTAAR van left Aztec and drove on </w:t>
      </w:r>
      <w:r>
        <w:rPr>
          <w:sz w:val="22"/>
          <w:szCs w:val="22"/>
        </w:rPr>
        <w:lastRenderedPageBreak/>
        <w:t>highway 550 and then took a lower elevation road (213, at most 3.2 km west of 550) at 37.048</w:t>
      </w:r>
      <w:r w:rsidRPr="008E7DE4">
        <w:rPr>
          <w:sz w:val="22"/>
          <w:szCs w:val="22"/>
          <w:vertAlign w:val="superscript"/>
        </w:rPr>
        <w:t>o</w:t>
      </w:r>
      <w:r>
        <w:rPr>
          <w:sz w:val="22"/>
          <w:szCs w:val="22"/>
        </w:rPr>
        <w:t xml:space="preserve">N, gradually rising along the Animas river all the way to Durango. </w:t>
      </w:r>
      <w:r w:rsidR="000151E1" w:rsidRPr="00ED17B8">
        <w:rPr>
          <w:sz w:val="22"/>
          <w:szCs w:val="22"/>
        </w:rPr>
        <w:t>Figure</w:t>
      </w:r>
      <w:r w:rsidRPr="00ED17B8">
        <w:rPr>
          <w:sz w:val="22"/>
          <w:szCs w:val="22"/>
        </w:rPr>
        <w:t xml:space="preserve"> </w:t>
      </w:r>
      <w:r w:rsidR="000151E1" w:rsidRPr="00ED17B8">
        <w:rPr>
          <w:sz w:val="22"/>
          <w:szCs w:val="22"/>
        </w:rPr>
        <w:t>S13</w:t>
      </w:r>
      <w:r w:rsidR="00ED17B8">
        <w:rPr>
          <w:sz w:val="22"/>
          <w:szCs w:val="22"/>
        </w:rPr>
        <w:t xml:space="preserve"> </w:t>
      </w:r>
      <w:r w:rsidRPr="00ED17B8">
        <w:rPr>
          <w:sz w:val="22"/>
          <w:szCs w:val="22"/>
        </w:rPr>
        <w:t>show</w:t>
      </w:r>
      <w:r w:rsidR="007D6D18">
        <w:rPr>
          <w:sz w:val="22"/>
          <w:szCs w:val="22"/>
        </w:rPr>
        <w:t>s</w:t>
      </w:r>
      <w:r w:rsidRPr="00ED17B8">
        <w:rPr>
          <w:sz w:val="22"/>
          <w:szCs w:val="22"/>
        </w:rPr>
        <w:t xml:space="preserve"> CH</w:t>
      </w:r>
      <w:r w:rsidRPr="00ED17B8">
        <w:rPr>
          <w:sz w:val="22"/>
          <w:szCs w:val="22"/>
          <w:vertAlign w:val="subscript"/>
        </w:rPr>
        <w:t>4</w:t>
      </w:r>
      <w:r w:rsidRPr="00ED17B8">
        <w:rPr>
          <w:sz w:val="22"/>
          <w:szCs w:val="22"/>
        </w:rPr>
        <w:t xml:space="preserve"> in-situ measurements from both vans for all N-S and S-N transects driven that</w:t>
      </w:r>
      <w:r>
        <w:rPr>
          <w:sz w:val="22"/>
          <w:szCs w:val="22"/>
        </w:rPr>
        <w:t xml:space="preserve"> night. The 22:00 LT to 23:00 LT transects start showing some CH</w:t>
      </w:r>
      <w:r w:rsidRPr="00492F60">
        <w:rPr>
          <w:sz w:val="22"/>
          <w:szCs w:val="22"/>
          <w:vertAlign w:val="subscript"/>
        </w:rPr>
        <w:t>4</w:t>
      </w:r>
      <w:r>
        <w:rPr>
          <w:sz w:val="22"/>
          <w:szCs w:val="22"/>
        </w:rPr>
        <w:t xml:space="preserve"> accumulation at the surface, with baseline levels mostly contained between 2 ppm and 3ppm. Later drives show further </w:t>
      </w:r>
      <w:r w:rsidR="00E02368">
        <w:rPr>
          <w:sz w:val="22"/>
          <w:szCs w:val="22"/>
        </w:rPr>
        <w:t>buildup</w:t>
      </w:r>
      <w:r>
        <w:rPr>
          <w:sz w:val="22"/>
          <w:szCs w:val="22"/>
        </w:rPr>
        <w:t xml:space="preserve"> with baseline levels between 3ppm and 5ppm south of 37.2</w:t>
      </w:r>
      <w:r w:rsidRPr="00492F60">
        <w:rPr>
          <w:sz w:val="22"/>
          <w:szCs w:val="22"/>
          <w:vertAlign w:val="superscript"/>
        </w:rPr>
        <w:t>o</w:t>
      </w:r>
      <w:r>
        <w:rPr>
          <w:sz w:val="22"/>
          <w:szCs w:val="22"/>
        </w:rPr>
        <w:t>N on road 213 and south of 37.1</w:t>
      </w:r>
      <w:r w:rsidRPr="00492F60">
        <w:rPr>
          <w:sz w:val="22"/>
          <w:szCs w:val="22"/>
          <w:vertAlign w:val="superscript"/>
        </w:rPr>
        <w:t>o</w:t>
      </w:r>
      <w:r>
        <w:rPr>
          <w:sz w:val="22"/>
          <w:szCs w:val="22"/>
        </w:rPr>
        <w:t xml:space="preserve">N on road 550. </w:t>
      </w:r>
    </w:p>
    <w:p w14:paraId="3D050060" w14:textId="6B4A1E76" w:rsidR="00196BA4" w:rsidRDefault="00A03E50" w:rsidP="00A05694">
      <w:pPr>
        <w:ind w:firstLine="720"/>
        <w:rPr>
          <w:sz w:val="22"/>
          <w:szCs w:val="22"/>
        </w:rPr>
      </w:pPr>
      <w:r>
        <w:rPr>
          <w:sz w:val="22"/>
          <w:szCs w:val="22"/>
        </w:rPr>
        <w:t xml:space="preserve">To investigate the chemical composition of the nighttime surface air in the region, the NOAA ML collected air samples every 10-15 minutes along its April 20, 2015 early morning 5-hour </w:t>
      </w:r>
      <w:r w:rsidRPr="00ED17B8">
        <w:rPr>
          <w:sz w:val="22"/>
          <w:szCs w:val="22"/>
        </w:rPr>
        <w:t>loop drive</w:t>
      </w:r>
      <w:r w:rsidR="002C1096">
        <w:rPr>
          <w:sz w:val="22"/>
          <w:szCs w:val="22"/>
        </w:rPr>
        <w:t xml:space="preserve"> (Figure S14)</w:t>
      </w:r>
      <w:r w:rsidR="00ED17B8">
        <w:rPr>
          <w:sz w:val="22"/>
          <w:szCs w:val="22"/>
        </w:rPr>
        <w:t>.</w:t>
      </w:r>
      <w:r w:rsidRPr="00ED17B8">
        <w:rPr>
          <w:sz w:val="22"/>
          <w:szCs w:val="22"/>
        </w:rPr>
        <w:t xml:space="preserve"> The</w:t>
      </w:r>
      <w:r>
        <w:rPr>
          <w:sz w:val="22"/>
          <w:szCs w:val="22"/>
        </w:rPr>
        <w:t xml:space="preserve"> air sampling locations for 17 flasks are noted on </w:t>
      </w:r>
      <w:r w:rsidR="00ED17B8">
        <w:rPr>
          <w:sz w:val="22"/>
          <w:szCs w:val="22"/>
        </w:rPr>
        <w:t>F</w:t>
      </w:r>
      <w:r>
        <w:rPr>
          <w:sz w:val="22"/>
          <w:szCs w:val="22"/>
        </w:rPr>
        <w:t>igure</w:t>
      </w:r>
      <w:r w:rsidR="00ED17B8">
        <w:rPr>
          <w:sz w:val="22"/>
          <w:szCs w:val="22"/>
        </w:rPr>
        <w:t xml:space="preserve"> S15A</w:t>
      </w:r>
      <w:r>
        <w:rPr>
          <w:sz w:val="22"/>
          <w:szCs w:val="22"/>
        </w:rPr>
        <w:t>. Six samples collected in CO north of 37.1</w:t>
      </w:r>
      <w:r w:rsidRPr="00F95FDF">
        <w:rPr>
          <w:sz w:val="22"/>
          <w:szCs w:val="22"/>
          <w:vertAlign w:val="superscript"/>
        </w:rPr>
        <w:t>o</w:t>
      </w:r>
      <w:r>
        <w:rPr>
          <w:sz w:val="22"/>
          <w:szCs w:val="22"/>
        </w:rPr>
        <w:t xml:space="preserve">N show much lower </w:t>
      </w:r>
      <w:r w:rsidR="00E02368">
        <w:rPr>
          <w:sz w:val="22"/>
          <w:szCs w:val="22"/>
        </w:rPr>
        <w:t xml:space="preserve">NMHC </w:t>
      </w:r>
      <w:r>
        <w:rPr>
          <w:sz w:val="22"/>
          <w:szCs w:val="22"/>
        </w:rPr>
        <w:t>mixing ratios than the samples collected in NM</w:t>
      </w:r>
      <w:r w:rsidR="00ED17B8">
        <w:rPr>
          <w:sz w:val="22"/>
          <w:szCs w:val="22"/>
        </w:rPr>
        <w:t xml:space="preserve"> </w:t>
      </w:r>
      <w:r w:rsidR="00ED17B8" w:rsidRPr="00ED17B8">
        <w:rPr>
          <w:sz w:val="22"/>
          <w:szCs w:val="22"/>
        </w:rPr>
        <w:t>(Figure S15</w:t>
      </w:r>
      <w:r w:rsidR="00ED17B8">
        <w:rPr>
          <w:sz w:val="22"/>
          <w:szCs w:val="22"/>
        </w:rPr>
        <w:t>B-F)</w:t>
      </w:r>
      <w:r>
        <w:rPr>
          <w:sz w:val="22"/>
          <w:szCs w:val="22"/>
        </w:rPr>
        <w:t>. Six samples collected in NM south of 36.9</w:t>
      </w:r>
      <w:r w:rsidRPr="00EB5AC5">
        <w:rPr>
          <w:sz w:val="22"/>
          <w:szCs w:val="22"/>
          <w:vertAlign w:val="superscript"/>
        </w:rPr>
        <w:t>o</w:t>
      </w:r>
      <w:r>
        <w:rPr>
          <w:sz w:val="22"/>
          <w:szCs w:val="22"/>
        </w:rPr>
        <w:t>N all have CH</w:t>
      </w:r>
      <w:r w:rsidRPr="00EB5AC5">
        <w:rPr>
          <w:sz w:val="22"/>
          <w:szCs w:val="22"/>
          <w:vertAlign w:val="subscript"/>
        </w:rPr>
        <w:t>4</w:t>
      </w:r>
      <w:r>
        <w:rPr>
          <w:sz w:val="22"/>
          <w:szCs w:val="22"/>
        </w:rPr>
        <w:t xml:space="preserve"> mixing ratios above 3 ppm and substantially elevated and highly correlated NMHC mixing ratios. For these six samples, the C</w:t>
      </w:r>
      <w:r w:rsidRPr="000D30B2">
        <w:rPr>
          <w:sz w:val="22"/>
          <w:szCs w:val="22"/>
          <w:vertAlign w:val="subscript"/>
        </w:rPr>
        <w:t>2</w:t>
      </w:r>
      <w:r>
        <w:rPr>
          <w:sz w:val="22"/>
          <w:szCs w:val="22"/>
        </w:rPr>
        <w:t>H</w:t>
      </w:r>
      <w:r w:rsidRPr="000D30B2">
        <w:rPr>
          <w:sz w:val="22"/>
          <w:szCs w:val="22"/>
          <w:vertAlign w:val="subscript"/>
        </w:rPr>
        <w:t>6</w:t>
      </w:r>
      <w:r>
        <w:rPr>
          <w:sz w:val="22"/>
          <w:szCs w:val="22"/>
        </w:rPr>
        <w:t xml:space="preserve"> to CH</w:t>
      </w:r>
      <w:r w:rsidRPr="000D30B2">
        <w:rPr>
          <w:sz w:val="22"/>
          <w:szCs w:val="22"/>
          <w:vertAlign w:val="subscript"/>
        </w:rPr>
        <w:t>4</w:t>
      </w:r>
      <w:r>
        <w:rPr>
          <w:sz w:val="22"/>
          <w:szCs w:val="22"/>
        </w:rPr>
        <w:t xml:space="preserve"> slope is 6.4% (R</w:t>
      </w:r>
      <w:r w:rsidRPr="00FD0713">
        <w:rPr>
          <w:sz w:val="22"/>
          <w:szCs w:val="22"/>
          <w:vertAlign w:val="superscript"/>
        </w:rPr>
        <w:t>2</w:t>
      </w:r>
      <w:r w:rsidR="00A05694">
        <w:rPr>
          <w:sz w:val="22"/>
          <w:szCs w:val="22"/>
        </w:rPr>
        <w:t>=0.98).</w:t>
      </w:r>
    </w:p>
    <w:p w14:paraId="28819EB7" w14:textId="1EB5E8FA" w:rsidR="0098645C" w:rsidRPr="008A2FCE" w:rsidRDefault="0098645C" w:rsidP="0098645C">
      <w:pPr>
        <w:rPr>
          <w:b/>
          <w:sz w:val="22"/>
          <w:szCs w:val="22"/>
        </w:rPr>
      </w:pPr>
      <w:r w:rsidRPr="008A2FCE">
        <w:rPr>
          <w:b/>
          <w:sz w:val="22"/>
          <w:szCs w:val="22"/>
        </w:rPr>
        <w:t xml:space="preserve">2.6 </w:t>
      </w:r>
      <w:r w:rsidR="008A2FCE" w:rsidRPr="008A2FCE">
        <w:rPr>
          <w:b/>
          <w:sz w:val="22"/>
          <w:szCs w:val="22"/>
        </w:rPr>
        <w:t>Flushing of overnight CH4 enriched air out of SJB</w:t>
      </w:r>
    </w:p>
    <w:p w14:paraId="0CED5F9F" w14:textId="5AD03D6C" w:rsidR="0098645C" w:rsidRPr="0098645C" w:rsidRDefault="0098645C" w:rsidP="0098645C">
      <w:pPr>
        <w:widowControl w:val="0"/>
        <w:autoSpaceDE w:val="0"/>
        <w:autoSpaceDN w:val="0"/>
        <w:adjustRightInd w:val="0"/>
        <w:ind w:firstLine="720"/>
        <w:rPr>
          <w:sz w:val="22"/>
          <w:szCs w:val="22"/>
        </w:rPr>
      </w:pPr>
      <w:r w:rsidRPr="0098645C">
        <w:rPr>
          <w:sz w:val="22"/>
          <w:szCs w:val="22"/>
        </w:rPr>
        <w:t>The SJB approximate W-E dimensions are 80km in Colorado and 130 km in New Mexico. Given these and typical diurnal wind patterns in the region (Figure 2), it takes on average 4.4 to 5.6 hours of steady afternoon westerly winds at 4-5m/s in Colorado and 5.2 to 6 hours of steady afternoon westerly winds at 6-7 m/s in New Mexico to flush the CH</w:t>
      </w:r>
      <w:r w:rsidRPr="0098645C">
        <w:rPr>
          <w:sz w:val="22"/>
          <w:szCs w:val="22"/>
          <w:vertAlign w:val="subscript"/>
        </w:rPr>
        <w:t>4</w:t>
      </w:r>
      <w:r w:rsidRPr="0098645C">
        <w:rPr>
          <w:sz w:val="22"/>
          <w:szCs w:val="22"/>
        </w:rPr>
        <w:t xml:space="preserve">-rich air outside of the basin boundaries (see </w:t>
      </w:r>
      <w:r w:rsidR="00857539">
        <w:rPr>
          <w:sz w:val="22"/>
          <w:szCs w:val="22"/>
        </w:rPr>
        <w:t>illustration</w:t>
      </w:r>
      <w:r w:rsidR="00B5465F">
        <w:rPr>
          <w:sz w:val="22"/>
          <w:szCs w:val="22"/>
        </w:rPr>
        <w:t xml:space="preserve"> in Figure S23</w:t>
      </w:r>
      <w:r w:rsidRPr="0098645C">
        <w:rPr>
          <w:sz w:val="22"/>
          <w:szCs w:val="22"/>
        </w:rPr>
        <w:t xml:space="preserve"> of the SJB diurnal air </w:t>
      </w:r>
      <w:r w:rsidR="00E64946">
        <w:rPr>
          <w:sz w:val="22"/>
          <w:szCs w:val="22"/>
        </w:rPr>
        <w:t>circulation pattern</w:t>
      </w:r>
      <w:r w:rsidRPr="0098645C">
        <w:rPr>
          <w:sz w:val="22"/>
          <w:szCs w:val="22"/>
        </w:rPr>
        <w:t xml:space="preserve">). </w:t>
      </w:r>
    </w:p>
    <w:p w14:paraId="0FB28D74" w14:textId="43B77AD7" w:rsidR="0098645C" w:rsidRPr="00A05694" w:rsidRDefault="0098645C" w:rsidP="008A2FCE">
      <w:pPr>
        <w:widowControl w:val="0"/>
        <w:autoSpaceDE w:val="0"/>
        <w:autoSpaceDN w:val="0"/>
        <w:adjustRightInd w:val="0"/>
        <w:ind w:firstLine="720"/>
        <w:rPr>
          <w:sz w:val="22"/>
          <w:szCs w:val="22"/>
        </w:rPr>
      </w:pPr>
      <w:r w:rsidRPr="0098645C">
        <w:rPr>
          <w:sz w:val="22"/>
          <w:szCs w:val="22"/>
        </w:rPr>
        <w:t>The aircraft box pattern flight in the well mixed PBL for the regional top-down mass balance technique requires complete flushing of the basin nocturnal and morning CH</w:t>
      </w:r>
      <w:r w:rsidRPr="0098645C">
        <w:rPr>
          <w:sz w:val="22"/>
          <w:szCs w:val="22"/>
          <w:vertAlign w:val="subscript"/>
        </w:rPr>
        <w:t>4</w:t>
      </w:r>
      <w:r w:rsidRPr="0098645C">
        <w:rPr>
          <w:sz w:val="22"/>
          <w:szCs w:val="22"/>
        </w:rPr>
        <w:t xml:space="preserve"> enriched air before conducting the downwind leg. </w:t>
      </w:r>
      <w:proofErr w:type="gramStart"/>
      <w:r w:rsidRPr="0098645C">
        <w:rPr>
          <w:sz w:val="22"/>
          <w:szCs w:val="22"/>
        </w:rPr>
        <w:t>Therefore</w:t>
      </w:r>
      <w:proofErr w:type="gramEnd"/>
      <w:r w:rsidRPr="0098645C">
        <w:rPr>
          <w:sz w:val="22"/>
          <w:szCs w:val="22"/>
        </w:rPr>
        <w:t xml:space="preserve"> the aircraft mass balance downwind legs in April 2015 were conducted in mid (3:30pm, mean wind 10 m/s) to late afternoon (5pm, mean wind 5.8 m/s) depending on the SJB PBL afternoon mean wind speeds (Table 1 in [Smith et al., 2017]).</w:t>
      </w:r>
    </w:p>
    <w:p w14:paraId="03EC487B" w14:textId="4E4E8E15" w:rsidR="00196BA4" w:rsidRPr="00A05694" w:rsidRDefault="00E02368" w:rsidP="00E02368">
      <w:pPr>
        <w:rPr>
          <w:b/>
        </w:rPr>
      </w:pPr>
      <w:r>
        <w:rPr>
          <w:b/>
          <w:sz w:val="22"/>
          <w:szCs w:val="22"/>
        </w:rPr>
        <w:t>2.</w:t>
      </w:r>
      <w:r w:rsidR="008A2FCE">
        <w:rPr>
          <w:b/>
          <w:sz w:val="22"/>
          <w:szCs w:val="22"/>
        </w:rPr>
        <w:t>7</w:t>
      </w:r>
      <w:r>
        <w:rPr>
          <w:b/>
          <w:sz w:val="22"/>
          <w:szCs w:val="22"/>
        </w:rPr>
        <w:t xml:space="preserve"> Aircraft data analysis</w:t>
      </w:r>
    </w:p>
    <w:p w14:paraId="1319D1CD" w14:textId="11F721FE" w:rsidR="00300AF4" w:rsidRDefault="0099074A">
      <w:pPr>
        <w:rPr>
          <w:sz w:val="22"/>
          <w:szCs w:val="22"/>
        </w:rPr>
      </w:pPr>
      <w:r>
        <w:rPr>
          <w:sz w:val="22"/>
          <w:szCs w:val="22"/>
        </w:rPr>
        <w:tab/>
      </w:r>
      <w:r w:rsidR="00300AF4">
        <w:rPr>
          <w:sz w:val="22"/>
          <w:szCs w:val="22"/>
        </w:rPr>
        <w:t>Figures S16 and S17 show the tracks for 5 SA Mooney flights and two NOAA P-3 flights color-coded by in situ CH</w:t>
      </w:r>
      <w:r w:rsidR="00300AF4" w:rsidRPr="00300AF4">
        <w:rPr>
          <w:sz w:val="22"/>
          <w:szCs w:val="22"/>
          <w:vertAlign w:val="subscript"/>
        </w:rPr>
        <w:t>4</w:t>
      </w:r>
      <w:r w:rsidR="00300AF4">
        <w:rPr>
          <w:sz w:val="22"/>
          <w:szCs w:val="22"/>
        </w:rPr>
        <w:t xml:space="preserve"> (left column) or in situ C</w:t>
      </w:r>
      <w:r w:rsidR="00300AF4" w:rsidRPr="00300AF4">
        <w:rPr>
          <w:sz w:val="22"/>
          <w:szCs w:val="22"/>
          <w:vertAlign w:val="subscript"/>
        </w:rPr>
        <w:t>2</w:t>
      </w:r>
      <w:r w:rsidR="00300AF4">
        <w:rPr>
          <w:sz w:val="22"/>
          <w:szCs w:val="22"/>
        </w:rPr>
        <w:t>H</w:t>
      </w:r>
      <w:r w:rsidR="00300AF4" w:rsidRPr="00300AF4">
        <w:rPr>
          <w:sz w:val="22"/>
          <w:szCs w:val="22"/>
          <w:vertAlign w:val="subscript"/>
        </w:rPr>
        <w:t>6</w:t>
      </w:r>
      <w:r w:rsidR="00300AF4">
        <w:rPr>
          <w:sz w:val="22"/>
          <w:szCs w:val="22"/>
        </w:rPr>
        <w:t xml:space="preserve"> (middle column). Correlation slopes between in situ C</w:t>
      </w:r>
      <w:r w:rsidR="00300AF4" w:rsidRPr="00300AF4">
        <w:rPr>
          <w:sz w:val="22"/>
          <w:szCs w:val="22"/>
          <w:vertAlign w:val="subscript"/>
        </w:rPr>
        <w:t>2</w:t>
      </w:r>
      <w:r w:rsidR="00300AF4">
        <w:rPr>
          <w:sz w:val="22"/>
          <w:szCs w:val="22"/>
        </w:rPr>
        <w:t>H</w:t>
      </w:r>
      <w:r w:rsidR="00300AF4" w:rsidRPr="00300AF4">
        <w:rPr>
          <w:sz w:val="22"/>
          <w:szCs w:val="22"/>
          <w:vertAlign w:val="subscript"/>
        </w:rPr>
        <w:t>6</w:t>
      </w:r>
      <w:r w:rsidR="00300AF4">
        <w:rPr>
          <w:sz w:val="22"/>
          <w:szCs w:val="22"/>
        </w:rPr>
        <w:t xml:space="preserve"> and CH</w:t>
      </w:r>
      <w:r w:rsidR="00300AF4" w:rsidRPr="00300AF4">
        <w:rPr>
          <w:sz w:val="22"/>
          <w:szCs w:val="22"/>
          <w:vertAlign w:val="subscript"/>
        </w:rPr>
        <w:t>4</w:t>
      </w:r>
      <w:r w:rsidR="00300AF4">
        <w:rPr>
          <w:sz w:val="22"/>
          <w:szCs w:val="22"/>
        </w:rPr>
        <w:t xml:space="preserve"> for each flight are also shown (right column) and symbols are color-coded by the measurement latitude.</w:t>
      </w:r>
    </w:p>
    <w:p w14:paraId="1AA555DA" w14:textId="5F4ACFC9" w:rsidR="00196BA4" w:rsidRPr="0099074A" w:rsidRDefault="00363A2F" w:rsidP="00300AF4">
      <w:pPr>
        <w:ind w:firstLine="720"/>
        <w:rPr>
          <w:sz w:val="22"/>
          <w:szCs w:val="22"/>
        </w:rPr>
      </w:pPr>
      <w:r>
        <w:rPr>
          <w:sz w:val="22"/>
          <w:szCs w:val="22"/>
        </w:rPr>
        <w:t xml:space="preserve">Here we show </w:t>
      </w:r>
      <w:r w:rsidR="004854A9">
        <w:rPr>
          <w:sz w:val="22"/>
          <w:szCs w:val="22"/>
        </w:rPr>
        <w:t>a few figures illustrating how</w:t>
      </w:r>
      <w:r>
        <w:rPr>
          <w:sz w:val="22"/>
          <w:szCs w:val="22"/>
        </w:rPr>
        <w:t xml:space="preserve"> the aircraft the CH</w:t>
      </w:r>
      <w:r w:rsidRPr="00363A2F">
        <w:rPr>
          <w:sz w:val="22"/>
          <w:szCs w:val="22"/>
          <w:vertAlign w:val="subscript"/>
        </w:rPr>
        <w:t>4</w:t>
      </w:r>
      <w:r>
        <w:rPr>
          <w:sz w:val="22"/>
          <w:szCs w:val="22"/>
        </w:rPr>
        <w:t xml:space="preserve"> and C</w:t>
      </w:r>
      <w:r w:rsidRPr="00363A2F">
        <w:rPr>
          <w:sz w:val="22"/>
          <w:szCs w:val="22"/>
          <w:vertAlign w:val="subscript"/>
        </w:rPr>
        <w:t>2</w:t>
      </w:r>
      <w:r>
        <w:rPr>
          <w:sz w:val="22"/>
          <w:szCs w:val="22"/>
        </w:rPr>
        <w:t>H</w:t>
      </w:r>
      <w:r w:rsidRPr="00363A2F">
        <w:rPr>
          <w:sz w:val="22"/>
          <w:szCs w:val="22"/>
          <w:vertAlign w:val="subscript"/>
        </w:rPr>
        <w:t>6</w:t>
      </w:r>
      <w:r>
        <w:rPr>
          <w:sz w:val="22"/>
          <w:szCs w:val="22"/>
        </w:rPr>
        <w:t xml:space="preserve"> fast response in-situ measurements are analyzed to detect and attribu</w:t>
      </w:r>
      <w:r w:rsidR="0099074A">
        <w:rPr>
          <w:sz w:val="22"/>
          <w:szCs w:val="22"/>
        </w:rPr>
        <w:t>te emission plume enhancements</w:t>
      </w:r>
      <w:r w:rsidR="00A46034">
        <w:rPr>
          <w:sz w:val="22"/>
          <w:szCs w:val="22"/>
        </w:rPr>
        <w:t xml:space="preserve"> (see Section 4.3.1</w:t>
      </w:r>
      <w:r w:rsidR="00C2132C">
        <w:rPr>
          <w:sz w:val="22"/>
          <w:szCs w:val="22"/>
        </w:rPr>
        <w:t xml:space="preserve"> in main manuscript</w:t>
      </w:r>
      <w:r w:rsidR="00A46034">
        <w:rPr>
          <w:sz w:val="22"/>
          <w:szCs w:val="22"/>
        </w:rPr>
        <w:t>)</w:t>
      </w:r>
      <w:r w:rsidR="0099074A">
        <w:rPr>
          <w:sz w:val="22"/>
          <w:szCs w:val="22"/>
        </w:rPr>
        <w:t>.</w:t>
      </w:r>
      <w:r w:rsidR="00A46034">
        <w:rPr>
          <w:sz w:val="22"/>
          <w:szCs w:val="22"/>
        </w:rPr>
        <w:t xml:space="preserve"> </w:t>
      </w:r>
      <w:r w:rsidR="0099074A">
        <w:rPr>
          <w:sz w:val="22"/>
          <w:szCs w:val="22"/>
        </w:rPr>
        <w:t xml:space="preserve"> </w:t>
      </w:r>
      <w:r w:rsidR="00196BA4" w:rsidRPr="00F003D7">
        <w:rPr>
          <w:sz w:val="22"/>
          <w:szCs w:val="22"/>
        </w:rPr>
        <w:t xml:space="preserve">Figure </w:t>
      </w:r>
      <w:r w:rsidR="00F003D7" w:rsidRPr="00F003D7">
        <w:rPr>
          <w:sz w:val="22"/>
          <w:szCs w:val="22"/>
        </w:rPr>
        <w:t>S1</w:t>
      </w:r>
      <w:r w:rsidR="008C4B28">
        <w:rPr>
          <w:sz w:val="22"/>
          <w:szCs w:val="22"/>
        </w:rPr>
        <w:t>9A</w:t>
      </w:r>
      <w:r w:rsidR="00196BA4" w:rsidRPr="00F003D7">
        <w:rPr>
          <w:sz w:val="22"/>
          <w:szCs w:val="22"/>
        </w:rPr>
        <w:t xml:space="preserve"> show</w:t>
      </w:r>
      <w:r w:rsidRPr="00F003D7">
        <w:rPr>
          <w:sz w:val="22"/>
          <w:szCs w:val="22"/>
        </w:rPr>
        <w:t>s</w:t>
      </w:r>
      <w:r w:rsidR="00196BA4" w:rsidRPr="00F003D7">
        <w:rPr>
          <w:sz w:val="22"/>
          <w:szCs w:val="22"/>
        </w:rPr>
        <w:t xml:space="preserve"> the</w:t>
      </w:r>
      <w:r w:rsidRPr="00F003D7">
        <w:rPr>
          <w:sz w:val="22"/>
          <w:szCs w:val="22"/>
        </w:rPr>
        <w:t xml:space="preserve"> CH</w:t>
      </w:r>
      <w:r w:rsidRPr="00F003D7">
        <w:rPr>
          <w:sz w:val="22"/>
          <w:szCs w:val="22"/>
          <w:vertAlign w:val="subscript"/>
        </w:rPr>
        <w:t>4</w:t>
      </w:r>
      <w:r w:rsidRPr="00F003D7">
        <w:rPr>
          <w:sz w:val="22"/>
          <w:szCs w:val="22"/>
        </w:rPr>
        <w:t xml:space="preserve"> and C</w:t>
      </w:r>
      <w:r w:rsidRPr="00F003D7">
        <w:rPr>
          <w:sz w:val="22"/>
          <w:szCs w:val="22"/>
          <w:vertAlign w:val="subscript"/>
        </w:rPr>
        <w:t>2</w:t>
      </w:r>
      <w:r w:rsidRPr="00F003D7">
        <w:rPr>
          <w:sz w:val="22"/>
          <w:szCs w:val="22"/>
        </w:rPr>
        <w:t>H</w:t>
      </w:r>
      <w:r w:rsidRPr="00F003D7">
        <w:rPr>
          <w:sz w:val="22"/>
          <w:szCs w:val="22"/>
          <w:vertAlign w:val="subscript"/>
        </w:rPr>
        <w:t>6</w:t>
      </w:r>
      <w:r w:rsidRPr="00F003D7">
        <w:rPr>
          <w:sz w:val="22"/>
          <w:szCs w:val="22"/>
        </w:rPr>
        <w:t xml:space="preserve"> measurement time series for the SA Mooney April 19 flight (see also map </w:t>
      </w:r>
      <w:r w:rsidR="006325B5" w:rsidRPr="00F003D7">
        <w:rPr>
          <w:sz w:val="22"/>
          <w:szCs w:val="22"/>
        </w:rPr>
        <w:t>and correlation plot i</w:t>
      </w:r>
      <w:r w:rsidRPr="00F003D7">
        <w:rPr>
          <w:sz w:val="22"/>
          <w:szCs w:val="22"/>
        </w:rPr>
        <w:t>n Figure</w:t>
      </w:r>
      <w:r w:rsidR="007248E5" w:rsidRPr="00F003D7">
        <w:rPr>
          <w:sz w:val="22"/>
          <w:szCs w:val="22"/>
        </w:rPr>
        <w:t xml:space="preserve"> S16</w:t>
      </w:r>
      <w:r w:rsidRPr="00F003D7">
        <w:rPr>
          <w:sz w:val="22"/>
          <w:szCs w:val="22"/>
        </w:rPr>
        <w:t xml:space="preserve">). </w:t>
      </w:r>
      <w:r w:rsidR="00D740D1" w:rsidRPr="00F003D7">
        <w:rPr>
          <w:sz w:val="22"/>
          <w:szCs w:val="22"/>
        </w:rPr>
        <w:t>i</w:t>
      </w:r>
      <w:r w:rsidR="00D740D1" w:rsidRPr="00F003D7">
        <w:rPr>
          <w:rFonts w:ascii="Symbol" w:hAnsi="Symbol"/>
          <w:sz w:val="22"/>
          <w:szCs w:val="22"/>
        </w:rPr>
        <w:t></w:t>
      </w:r>
      <w:r w:rsidR="00D740D1" w:rsidRPr="00F003D7">
        <w:rPr>
          <w:sz w:val="22"/>
          <w:szCs w:val="22"/>
        </w:rPr>
        <w:t>CH</w:t>
      </w:r>
      <w:r w:rsidR="00D740D1" w:rsidRPr="00F003D7">
        <w:rPr>
          <w:sz w:val="22"/>
          <w:szCs w:val="22"/>
          <w:vertAlign w:val="subscript"/>
        </w:rPr>
        <w:t>4</w:t>
      </w:r>
      <w:r w:rsidR="00D740D1" w:rsidRPr="00F003D7">
        <w:rPr>
          <w:sz w:val="22"/>
          <w:szCs w:val="22"/>
        </w:rPr>
        <w:t xml:space="preserve"> </w:t>
      </w:r>
      <w:r w:rsidR="006325B5" w:rsidRPr="00F003D7">
        <w:rPr>
          <w:sz w:val="22"/>
          <w:szCs w:val="22"/>
        </w:rPr>
        <w:t>and interval slope is plotted</w:t>
      </w:r>
      <w:r w:rsidR="00196BA4" w:rsidRPr="00F003D7">
        <w:rPr>
          <w:sz w:val="22"/>
          <w:szCs w:val="22"/>
        </w:rPr>
        <w:t xml:space="preserve"> as a</w:t>
      </w:r>
      <w:r w:rsidR="00196BA4">
        <w:rPr>
          <w:sz w:val="22"/>
          <w:szCs w:val="22"/>
        </w:rPr>
        <w:t xml:space="preserve"> function of </w:t>
      </w:r>
      <w:r w:rsidR="00D740D1">
        <w:rPr>
          <w:sz w:val="22"/>
          <w:szCs w:val="22"/>
        </w:rPr>
        <w:t>each data</w:t>
      </w:r>
      <w:r w:rsidR="006325B5">
        <w:rPr>
          <w:sz w:val="22"/>
          <w:szCs w:val="22"/>
        </w:rPr>
        <w:t xml:space="preserve"> </w:t>
      </w:r>
      <w:r w:rsidR="00196BA4">
        <w:rPr>
          <w:sz w:val="22"/>
          <w:szCs w:val="22"/>
        </w:rPr>
        <w:t xml:space="preserve">interval </w:t>
      </w:r>
      <w:r w:rsidR="006325B5">
        <w:rPr>
          <w:sz w:val="22"/>
          <w:szCs w:val="22"/>
        </w:rPr>
        <w:t xml:space="preserve">mean </w:t>
      </w:r>
      <w:r w:rsidR="00196BA4">
        <w:rPr>
          <w:sz w:val="22"/>
          <w:szCs w:val="22"/>
        </w:rPr>
        <w:t>flight time and color-coded for the NSJB (blue) and SSJB (red)</w:t>
      </w:r>
      <w:r w:rsidR="000B096F">
        <w:rPr>
          <w:sz w:val="22"/>
          <w:szCs w:val="22"/>
        </w:rPr>
        <w:t xml:space="preserve"> in Figure </w:t>
      </w:r>
      <w:r w:rsidR="008C4B28">
        <w:rPr>
          <w:sz w:val="22"/>
          <w:szCs w:val="22"/>
        </w:rPr>
        <w:t>S</w:t>
      </w:r>
      <w:r w:rsidR="000B096F">
        <w:rPr>
          <w:sz w:val="22"/>
          <w:szCs w:val="22"/>
        </w:rPr>
        <w:t>19</w:t>
      </w:r>
      <w:r w:rsidR="008C4B28">
        <w:rPr>
          <w:sz w:val="22"/>
          <w:szCs w:val="22"/>
        </w:rPr>
        <w:t>B</w:t>
      </w:r>
      <w:r w:rsidR="00196BA4">
        <w:rPr>
          <w:sz w:val="22"/>
          <w:szCs w:val="22"/>
        </w:rPr>
        <w:t xml:space="preserve">. We </w:t>
      </w:r>
      <w:r w:rsidR="00196BA4">
        <w:rPr>
          <w:sz w:val="22"/>
          <w:szCs w:val="22"/>
        </w:rPr>
        <w:lastRenderedPageBreak/>
        <w:t>distinguish intervals with R</w:t>
      </w:r>
      <w:r w:rsidR="00196BA4" w:rsidRPr="003C1698">
        <w:rPr>
          <w:sz w:val="22"/>
          <w:szCs w:val="22"/>
          <w:vertAlign w:val="superscript"/>
        </w:rPr>
        <w:t>2</w:t>
      </w:r>
      <w:r w:rsidR="00196BA4">
        <w:rPr>
          <w:sz w:val="22"/>
          <w:szCs w:val="22"/>
        </w:rPr>
        <w:t xml:space="preserve"> above 0.5 (significant correlation, </w:t>
      </w:r>
      <w:r w:rsidR="00F874E2">
        <w:rPr>
          <w:sz w:val="22"/>
          <w:szCs w:val="22"/>
        </w:rPr>
        <w:t>color-filled</w:t>
      </w:r>
      <w:r w:rsidR="00196BA4">
        <w:rPr>
          <w:sz w:val="22"/>
          <w:szCs w:val="22"/>
        </w:rPr>
        <w:t xml:space="preserve"> circle</w:t>
      </w:r>
      <w:r w:rsidR="00F94A46">
        <w:rPr>
          <w:sz w:val="22"/>
          <w:szCs w:val="22"/>
        </w:rPr>
        <w:t>s</w:t>
      </w:r>
      <w:r w:rsidR="00196BA4">
        <w:rPr>
          <w:sz w:val="22"/>
          <w:szCs w:val="22"/>
        </w:rPr>
        <w:t>) and below 0.5 (weak or no correlation</w:t>
      </w:r>
      <w:r w:rsidR="006325B5">
        <w:rPr>
          <w:sz w:val="22"/>
          <w:szCs w:val="22"/>
        </w:rPr>
        <w:t>, empty circle</w:t>
      </w:r>
      <w:r w:rsidR="00F94A46">
        <w:rPr>
          <w:sz w:val="22"/>
          <w:szCs w:val="22"/>
        </w:rPr>
        <w:t>s</w:t>
      </w:r>
      <w:r w:rsidR="00196BA4">
        <w:rPr>
          <w:sz w:val="22"/>
          <w:szCs w:val="22"/>
        </w:rPr>
        <w:t xml:space="preserve">). </w:t>
      </w:r>
    </w:p>
    <w:p w14:paraId="383F3061" w14:textId="7CAA840A" w:rsidR="00200F15" w:rsidRDefault="00200F15" w:rsidP="00200F15">
      <w:pPr>
        <w:ind w:firstLine="720"/>
        <w:rPr>
          <w:sz w:val="22"/>
          <w:szCs w:val="22"/>
        </w:rPr>
      </w:pPr>
      <w:r>
        <w:rPr>
          <w:sz w:val="22"/>
          <w:szCs w:val="22"/>
        </w:rPr>
        <w:t>The interval analysis for the survey flights can be further broken down to look at the spatial distribution of enhancements and</w:t>
      </w:r>
      <w:r w:rsidR="00D740D1">
        <w:rPr>
          <w:sz w:val="22"/>
          <w:szCs w:val="22"/>
        </w:rPr>
        <w:t xml:space="preserve"> C</w:t>
      </w:r>
      <w:r w:rsidR="00D740D1" w:rsidRPr="000D30B2">
        <w:rPr>
          <w:sz w:val="22"/>
          <w:szCs w:val="22"/>
          <w:vertAlign w:val="subscript"/>
        </w:rPr>
        <w:t>2</w:t>
      </w:r>
      <w:r w:rsidR="00D740D1">
        <w:rPr>
          <w:sz w:val="22"/>
          <w:szCs w:val="22"/>
        </w:rPr>
        <w:t>H</w:t>
      </w:r>
      <w:r w:rsidR="00D740D1" w:rsidRPr="000D30B2">
        <w:rPr>
          <w:sz w:val="22"/>
          <w:szCs w:val="22"/>
          <w:vertAlign w:val="subscript"/>
        </w:rPr>
        <w:t>6</w:t>
      </w:r>
      <w:r w:rsidR="00D740D1">
        <w:rPr>
          <w:sz w:val="22"/>
          <w:szCs w:val="22"/>
        </w:rPr>
        <w:t xml:space="preserve"> to CH</w:t>
      </w:r>
      <w:r w:rsidR="00D740D1" w:rsidRPr="000D30B2">
        <w:rPr>
          <w:sz w:val="22"/>
          <w:szCs w:val="22"/>
          <w:vertAlign w:val="subscript"/>
        </w:rPr>
        <w:t>4</w:t>
      </w:r>
      <w:r>
        <w:rPr>
          <w:sz w:val="22"/>
          <w:szCs w:val="22"/>
        </w:rPr>
        <w:t xml:space="preserve"> slopes. </w:t>
      </w:r>
      <w:r w:rsidRPr="00F67387">
        <w:rPr>
          <w:sz w:val="22"/>
          <w:szCs w:val="22"/>
        </w:rPr>
        <w:t>Figure</w:t>
      </w:r>
      <w:r w:rsidR="00FA1E8E" w:rsidRPr="00F67387">
        <w:rPr>
          <w:sz w:val="22"/>
          <w:szCs w:val="22"/>
        </w:rPr>
        <w:t>s S</w:t>
      </w:r>
      <w:r w:rsidR="002A102F">
        <w:rPr>
          <w:sz w:val="22"/>
          <w:szCs w:val="22"/>
        </w:rPr>
        <w:t>20</w:t>
      </w:r>
      <w:r w:rsidR="00FA1E8E" w:rsidRPr="00F67387">
        <w:rPr>
          <w:sz w:val="22"/>
          <w:szCs w:val="22"/>
        </w:rPr>
        <w:t xml:space="preserve"> </w:t>
      </w:r>
      <w:r w:rsidRPr="00F67387">
        <w:rPr>
          <w:sz w:val="22"/>
          <w:szCs w:val="22"/>
        </w:rPr>
        <w:t xml:space="preserve">and </w:t>
      </w:r>
      <w:r w:rsidR="00FA1E8E" w:rsidRPr="00F67387">
        <w:rPr>
          <w:sz w:val="22"/>
          <w:szCs w:val="22"/>
        </w:rPr>
        <w:t>S2</w:t>
      </w:r>
      <w:r w:rsidR="000973BC">
        <w:rPr>
          <w:sz w:val="22"/>
          <w:szCs w:val="22"/>
        </w:rPr>
        <w:t>1</w:t>
      </w:r>
      <w:r w:rsidR="00E27A6E">
        <w:rPr>
          <w:sz w:val="22"/>
          <w:szCs w:val="22"/>
        </w:rPr>
        <w:t xml:space="preserve"> show</w:t>
      </w:r>
      <w:r w:rsidR="000973BC">
        <w:rPr>
          <w:sz w:val="22"/>
          <w:szCs w:val="22"/>
        </w:rPr>
        <w:t>s</w:t>
      </w:r>
      <w:r w:rsidRPr="00F67387">
        <w:rPr>
          <w:sz w:val="22"/>
          <w:szCs w:val="22"/>
        </w:rPr>
        <w:t xml:space="preserve"> the mean location (latitude, longitude) of the </w:t>
      </w:r>
      <w:r w:rsidR="00D740D1" w:rsidRPr="00F67387">
        <w:rPr>
          <w:sz w:val="22"/>
          <w:szCs w:val="22"/>
        </w:rPr>
        <w:t>CH</w:t>
      </w:r>
      <w:r w:rsidR="00D740D1" w:rsidRPr="00F67387">
        <w:rPr>
          <w:sz w:val="22"/>
          <w:szCs w:val="22"/>
          <w:vertAlign w:val="subscript"/>
        </w:rPr>
        <w:t>4</w:t>
      </w:r>
      <w:r w:rsidR="00D740D1" w:rsidRPr="00F67387">
        <w:rPr>
          <w:sz w:val="22"/>
          <w:szCs w:val="22"/>
        </w:rPr>
        <w:t xml:space="preserve"> and C</w:t>
      </w:r>
      <w:r w:rsidR="00D740D1" w:rsidRPr="00F67387">
        <w:rPr>
          <w:sz w:val="22"/>
          <w:szCs w:val="22"/>
          <w:vertAlign w:val="subscript"/>
        </w:rPr>
        <w:t>2</w:t>
      </w:r>
      <w:r w:rsidR="00D740D1" w:rsidRPr="00F67387">
        <w:rPr>
          <w:sz w:val="22"/>
          <w:szCs w:val="22"/>
        </w:rPr>
        <w:t>H</w:t>
      </w:r>
      <w:r w:rsidR="00D740D1" w:rsidRPr="00F67387">
        <w:rPr>
          <w:sz w:val="22"/>
          <w:szCs w:val="22"/>
          <w:vertAlign w:val="subscript"/>
        </w:rPr>
        <w:t>6</w:t>
      </w:r>
      <w:r w:rsidR="00D740D1" w:rsidRPr="00F67387">
        <w:rPr>
          <w:sz w:val="22"/>
          <w:szCs w:val="22"/>
        </w:rPr>
        <w:t xml:space="preserve"> </w:t>
      </w:r>
      <w:r w:rsidR="00592FEE" w:rsidRPr="00F67387">
        <w:rPr>
          <w:sz w:val="22"/>
          <w:szCs w:val="22"/>
        </w:rPr>
        <w:t>intervals</w:t>
      </w:r>
      <w:r w:rsidRPr="00F67387">
        <w:rPr>
          <w:sz w:val="22"/>
          <w:szCs w:val="22"/>
        </w:rPr>
        <w:t xml:space="preserve"> for the 5 </w:t>
      </w:r>
      <w:r w:rsidR="00D740D1" w:rsidRPr="00F67387">
        <w:rPr>
          <w:sz w:val="22"/>
          <w:szCs w:val="22"/>
        </w:rPr>
        <w:t xml:space="preserve">SA </w:t>
      </w:r>
      <w:r w:rsidRPr="00F67387">
        <w:rPr>
          <w:sz w:val="22"/>
          <w:szCs w:val="22"/>
        </w:rPr>
        <w:t xml:space="preserve">Mooney </w:t>
      </w:r>
      <w:r w:rsidRPr="002A102F">
        <w:rPr>
          <w:sz w:val="22"/>
          <w:szCs w:val="22"/>
        </w:rPr>
        <w:t>flights.</w:t>
      </w:r>
      <w:r>
        <w:rPr>
          <w:sz w:val="22"/>
          <w:szCs w:val="22"/>
        </w:rPr>
        <w:t xml:space="preserve"> Solid symbols denote intervals with R</w:t>
      </w:r>
      <w:r w:rsidRPr="00234DEC">
        <w:rPr>
          <w:sz w:val="22"/>
          <w:szCs w:val="22"/>
          <w:vertAlign w:val="superscript"/>
        </w:rPr>
        <w:t>2</w:t>
      </w:r>
      <w:r>
        <w:rPr>
          <w:sz w:val="22"/>
          <w:szCs w:val="22"/>
        </w:rPr>
        <w:t xml:space="preserve">&gt;0.5, the symbol color indicates the interval data </w:t>
      </w:r>
      <w:r w:rsidRPr="00046C2A">
        <w:rPr>
          <w:sz w:val="22"/>
          <w:szCs w:val="22"/>
        </w:rPr>
        <w:t>C</w:t>
      </w:r>
      <w:r w:rsidRPr="00046C2A">
        <w:rPr>
          <w:sz w:val="22"/>
          <w:szCs w:val="22"/>
          <w:vertAlign w:val="subscript"/>
        </w:rPr>
        <w:t>2</w:t>
      </w:r>
      <w:r w:rsidRPr="00046C2A">
        <w:rPr>
          <w:sz w:val="22"/>
          <w:szCs w:val="22"/>
        </w:rPr>
        <w:t>H</w:t>
      </w:r>
      <w:r w:rsidRPr="00046C2A">
        <w:rPr>
          <w:sz w:val="22"/>
          <w:szCs w:val="22"/>
          <w:vertAlign w:val="subscript"/>
        </w:rPr>
        <w:t>6</w:t>
      </w:r>
      <w:r w:rsidR="006F1E7A">
        <w:rPr>
          <w:sz w:val="22"/>
          <w:szCs w:val="22"/>
        </w:rPr>
        <w:t>-</w:t>
      </w:r>
      <w:r>
        <w:rPr>
          <w:sz w:val="22"/>
          <w:szCs w:val="22"/>
        </w:rPr>
        <w:t>to</w:t>
      </w:r>
      <w:r w:rsidR="006F1E7A">
        <w:rPr>
          <w:sz w:val="22"/>
          <w:szCs w:val="22"/>
        </w:rPr>
        <w:t>-</w:t>
      </w:r>
      <w:r>
        <w:rPr>
          <w:sz w:val="22"/>
          <w:szCs w:val="22"/>
        </w:rPr>
        <w:t>CH</w:t>
      </w:r>
      <w:r w:rsidRPr="001C4B68">
        <w:rPr>
          <w:sz w:val="22"/>
          <w:szCs w:val="22"/>
          <w:vertAlign w:val="subscript"/>
        </w:rPr>
        <w:t>4</w:t>
      </w:r>
      <w:r>
        <w:rPr>
          <w:sz w:val="22"/>
          <w:szCs w:val="22"/>
          <w:vertAlign w:val="subscript"/>
        </w:rPr>
        <w:t xml:space="preserve"> </w:t>
      </w:r>
      <w:r w:rsidRPr="00046C2A">
        <w:rPr>
          <w:sz w:val="22"/>
          <w:szCs w:val="22"/>
        </w:rPr>
        <w:t>correlation</w:t>
      </w:r>
      <w:r>
        <w:rPr>
          <w:sz w:val="22"/>
          <w:szCs w:val="22"/>
        </w:rPr>
        <w:t xml:space="preserve"> slope (0-10% or above) and the symbol size reflects of the magnitude of the interval </w:t>
      </w:r>
      <w:r w:rsidR="00FA1E8E">
        <w:rPr>
          <w:sz w:val="22"/>
          <w:szCs w:val="22"/>
        </w:rPr>
        <w:t xml:space="preserve">integrated </w:t>
      </w:r>
      <w:r>
        <w:rPr>
          <w:sz w:val="22"/>
          <w:szCs w:val="22"/>
        </w:rPr>
        <w:t>enhancement</w:t>
      </w:r>
      <w:r w:rsidR="00FA1E8E">
        <w:rPr>
          <w:sz w:val="22"/>
          <w:szCs w:val="22"/>
        </w:rPr>
        <w:t xml:space="preserve"> for methane i</w:t>
      </w:r>
      <w:r w:rsidR="00FA1E8E" w:rsidRPr="009D64E1">
        <w:rPr>
          <w:rFonts w:ascii="Symbol" w:hAnsi="Symbol"/>
          <w:sz w:val="22"/>
          <w:szCs w:val="22"/>
        </w:rPr>
        <w:t></w:t>
      </w:r>
      <w:r w:rsidR="00FA1E8E">
        <w:rPr>
          <w:sz w:val="22"/>
          <w:szCs w:val="22"/>
        </w:rPr>
        <w:t>CH</w:t>
      </w:r>
      <w:r w:rsidR="00FA1E8E" w:rsidRPr="00234DEC">
        <w:rPr>
          <w:sz w:val="22"/>
          <w:szCs w:val="22"/>
          <w:vertAlign w:val="subscript"/>
        </w:rPr>
        <w:t>4</w:t>
      </w:r>
      <w:r w:rsidR="008C4B28">
        <w:rPr>
          <w:sz w:val="22"/>
          <w:szCs w:val="22"/>
        </w:rPr>
        <w:t xml:space="preserve"> (Figure S20</w:t>
      </w:r>
      <w:r w:rsidR="00FA1E8E">
        <w:rPr>
          <w:sz w:val="22"/>
          <w:szCs w:val="22"/>
        </w:rPr>
        <w:t>) or ethane i</w:t>
      </w:r>
      <w:r w:rsidR="00FA1E8E" w:rsidRPr="009D64E1">
        <w:rPr>
          <w:rFonts w:ascii="Symbol" w:hAnsi="Symbol"/>
          <w:sz w:val="22"/>
          <w:szCs w:val="22"/>
        </w:rPr>
        <w:t></w:t>
      </w:r>
      <w:r w:rsidR="00FA1E8E">
        <w:rPr>
          <w:sz w:val="22"/>
          <w:szCs w:val="22"/>
        </w:rPr>
        <w:t>C</w:t>
      </w:r>
      <w:r w:rsidR="00FA1E8E" w:rsidRPr="00FA1E8E">
        <w:rPr>
          <w:sz w:val="22"/>
          <w:szCs w:val="22"/>
          <w:vertAlign w:val="subscript"/>
        </w:rPr>
        <w:t>2</w:t>
      </w:r>
      <w:r w:rsidR="00FA1E8E">
        <w:rPr>
          <w:sz w:val="22"/>
          <w:szCs w:val="22"/>
        </w:rPr>
        <w:t>H</w:t>
      </w:r>
      <w:r w:rsidR="00FA1E8E">
        <w:rPr>
          <w:sz w:val="22"/>
          <w:szCs w:val="22"/>
          <w:vertAlign w:val="subscript"/>
        </w:rPr>
        <w:t>6</w:t>
      </w:r>
      <w:r w:rsidR="00FA1E8E">
        <w:rPr>
          <w:sz w:val="22"/>
          <w:szCs w:val="22"/>
        </w:rPr>
        <w:t xml:space="preserve"> (Figure S2</w:t>
      </w:r>
      <w:r w:rsidR="008C4B28">
        <w:rPr>
          <w:sz w:val="22"/>
          <w:szCs w:val="22"/>
        </w:rPr>
        <w:t>1</w:t>
      </w:r>
      <w:r w:rsidR="00FA1E8E">
        <w:rPr>
          <w:sz w:val="22"/>
          <w:szCs w:val="22"/>
        </w:rPr>
        <w:t>)</w:t>
      </w:r>
      <w:r>
        <w:rPr>
          <w:sz w:val="22"/>
          <w:szCs w:val="22"/>
        </w:rPr>
        <w:t>. Interval locations as expected follow the flight tracks. Most intervals with R</w:t>
      </w:r>
      <w:r w:rsidRPr="009E12CA">
        <w:rPr>
          <w:sz w:val="22"/>
          <w:szCs w:val="22"/>
          <w:vertAlign w:val="superscript"/>
        </w:rPr>
        <w:t>2</w:t>
      </w:r>
      <w:r>
        <w:rPr>
          <w:sz w:val="22"/>
          <w:szCs w:val="22"/>
        </w:rPr>
        <w:t xml:space="preserve">&gt;0.5 and low </w:t>
      </w:r>
      <w:r w:rsidRPr="00046C2A">
        <w:rPr>
          <w:sz w:val="22"/>
          <w:szCs w:val="22"/>
        </w:rPr>
        <w:t>correlation</w:t>
      </w:r>
      <w:r w:rsidR="00C15945">
        <w:rPr>
          <w:sz w:val="22"/>
          <w:szCs w:val="22"/>
        </w:rPr>
        <w:t xml:space="preserve"> slope are confined to the northern SJB and the NW portion of the southern </w:t>
      </w:r>
      <w:r>
        <w:rPr>
          <w:sz w:val="22"/>
          <w:szCs w:val="22"/>
        </w:rPr>
        <w:t xml:space="preserve">SJB. There is a wide cluster of intervals with slopes at or above 8% in the </w:t>
      </w:r>
      <w:r w:rsidR="00C15945">
        <w:rPr>
          <w:sz w:val="22"/>
          <w:szCs w:val="22"/>
        </w:rPr>
        <w:t xml:space="preserve">SE corner of the southern </w:t>
      </w:r>
      <w:r>
        <w:rPr>
          <w:sz w:val="22"/>
          <w:szCs w:val="22"/>
        </w:rPr>
        <w:t xml:space="preserve">SJB (around Counselor) coinciding with a cluster of oil and associated gas wells, </w:t>
      </w:r>
      <w:r w:rsidR="007F46ED">
        <w:rPr>
          <w:sz w:val="22"/>
          <w:szCs w:val="22"/>
        </w:rPr>
        <w:t xml:space="preserve">a region </w:t>
      </w:r>
      <w:r>
        <w:rPr>
          <w:sz w:val="22"/>
          <w:szCs w:val="22"/>
        </w:rPr>
        <w:t xml:space="preserve">also </w:t>
      </w:r>
      <w:r w:rsidR="00C07C1A">
        <w:rPr>
          <w:sz w:val="22"/>
          <w:szCs w:val="22"/>
        </w:rPr>
        <w:t>studie</w:t>
      </w:r>
      <w:r>
        <w:rPr>
          <w:sz w:val="22"/>
          <w:szCs w:val="22"/>
        </w:rPr>
        <w:t>d with the NOAA ML</w:t>
      </w:r>
      <w:r w:rsidR="00C15945">
        <w:rPr>
          <w:sz w:val="22"/>
          <w:szCs w:val="22"/>
        </w:rPr>
        <w:t xml:space="preserve"> on April 17, 2018</w:t>
      </w:r>
      <w:r>
        <w:rPr>
          <w:sz w:val="22"/>
          <w:szCs w:val="22"/>
        </w:rPr>
        <w:t>.</w:t>
      </w:r>
    </w:p>
    <w:p w14:paraId="6B2FB914" w14:textId="7E8C6666" w:rsidR="00200F15" w:rsidRDefault="00200F15" w:rsidP="00200F15">
      <w:pPr>
        <w:ind w:firstLine="720"/>
        <w:rPr>
          <w:sz w:val="22"/>
          <w:szCs w:val="22"/>
        </w:rPr>
      </w:pPr>
      <w:r w:rsidRPr="00601DF9">
        <w:rPr>
          <w:sz w:val="22"/>
          <w:szCs w:val="22"/>
        </w:rPr>
        <w:t xml:space="preserve"> </w:t>
      </w:r>
      <w:r w:rsidR="00B063B3">
        <w:rPr>
          <w:sz w:val="22"/>
          <w:szCs w:val="22"/>
        </w:rPr>
        <w:t xml:space="preserve">For the southern </w:t>
      </w:r>
      <w:r>
        <w:rPr>
          <w:sz w:val="22"/>
          <w:szCs w:val="22"/>
        </w:rPr>
        <w:t xml:space="preserve">SJB, the </w:t>
      </w:r>
      <w:r w:rsidR="00B063B3">
        <w:rPr>
          <w:sz w:val="22"/>
          <w:szCs w:val="22"/>
        </w:rPr>
        <w:t xml:space="preserve">SA </w:t>
      </w:r>
      <w:r>
        <w:rPr>
          <w:sz w:val="22"/>
          <w:szCs w:val="22"/>
        </w:rPr>
        <w:t>Mooney flight interval with the largest i</w:t>
      </w:r>
      <w:r w:rsidRPr="00AD276C">
        <w:rPr>
          <w:rFonts w:ascii="Symbol" w:hAnsi="Symbol"/>
          <w:sz w:val="22"/>
          <w:szCs w:val="22"/>
        </w:rPr>
        <w:t></w:t>
      </w:r>
      <w:r>
        <w:rPr>
          <w:sz w:val="22"/>
          <w:szCs w:val="22"/>
        </w:rPr>
        <w:t>CH</w:t>
      </w:r>
      <w:r w:rsidRPr="00154DAF">
        <w:rPr>
          <w:sz w:val="22"/>
          <w:szCs w:val="22"/>
          <w:vertAlign w:val="subscript"/>
        </w:rPr>
        <w:t>4</w:t>
      </w:r>
      <w:r>
        <w:rPr>
          <w:sz w:val="22"/>
          <w:szCs w:val="22"/>
        </w:rPr>
        <w:t xml:space="preserve"> was observed</w:t>
      </w:r>
      <w:r w:rsidR="00152EB5">
        <w:rPr>
          <w:sz w:val="22"/>
          <w:szCs w:val="22"/>
        </w:rPr>
        <w:t xml:space="preserve"> just south of road 64, 6.7 km south</w:t>
      </w:r>
      <w:r>
        <w:rPr>
          <w:sz w:val="22"/>
          <w:szCs w:val="22"/>
        </w:rPr>
        <w:t xml:space="preserve"> of Navajo City (interval center 36.7162</w:t>
      </w:r>
      <w:r w:rsidRPr="00F25AB2">
        <w:rPr>
          <w:sz w:val="22"/>
          <w:szCs w:val="22"/>
          <w:vertAlign w:val="superscript"/>
        </w:rPr>
        <w:t>o</w:t>
      </w:r>
      <w:r>
        <w:rPr>
          <w:sz w:val="22"/>
          <w:szCs w:val="22"/>
        </w:rPr>
        <w:t>N—107.6553</w:t>
      </w:r>
      <w:r w:rsidRPr="00F25AB2">
        <w:rPr>
          <w:sz w:val="22"/>
          <w:szCs w:val="22"/>
          <w:vertAlign w:val="superscript"/>
        </w:rPr>
        <w:t>o</w:t>
      </w:r>
      <w:r>
        <w:rPr>
          <w:sz w:val="22"/>
          <w:szCs w:val="22"/>
        </w:rPr>
        <w:t>W, 37.4km long) on April 9 around 2</w:t>
      </w:r>
      <w:r w:rsidR="00B063B3">
        <w:rPr>
          <w:sz w:val="22"/>
          <w:szCs w:val="22"/>
        </w:rPr>
        <w:t xml:space="preserve">pm and represented 2.3% of the southern </w:t>
      </w:r>
      <w:r>
        <w:rPr>
          <w:sz w:val="22"/>
          <w:szCs w:val="22"/>
        </w:rPr>
        <w:t xml:space="preserve">SJB </w:t>
      </w:r>
      <w:r w:rsidR="00B063B3">
        <w:rPr>
          <w:sz w:val="22"/>
          <w:szCs w:val="22"/>
        </w:rPr>
        <w:t>cumulative</w:t>
      </w:r>
      <w:r>
        <w:rPr>
          <w:sz w:val="22"/>
          <w:szCs w:val="22"/>
        </w:rPr>
        <w:t xml:space="preserve"> CH</w:t>
      </w:r>
      <w:r w:rsidRPr="003D2D55">
        <w:rPr>
          <w:sz w:val="22"/>
          <w:szCs w:val="22"/>
          <w:vertAlign w:val="subscript"/>
        </w:rPr>
        <w:t>4</w:t>
      </w:r>
      <w:r>
        <w:rPr>
          <w:sz w:val="22"/>
          <w:szCs w:val="22"/>
        </w:rPr>
        <w:t xml:space="preserve"> TIE with R</w:t>
      </w:r>
      <w:r w:rsidRPr="00F4526B">
        <w:rPr>
          <w:sz w:val="22"/>
          <w:szCs w:val="22"/>
          <w:vertAlign w:val="superscript"/>
        </w:rPr>
        <w:t>2</w:t>
      </w:r>
      <w:r>
        <w:rPr>
          <w:sz w:val="22"/>
          <w:szCs w:val="22"/>
        </w:rPr>
        <w:t xml:space="preserve">&gt; 0.5 for the five </w:t>
      </w:r>
      <w:r w:rsidR="00B036D3">
        <w:rPr>
          <w:sz w:val="22"/>
          <w:szCs w:val="22"/>
        </w:rPr>
        <w:t xml:space="preserve">SA </w:t>
      </w:r>
      <w:r>
        <w:rPr>
          <w:sz w:val="22"/>
          <w:szCs w:val="22"/>
        </w:rPr>
        <w:t>Mooney flights. The plume had a slope of 6.1% (R</w:t>
      </w:r>
      <w:r w:rsidRPr="006154B2">
        <w:rPr>
          <w:sz w:val="22"/>
          <w:szCs w:val="22"/>
          <w:vertAlign w:val="superscript"/>
        </w:rPr>
        <w:t>2</w:t>
      </w:r>
      <w:r w:rsidR="00B063B3">
        <w:rPr>
          <w:sz w:val="22"/>
          <w:szCs w:val="22"/>
        </w:rPr>
        <w:t xml:space="preserve">=0.94). For the northern </w:t>
      </w:r>
      <w:r>
        <w:rPr>
          <w:sz w:val="22"/>
          <w:szCs w:val="22"/>
        </w:rPr>
        <w:t>SJB, the Mooney flight interval with the largest integrated enhancement was observed SE of Bayfield (37.1846</w:t>
      </w:r>
      <w:r w:rsidRPr="00F25AB2">
        <w:rPr>
          <w:sz w:val="22"/>
          <w:szCs w:val="22"/>
          <w:vertAlign w:val="superscript"/>
        </w:rPr>
        <w:t>o</w:t>
      </w:r>
      <w:r>
        <w:rPr>
          <w:sz w:val="22"/>
          <w:szCs w:val="22"/>
        </w:rPr>
        <w:t xml:space="preserve">N—107.5375W, 52km long) on April 30 around 10:07am and represented 5.3% of the </w:t>
      </w:r>
      <w:r w:rsidR="00B036D3">
        <w:rPr>
          <w:sz w:val="22"/>
          <w:szCs w:val="22"/>
        </w:rPr>
        <w:t xml:space="preserve">northern </w:t>
      </w:r>
      <w:r>
        <w:rPr>
          <w:sz w:val="22"/>
          <w:szCs w:val="22"/>
        </w:rPr>
        <w:t xml:space="preserve">SJB </w:t>
      </w:r>
      <w:r w:rsidR="00B036D3">
        <w:rPr>
          <w:sz w:val="22"/>
          <w:szCs w:val="22"/>
        </w:rPr>
        <w:t>cumulative</w:t>
      </w:r>
      <w:r>
        <w:rPr>
          <w:sz w:val="22"/>
          <w:szCs w:val="22"/>
        </w:rPr>
        <w:t xml:space="preserve"> CH</w:t>
      </w:r>
      <w:r w:rsidRPr="003D2D55">
        <w:rPr>
          <w:sz w:val="22"/>
          <w:szCs w:val="22"/>
          <w:vertAlign w:val="subscript"/>
        </w:rPr>
        <w:t>4</w:t>
      </w:r>
      <w:r>
        <w:rPr>
          <w:sz w:val="22"/>
          <w:szCs w:val="22"/>
        </w:rPr>
        <w:t xml:space="preserve"> TIE for the five </w:t>
      </w:r>
      <w:r w:rsidR="00B036D3">
        <w:rPr>
          <w:sz w:val="22"/>
          <w:szCs w:val="22"/>
        </w:rPr>
        <w:t xml:space="preserve">SA </w:t>
      </w:r>
      <w:r>
        <w:rPr>
          <w:sz w:val="22"/>
          <w:szCs w:val="22"/>
        </w:rPr>
        <w:t xml:space="preserve">Mooney flights. </w:t>
      </w:r>
      <w:r w:rsidR="00B036D3">
        <w:rPr>
          <w:sz w:val="22"/>
          <w:szCs w:val="22"/>
        </w:rPr>
        <w:t>That interval</w:t>
      </w:r>
      <w:r>
        <w:rPr>
          <w:sz w:val="22"/>
          <w:szCs w:val="22"/>
        </w:rPr>
        <w:t xml:space="preserve"> had a </w:t>
      </w:r>
      <w:r w:rsidRPr="00AD276C">
        <w:rPr>
          <w:rFonts w:ascii="Symbol" w:hAnsi="Symbol"/>
          <w:sz w:val="22"/>
          <w:szCs w:val="22"/>
        </w:rPr>
        <w:t></w:t>
      </w:r>
      <w:r>
        <w:rPr>
          <w:sz w:val="22"/>
          <w:szCs w:val="22"/>
        </w:rPr>
        <w:t>C</w:t>
      </w:r>
      <w:r w:rsidRPr="00154DAF">
        <w:rPr>
          <w:sz w:val="22"/>
          <w:szCs w:val="22"/>
          <w:vertAlign w:val="subscript"/>
        </w:rPr>
        <w:t>2</w:t>
      </w:r>
      <w:r>
        <w:rPr>
          <w:sz w:val="22"/>
          <w:szCs w:val="22"/>
        </w:rPr>
        <w:t>H</w:t>
      </w:r>
      <w:r w:rsidRPr="00154DAF">
        <w:rPr>
          <w:sz w:val="22"/>
          <w:szCs w:val="22"/>
          <w:vertAlign w:val="subscript"/>
        </w:rPr>
        <w:t>6</w:t>
      </w:r>
      <w:r>
        <w:rPr>
          <w:sz w:val="22"/>
          <w:szCs w:val="22"/>
        </w:rPr>
        <w:t>-to-</w:t>
      </w:r>
      <w:r w:rsidRPr="00AD276C">
        <w:rPr>
          <w:rFonts w:ascii="Symbol" w:hAnsi="Symbol"/>
          <w:sz w:val="22"/>
          <w:szCs w:val="22"/>
        </w:rPr>
        <w:t></w:t>
      </w:r>
      <w:r>
        <w:rPr>
          <w:sz w:val="22"/>
          <w:szCs w:val="22"/>
        </w:rPr>
        <w:t>CH</w:t>
      </w:r>
      <w:r w:rsidRPr="00154DAF">
        <w:rPr>
          <w:sz w:val="22"/>
          <w:szCs w:val="22"/>
          <w:vertAlign w:val="subscript"/>
        </w:rPr>
        <w:t>4</w:t>
      </w:r>
      <w:r>
        <w:rPr>
          <w:sz w:val="22"/>
          <w:szCs w:val="22"/>
        </w:rPr>
        <w:t xml:space="preserve"> slope of 2.8% (R</w:t>
      </w:r>
      <w:r w:rsidRPr="006154B2">
        <w:rPr>
          <w:sz w:val="22"/>
          <w:szCs w:val="22"/>
          <w:vertAlign w:val="superscript"/>
        </w:rPr>
        <w:t>2</w:t>
      </w:r>
      <w:r>
        <w:rPr>
          <w:sz w:val="22"/>
          <w:szCs w:val="22"/>
        </w:rPr>
        <w:t xml:space="preserve">=0.60). </w:t>
      </w:r>
    </w:p>
    <w:p w14:paraId="65DAA2FA" w14:textId="5052095A" w:rsidR="00F84CA9" w:rsidRDefault="00F84CA9" w:rsidP="00CD2AFF">
      <w:pPr>
        <w:spacing w:after="0"/>
        <w:ind w:firstLine="720"/>
        <w:jc w:val="left"/>
        <w:rPr>
          <w:sz w:val="22"/>
          <w:szCs w:val="22"/>
        </w:rPr>
      </w:pPr>
      <w:r>
        <w:rPr>
          <w:sz w:val="22"/>
          <w:szCs w:val="22"/>
        </w:rPr>
        <w:t>There</w:t>
      </w:r>
      <w:r w:rsidRPr="00302EEF">
        <w:rPr>
          <w:sz w:val="22"/>
          <w:szCs w:val="22"/>
        </w:rPr>
        <w:t xml:space="preserve"> </w:t>
      </w:r>
      <w:r>
        <w:rPr>
          <w:sz w:val="22"/>
          <w:szCs w:val="22"/>
        </w:rPr>
        <w:t>we</w:t>
      </w:r>
      <w:r w:rsidRPr="00302EEF">
        <w:rPr>
          <w:sz w:val="22"/>
          <w:szCs w:val="22"/>
        </w:rPr>
        <w:t>re several other large CH</w:t>
      </w:r>
      <w:r w:rsidRPr="007C3318">
        <w:rPr>
          <w:sz w:val="22"/>
          <w:szCs w:val="22"/>
          <w:vertAlign w:val="subscript"/>
        </w:rPr>
        <w:t>4</w:t>
      </w:r>
      <w:r w:rsidRPr="007C5915">
        <w:rPr>
          <w:sz w:val="22"/>
          <w:szCs w:val="22"/>
        </w:rPr>
        <w:t xml:space="preserve"> </w:t>
      </w:r>
      <w:r>
        <w:rPr>
          <w:sz w:val="22"/>
          <w:szCs w:val="22"/>
        </w:rPr>
        <w:t xml:space="preserve">point </w:t>
      </w:r>
      <w:r w:rsidRPr="007C5915">
        <w:rPr>
          <w:sz w:val="22"/>
          <w:szCs w:val="22"/>
        </w:rPr>
        <w:t>sources in the SJB</w:t>
      </w:r>
      <w:r w:rsidRPr="00E47FBD">
        <w:rPr>
          <w:sz w:val="22"/>
          <w:szCs w:val="22"/>
        </w:rPr>
        <w:t xml:space="preserve">. </w:t>
      </w:r>
      <w:r w:rsidRPr="00EF7316">
        <w:rPr>
          <w:sz w:val="22"/>
          <w:szCs w:val="22"/>
        </w:rPr>
        <w:t>Frankenberg et al.</w:t>
      </w:r>
      <w:r w:rsidRPr="00302EEF">
        <w:rPr>
          <w:sz w:val="22"/>
          <w:szCs w:val="22"/>
        </w:rPr>
        <w:t xml:space="preserve"> [2016] identified 250 CH</w:t>
      </w:r>
      <w:r w:rsidRPr="007C3318">
        <w:rPr>
          <w:sz w:val="22"/>
          <w:szCs w:val="22"/>
          <w:vertAlign w:val="subscript"/>
        </w:rPr>
        <w:t>4</w:t>
      </w:r>
      <w:r w:rsidRPr="007C5915">
        <w:rPr>
          <w:sz w:val="22"/>
          <w:szCs w:val="22"/>
        </w:rPr>
        <w:t xml:space="preserve"> </w:t>
      </w:r>
      <w:r>
        <w:rPr>
          <w:sz w:val="22"/>
          <w:szCs w:val="22"/>
        </w:rPr>
        <w:t>point source emission plumes</w:t>
      </w:r>
      <w:r w:rsidRPr="00E47FBD">
        <w:rPr>
          <w:sz w:val="22"/>
          <w:szCs w:val="22"/>
        </w:rPr>
        <w:t xml:space="preserve"> imaged from 5 NASA AVIRIS-NG fligh</w:t>
      </w:r>
      <w:r w:rsidRPr="00EF7316">
        <w:rPr>
          <w:sz w:val="22"/>
          <w:szCs w:val="22"/>
        </w:rPr>
        <w:t xml:space="preserve">ts </w:t>
      </w:r>
      <w:r>
        <w:rPr>
          <w:sz w:val="22"/>
          <w:szCs w:val="22"/>
        </w:rPr>
        <w:t>over</w:t>
      </w:r>
      <w:r w:rsidRPr="00302EEF">
        <w:rPr>
          <w:sz w:val="22"/>
          <w:szCs w:val="22"/>
        </w:rPr>
        <w:t xml:space="preserve"> </w:t>
      </w:r>
      <w:r>
        <w:rPr>
          <w:sz w:val="22"/>
          <w:szCs w:val="22"/>
        </w:rPr>
        <w:t xml:space="preserve">portions of the basin in </w:t>
      </w:r>
      <w:r w:rsidRPr="00302EEF">
        <w:rPr>
          <w:sz w:val="22"/>
          <w:szCs w:val="22"/>
        </w:rPr>
        <w:t>April 2015. They derived facility scale CH</w:t>
      </w:r>
      <w:r w:rsidRPr="00302EEF">
        <w:rPr>
          <w:sz w:val="22"/>
          <w:szCs w:val="22"/>
          <w:vertAlign w:val="subscript"/>
        </w:rPr>
        <w:t xml:space="preserve">4 </w:t>
      </w:r>
      <w:r w:rsidRPr="00302EEF">
        <w:rPr>
          <w:sz w:val="22"/>
          <w:szCs w:val="22"/>
        </w:rPr>
        <w:t xml:space="preserve">emission estimates using a simple scaling of </w:t>
      </w:r>
      <w:r w:rsidRPr="00C7677E">
        <w:rPr>
          <w:sz w:val="22"/>
          <w:szCs w:val="22"/>
        </w:rPr>
        <w:t>integrated CH</w:t>
      </w:r>
      <w:r w:rsidRPr="00C7677E">
        <w:rPr>
          <w:sz w:val="22"/>
          <w:szCs w:val="22"/>
          <w:vertAlign w:val="subscript"/>
        </w:rPr>
        <w:t>4</w:t>
      </w:r>
      <w:r w:rsidRPr="00C7677E">
        <w:rPr>
          <w:sz w:val="22"/>
          <w:szCs w:val="22"/>
        </w:rPr>
        <w:t xml:space="preserve"> </w:t>
      </w:r>
      <w:r w:rsidRPr="00917190">
        <w:rPr>
          <w:sz w:val="22"/>
          <w:szCs w:val="22"/>
        </w:rPr>
        <w:t xml:space="preserve">excess plumes </w:t>
      </w:r>
      <w:r w:rsidRPr="00B233C5">
        <w:rPr>
          <w:sz w:val="22"/>
          <w:szCs w:val="22"/>
        </w:rPr>
        <w:t xml:space="preserve">evaluated against three </w:t>
      </w:r>
      <w:r w:rsidR="00FE56C6">
        <w:rPr>
          <w:sz w:val="22"/>
          <w:szCs w:val="22"/>
        </w:rPr>
        <w:t>SA</w:t>
      </w:r>
      <w:r w:rsidRPr="00550B64">
        <w:rPr>
          <w:sz w:val="22"/>
          <w:szCs w:val="22"/>
        </w:rPr>
        <w:t xml:space="preserve"> Mooney aircraft facility level emission estimates. They </w:t>
      </w:r>
      <w:r>
        <w:rPr>
          <w:sz w:val="22"/>
          <w:szCs w:val="22"/>
        </w:rPr>
        <w:t xml:space="preserve">reported an </w:t>
      </w:r>
      <w:r w:rsidRPr="007C5915">
        <w:rPr>
          <w:sz w:val="22"/>
          <w:szCs w:val="22"/>
        </w:rPr>
        <w:t xml:space="preserve">estimated 26.3-44.5 </w:t>
      </w:r>
      <w:proofErr w:type="spellStart"/>
      <w:r w:rsidRPr="007C5915">
        <w:rPr>
          <w:sz w:val="22"/>
          <w:szCs w:val="22"/>
        </w:rPr>
        <w:t>tonnes</w:t>
      </w:r>
      <w:proofErr w:type="spellEnd"/>
      <w:r w:rsidRPr="007C5915">
        <w:rPr>
          <w:sz w:val="22"/>
          <w:szCs w:val="22"/>
        </w:rPr>
        <w:t>/hour</w:t>
      </w:r>
      <w:r>
        <w:rPr>
          <w:sz w:val="22"/>
          <w:szCs w:val="22"/>
        </w:rPr>
        <w:t xml:space="preserve"> (2</w:t>
      </w:r>
      <w:r w:rsidRPr="007C3318">
        <w:rPr>
          <w:rFonts w:ascii="Symbol" w:hAnsi="Symbol"/>
          <w:sz w:val="22"/>
          <w:szCs w:val="22"/>
        </w:rPr>
        <w:t></w:t>
      </w:r>
      <w:r>
        <w:rPr>
          <w:sz w:val="22"/>
          <w:szCs w:val="22"/>
        </w:rPr>
        <w:t xml:space="preserve">) emitted by those 250 facilities and found </w:t>
      </w:r>
      <w:r w:rsidRPr="007C5915">
        <w:rPr>
          <w:sz w:val="22"/>
          <w:szCs w:val="22"/>
        </w:rPr>
        <w:t xml:space="preserve">that the top 10% emitters in the AVIRIS-NG surveyed area contributed </w:t>
      </w:r>
      <w:r>
        <w:rPr>
          <w:sz w:val="22"/>
          <w:szCs w:val="22"/>
        </w:rPr>
        <w:t>half or more</w:t>
      </w:r>
      <w:r w:rsidRPr="007C5915">
        <w:rPr>
          <w:sz w:val="22"/>
          <w:szCs w:val="22"/>
        </w:rPr>
        <w:t xml:space="preserve"> of their </w:t>
      </w:r>
      <w:r>
        <w:rPr>
          <w:sz w:val="22"/>
          <w:szCs w:val="22"/>
        </w:rPr>
        <w:t xml:space="preserve">emission </w:t>
      </w:r>
      <w:r w:rsidRPr="007C5915">
        <w:rPr>
          <w:sz w:val="22"/>
          <w:szCs w:val="22"/>
        </w:rPr>
        <w:t>total</w:t>
      </w:r>
      <w:r>
        <w:rPr>
          <w:sz w:val="22"/>
          <w:szCs w:val="22"/>
        </w:rPr>
        <w:t>. The 250 facility identities and locations were not made available in [</w:t>
      </w:r>
      <w:r w:rsidRPr="00EF7316">
        <w:rPr>
          <w:sz w:val="22"/>
          <w:szCs w:val="22"/>
        </w:rPr>
        <w:t>Frankenberg et al.</w:t>
      </w:r>
      <w:r>
        <w:rPr>
          <w:sz w:val="22"/>
          <w:szCs w:val="22"/>
        </w:rPr>
        <w:t>, 2016].</w:t>
      </w:r>
    </w:p>
    <w:p w14:paraId="579E244A" w14:textId="77777777" w:rsidR="00F67387" w:rsidRDefault="00F67387" w:rsidP="00CD2AFF">
      <w:pPr>
        <w:spacing w:after="0"/>
        <w:ind w:firstLine="720"/>
        <w:jc w:val="left"/>
        <w:rPr>
          <w:sz w:val="22"/>
          <w:szCs w:val="22"/>
        </w:rPr>
      </w:pPr>
    </w:p>
    <w:p w14:paraId="05209F00" w14:textId="3B37FAAE" w:rsidR="00DA5B0F" w:rsidRPr="005C6ED2" w:rsidRDefault="00F67387" w:rsidP="00F67387">
      <w:pPr>
        <w:spacing w:after="0"/>
        <w:jc w:val="left"/>
        <w:rPr>
          <w:b/>
          <w:sz w:val="22"/>
          <w:szCs w:val="22"/>
        </w:rPr>
      </w:pPr>
      <w:r w:rsidRPr="005C6ED2">
        <w:rPr>
          <w:b/>
          <w:sz w:val="22"/>
          <w:szCs w:val="22"/>
        </w:rPr>
        <w:t>2.</w:t>
      </w:r>
      <w:r w:rsidR="008A2FCE">
        <w:rPr>
          <w:b/>
          <w:sz w:val="22"/>
          <w:szCs w:val="22"/>
        </w:rPr>
        <w:t>8</w:t>
      </w:r>
      <w:r w:rsidRPr="005C6ED2">
        <w:rPr>
          <w:b/>
          <w:sz w:val="22"/>
          <w:szCs w:val="22"/>
        </w:rPr>
        <w:t xml:space="preserve"> </w:t>
      </w:r>
      <w:r w:rsidR="00DA5B0F" w:rsidRPr="005C6ED2">
        <w:rPr>
          <w:b/>
          <w:sz w:val="22"/>
          <w:szCs w:val="22"/>
        </w:rPr>
        <w:t>CH</w:t>
      </w:r>
      <w:r w:rsidR="00DA5B0F" w:rsidRPr="005C6ED2">
        <w:rPr>
          <w:b/>
          <w:sz w:val="22"/>
          <w:szCs w:val="22"/>
          <w:vertAlign w:val="subscript"/>
        </w:rPr>
        <w:t>4</w:t>
      </w:r>
      <w:r w:rsidR="00DA5B0F" w:rsidRPr="005C6ED2">
        <w:rPr>
          <w:b/>
          <w:sz w:val="22"/>
          <w:szCs w:val="22"/>
        </w:rPr>
        <w:t xml:space="preserve"> and C</w:t>
      </w:r>
      <w:r w:rsidR="00DA5B0F" w:rsidRPr="005C6ED2">
        <w:rPr>
          <w:b/>
          <w:sz w:val="22"/>
          <w:szCs w:val="22"/>
          <w:vertAlign w:val="subscript"/>
        </w:rPr>
        <w:t>2</w:t>
      </w:r>
      <w:r w:rsidR="00DA5B0F" w:rsidRPr="005C6ED2">
        <w:rPr>
          <w:b/>
          <w:sz w:val="22"/>
          <w:szCs w:val="22"/>
        </w:rPr>
        <w:t>H</w:t>
      </w:r>
      <w:r w:rsidR="00DA5B0F" w:rsidRPr="005C6ED2">
        <w:rPr>
          <w:b/>
          <w:sz w:val="22"/>
          <w:szCs w:val="22"/>
          <w:vertAlign w:val="subscript"/>
        </w:rPr>
        <w:t>6</w:t>
      </w:r>
      <w:r w:rsidR="00DA5B0F" w:rsidRPr="005C6ED2">
        <w:rPr>
          <w:b/>
          <w:sz w:val="22"/>
          <w:szCs w:val="22"/>
        </w:rPr>
        <w:t xml:space="preserve"> </w:t>
      </w:r>
      <w:r w:rsidR="005C6ED2" w:rsidRPr="005C6ED2">
        <w:rPr>
          <w:b/>
          <w:sz w:val="22"/>
          <w:szCs w:val="22"/>
        </w:rPr>
        <w:t xml:space="preserve">aircraft and discrete sample </w:t>
      </w:r>
      <w:r w:rsidR="00DA5B0F" w:rsidRPr="005C6ED2">
        <w:rPr>
          <w:b/>
          <w:sz w:val="22"/>
          <w:szCs w:val="22"/>
        </w:rPr>
        <w:t>measurement comparison</w:t>
      </w:r>
    </w:p>
    <w:p w14:paraId="0BCCF4D6" w14:textId="77777777" w:rsidR="00DA5B0F" w:rsidRPr="005C6ED2" w:rsidRDefault="00DA5B0F" w:rsidP="00F67387">
      <w:pPr>
        <w:spacing w:after="0"/>
        <w:jc w:val="left"/>
        <w:rPr>
          <w:sz w:val="22"/>
          <w:szCs w:val="22"/>
        </w:rPr>
      </w:pPr>
    </w:p>
    <w:p w14:paraId="7D90741F" w14:textId="3D1023CC" w:rsidR="00DA5B0F" w:rsidRPr="005C6ED2" w:rsidRDefault="00DA5B0F" w:rsidP="005C6ED2">
      <w:pPr>
        <w:ind w:firstLine="720"/>
        <w:rPr>
          <w:sz w:val="22"/>
          <w:szCs w:val="22"/>
        </w:rPr>
      </w:pPr>
      <w:r w:rsidRPr="005C6ED2">
        <w:rPr>
          <w:sz w:val="22"/>
          <w:szCs w:val="22"/>
        </w:rPr>
        <w:t>Figure S</w:t>
      </w:r>
      <w:r w:rsidR="0084755F">
        <w:rPr>
          <w:sz w:val="22"/>
          <w:szCs w:val="22"/>
        </w:rPr>
        <w:t>18</w:t>
      </w:r>
      <w:r w:rsidRPr="005C6ED2">
        <w:rPr>
          <w:sz w:val="22"/>
          <w:szCs w:val="22"/>
        </w:rPr>
        <w:t xml:space="preserve"> shows a comparison of SA Mooney 1-minute average measurement versus the NOAA GMD </w:t>
      </w:r>
      <w:r w:rsidR="00D1674E">
        <w:rPr>
          <w:sz w:val="22"/>
          <w:szCs w:val="22"/>
        </w:rPr>
        <w:t>flask analysis</w:t>
      </w:r>
      <w:r w:rsidRPr="005C6ED2">
        <w:rPr>
          <w:sz w:val="22"/>
          <w:szCs w:val="22"/>
        </w:rPr>
        <w:t>: CH</w:t>
      </w:r>
      <w:r w:rsidRPr="005C6ED2">
        <w:rPr>
          <w:sz w:val="22"/>
          <w:szCs w:val="22"/>
          <w:vertAlign w:val="subscript"/>
        </w:rPr>
        <w:t>4</w:t>
      </w:r>
      <w:r w:rsidR="00460443">
        <w:rPr>
          <w:sz w:val="22"/>
          <w:szCs w:val="22"/>
        </w:rPr>
        <w:t xml:space="preserve"> (CRDS vs GC-FID) and</w:t>
      </w:r>
      <w:r w:rsidRPr="005C6ED2">
        <w:rPr>
          <w:sz w:val="22"/>
          <w:szCs w:val="22"/>
        </w:rPr>
        <w:t xml:space="preserve"> C</w:t>
      </w:r>
      <w:r w:rsidRPr="005C6ED2">
        <w:rPr>
          <w:sz w:val="22"/>
          <w:szCs w:val="22"/>
          <w:vertAlign w:val="subscript"/>
        </w:rPr>
        <w:t>2</w:t>
      </w:r>
      <w:r w:rsidRPr="005C6ED2">
        <w:rPr>
          <w:sz w:val="22"/>
          <w:szCs w:val="22"/>
        </w:rPr>
        <w:t>H</w:t>
      </w:r>
      <w:r w:rsidRPr="005C6ED2">
        <w:rPr>
          <w:sz w:val="22"/>
          <w:szCs w:val="22"/>
          <w:vertAlign w:val="subscript"/>
        </w:rPr>
        <w:t>6</w:t>
      </w:r>
      <w:r w:rsidRPr="005C6ED2">
        <w:rPr>
          <w:sz w:val="22"/>
          <w:szCs w:val="22"/>
        </w:rPr>
        <w:t xml:space="preserve"> (TILDAS vs GC-MS).</w:t>
      </w:r>
    </w:p>
    <w:p w14:paraId="67C6040D" w14:textId="19A0D37B" w:rsidR="00F67387" w:rsidRPr="005C6ED2" w:rsidRDefault="008A2FCE" w:rsidP="005C6ED2">
      <w:pPr>
        <w:spacing w:after="0"/>
        <w:jc w:val="left"/>
        <w:rPr>
          <w:b/>
          <w:sz w:val="22"/>
          <w:szCs w:val="22"/>
        </w:rPr>
      </w:pPr>
      <w:r>
        <w:rPr>
          <w:b/>
          <w:sz w:val="22"/>
          <w:szCs w:val="22"/>
        </w:rPr>
        <w:t>2.9</w:t>
      </w:r>
      <w:r w:rsidR="005C6ED2" w:rsidRPr="005C6ED2">
        <w:rPr>
          <w:b/>
          <w:sz w:val="22"/>
          <w:szCs w:val="22"/>
        </w:rPr>
        <w:t xml:space="preserve"> Latitudinal distribution of CH</w:t>
      </w:r>
      <w:r w:rsidR="005C6ED2" w:rsidRPr="005C6ED2">
        <w:rPr>
          <w:b/>
          <w:sz w:val="22"/>
          <w:szCs w:val="22"/>
          <w:vertAlign w:val="subscript"/>
        </w:rPr>
        <w:t>4</w:t>
      </w:r>
      <w:r w:rsidR="005C6ED2" w:rsidRPr="005C6ED2">
        <w:rPr>
          <w:b/>
          <w:sz w:val="22"/>
          <w:szCs w:val="22"/>
        </w:rPr>
        <w:t xml:space="preserve"> hotspot and mass-balance downwind CH</w:t>
      </w:r>
      <w:r w:rsidR="005C6ED2" w:rsidRPr="005C6ED2">
        <w:rPr>
          <w:b/>
          <w:sz w:val="22"/>
          <w:szCs w:val="22"/>
          <w:vertAlign w:val="subscript"/>
        </w:rPr>
        <w:t>4</w:t>
      </w:r>
      <w:r w:rsidR="005C6ED2" w:rsidRPr="005C6ED2">
        <w:rPr>
          <w:b/>
          <w:sz w:val="22"/>
          <w:szCs w:val="22"/>
        </w:rPr>
        <w:t xml:space="preserve"> plume </w:t>
      </w:r>
    </w:p>
    <w:p w14:paraId="6D4324E3" w14:textId="77777777" w:rsidR="005C6ED2" w:rsidRPr="005C6ED2" w:rsidRDefault="005C6ED2" w:rsidP="005C6ED2">
      <w:pPr>
        <w:spacing w:after="0"/>
        <w:jc w:val="left"/>
        <w:rPr>
          <w:sz w:val="22"/>
          <w:szCs w:val="22"/>
        </w:rPr>
      </w:pPr>
    </w:p>
    <w:p w14:paraId="166DD9CA" w14:textId="3753A8EC" w:rsidR="005C6ED2" w:rsidRDefault="005C6ED2" w:rsidP="005F4937">
      <w:pPr>
        <w:ind w:firstLine="720"/>
        <w:rPr>
          <w:sz w:val="22"/>
          <w:szCs w:val="22"/>
        </w:rPr>
      </w:pPr>
      <w:r>
        <w:rPr>
          <w:sz w:val="22"/>
          <w:szCs w:val="22"/>
        </w:rPr>
        <w:t>Figure S22</w:t>
      </w:r>
      <w:r w:rsidRPr="005C6ED2">
        <w:rPr>
          <w:sz w:val="22"/>
          <w:szCs w:val="22"/>
        </w:rPr>
        <w:t xml:space="preserve"> shows </w:t>
      </w:r>
      <w:r w:rsidR="0031130F">
        <w:rPr>
          <w:sz w:val="22"/>
          <w:szCs w:val="22"/>
        </w:rPr>
        <w:t xml:space="preserve">the latitudinal distribution of detected </w:t>
      </w:r>
      <w:r w:rsidR="0031130F" w:rsidRPr="0031130F">
        <w:rPr>
          <w:sz w:val="22"/>
          <w:szCs w:val="22"/>
        </w:rPr>
        <w:t>CH</w:t>
      </w:r>
      <w:r w:rsidR="0031130F" w:rsidRPr="0031130F">
        <w:rPr>
          <w:sz w:val="22"/>
          <w:szCs w:val="22"/>
          <w:vertAlign w:val="subscript"/>
        </w:rPr>
        <w:t>4</w:t>
      </w:r>
      <w:r w:rsidR="0031130F" w:rsidRPr="0031130F">
        <w:rPr>
          <w:sz w:val="22"/>
          <w:szCs w:val="22"/>
        </w:rPr>
        <w:t xml:space="preserve"> </w:t>
      </w:r>
      <w:r w:rsidR="0031130F">
        <w:rPr>
          <w:sz w:val="22"/>
          <w:szCs w:val="22"/>
        </w:rPr>
        <w:t xml:space="preserve">enhancements detected over the SJB by the SA Mooney on 5 flights.  The red line shows the distribution for all </w:t>
      </w:r>
      <w:r w:rsidR="007D7372" w:rsidRPr="0031130F">
        <w:rPr>
          <w:sz w:val="22"/>
          <w:szCs w:val="22"/>
        </w:rPr>
        <w:t>CH</w:t>
      </w:r>
      <w:r w:rsidR="007D7372" w:rsidRPr="0031130F">
        <w:rPr>
          <w:sz w:val="22"/>
          <w:szCs w:val="22"/>
          <w:vertAlign w:val="subscript"/>
        </w:rPr>
        <w:t>4</w:t>
      </w:r>
      <w:r w:rsidR="007D7372" w:rsidRPr="007D7372">
        <w:rPr>
          <w:sz w:val="22"/>
          <w:szCs w:val="22"/>
        </w:rPr>
        <w:t xml:space="preserve"> </w:t>
      </w:r>
      <w:r w:rsidR="0031130F">
        <w:rPr>
          <w:sz w:val="22"/>
          <w:szCs w:val="22"/>
        </w:rPr>
        <w:t xml:space="preserve">enhancements and the black line shows only </w:t>
      </w:r>
      <w:r w:rsidR="0031130F" w:rsidRPr="0031130F">
        <w:rPr>
          <w:sz w:val="22"/>
          <w:szCs w:val="22"/>
        </w:rPr>
        <w:t>CH</w:t>
      </w:r>
      <w:r w:rsidR="0031130F" w:rsidRPr="0031130F">
        <w:rPr>
          <w:sz w:val="22"/>
          <w:szCs w:val="22"/>
          <w:vertAlign w:val="subscript"/>
        </w:rPr>
        <w:t>4</w:t>
      </w:r>
      <w:r w:rsidR="0031130F" w:rsidRPr="007D7372">
        <w:rPr>
          <w:sz w:val="22"/>
          <w:szCs w:val="22"/>
        </w:rPr>
        <w:t xml:space="preserve"> </w:t>
      </w:r>
      <w:r w:rsidR="0031130F">
        <w:rPr>
          <w:sz w:val="22"/>
          <w:szCs w:val="22"/>
        </w:rPr>
        <w:t>enhancements with R</w:t>
      </w:r>
      <w:r w:rsidR="0031130F" w:rsidRPr="0031130F">
        <w:rPr>
          <w:sz w:val="22"/>
          <w:szCs w:val="22"/>
          <w:vertAlign w:val="superscript"/>
        </w:rPr>
        <w:t>2</w:t>
      </w:r>
      <w:r w:rsidR="0031130F">
        <w:rPr>
          <w:sz w:val="22"/>
          <w:szCs w:val="22"/>
        </w:rPr>
        <w:t xml:space="preserve"> &gt; 0.5.</w:t>
      </w:r>
      <w:r w:rsidR="00196186">
        <w:rPr>
          <w:sz w:val="22"/>
          <w:szCs w:val="22"/>
        </w:rPr>
        <w:t xml:space="preserve"> Also shown </w:t>
      </w:r>
      <w:r w:rsidR="00196186">
        <w:rPr>
          <w:sz w:val="22"/>
          <w:szCs w:val="22"/>
        </w:rPr>
        <w:lastRenderedPageBreak/>
        <w:t xml:space="preserve">are the latitudinal distributions of the basin </w:t>
      </w:r>
      <w:r w:rsidR="00196186" w:rsidRPr="00196186">
        <w:rPr>
          <w:sz w:val="22"/>
          <w:szCs w:val="22"/>
        </w:rPr>
        <w:t>downwind CH</w:t>
      </w:r>
      <w:r w:rsidR="00196186" w:rsidRPr="00196186">
        <w:rPr>
          <w:sz w:val="22"/>
          <w:szCs w:val="22"/>
          <w:vertAlign w:val="subscript"/>
        </w:rPr>
        <w:t>4</w:t>
      </w:r>
      <w:r w:rsidR="00196186" w:rsidRPr="00196186">
        <w:rPr>
          <w:sz w:val="22"/>
          <w:szCs w:val="22"/>
        </w:rPr>
        <w:t xml:space="preserve"> plume for two NOAA Twin Otter mass balance flights</w:t>
      </w:r>
      <w:r w:rsidR="001254BF">
        <w:rPr>
          <w:sz w:val="22"/>
          <w:szCs w:val="22"/>
        </w:rPr>
        <w:t xml:space="preserve"> (blue symbols)</w:t>
      </w:r>
      <w:r w:rsidR="00223D4D">
        <w:rPr>
          <w:sz w:val="22"/>
          <w:szCs w:val="22"/>
        </w:rPr>
        <w:t xml:space="preserve">. </w:t>
      </w:r>
    </w:p>
    <w:p w14:paraId="0F48D175" w14:textId="77777777" w:rsidR="005C6ED2" w:rsidRPr="005C6ED2" w:rsidRDefault="005C6ED2" w:rsidP="00CD2AFF">
      <w:pPr>
        <w:spacing w:after="0"/>
        <w:jc w:val="left"/>
        <w:rPr>
          <w:sz w:val="22"/>
          <w:szCs w:val="22"/>
        </w:rPr>
      </w:pPr>
    </w:p>
    <w:p w14:paraId="12624CFF" w14:textId="3579DA40" w:rsidR="00B95372" w:rsidRDefault="00B95372">
      <w:pPr>
        <w:rPr>
          <w:b/>
          <w:sz w:val="22"/>
          <w:szCs w:val="22"/>
        </w:rPr>
      </w:pPr>
      <w:r w:rsidRPr="005C6ED2">
        <w:rPr>
          <w:b/>
          <w:sz w:val="22"/>
          <w:szCs w:val="22"/>
        </w:rPr>
        <w:t>References</w:t>
      </w:r>
      <w:r w:rsidR="005F4937">
        <w:rPr>
          <w:b/>
          <w:sz w:val="22"/>
          <w:szCs w:val="22"/>
        </w:rPr>
        <w:t xml:space="preserve"> </w:t>
      </w:r>
    </w:p>
    <w:p w14:paraId="72C16063" w14:textId="61E2F411" w:rsidR="00EF3038" w:rsidRPr="00EF3038" w:rsidRDefault="00EF3038">
      <w:pPr>
        <w:rPr>
          <w:sz w:val="22"/>
          <w:szCs w:val="22"/>
        </w:rPr>
      </w:pPr>
      <w:r w:rsidRPr="00EF3038">
        <w:rPr>
          <w:sz w:val="22"/>
          <w:szCs w:val="22"/>
        </w:rPr>
        <w:t xml:space="preserve">Bianco, L, </w:t>
      </w:r>
      <w:proofErr w:type="spellStart"/>
      <w:r w:rsidRPr="00EF3038">
        <w:rPr>
          <w:sz w:val="22"/>
          <w:szCs w:val="22"/>
        </w:rPr>
        <w:t>Wilczak</w:t>
      </w:r>
      <w:proofErr w:type="spellEnd"/>
      <w:r w:rsidRPr="00EF3038">
        <w:rPr>
          <w:sz w:val="22"/>
          <w:szCs w:val="22"/>
        </w:rPr>
        <w:t xml:space="preserve">, JM, White, AB. 2008. Convective Boundary Layer Depth Estimation from Wind Profilers: Statistical Comparison between an Automated Algorithm and Expert Estimations. </w:t>
      </w:r>
      <w:r w:rsidRPr="00EF3038">
        <w:rPr>
          <w:i/>
          <w:sz w:val="22"/>
          <w:szCs w:val="22"/>
        </w:rPr>
        <w:t xml:space="preserve">Journal of Atmospheric and Oceanic Technology </w:t>
      </w:r>
      <w:r w:rsidRPr="00EF3038">
        <w:rPr>
          <w:sz w:val="22"/>
          <w:szCs w:val="22"/>
        </w:rPr>
        <w:t>(25) pp. 1397-1413. DOI: 10.1175/2008JTECHA981.1.</w:t>
      </w:r>
    </w:p>
    <w:p w14:paraId="00A3E20E" w14:textId="473C05BC" w:rsidR="00B95372" w:rsidRDefault="006A51E7" w:rsidP="00AB3F7A">
      <w:pPr>
        <w:jc w:val="left"/>
        <w:rPr>
          <w:sz w:val="22"/>
          <w:szCs w:val="22"/>
        </w:rPr>
      </w:pPr>
      <w:r>
        <w:rPr>
          <w:sz w:val="22"/>
          <w:szCs w:val="22"/>
        </w:rPr>
        <w:t>Colorado Oil and Gas Conservation Commission</w:t>
      </w:r>
      <w:r w:rsidR="00155585">
        <w:rPr>
          <w:sz w:val="22"/>
          <w:szCs w:val="22"/>
        </w:rPr>
        <w:t xml:space="preserve"> (COGCC)</w:t>
      </w:r>
      <w:r w:rsidR="00724386">
        <w:rPr>
          <w:sz w:val="22"/>
          <w:szCs w:val="22"/>
        </w:rPr>
        <w:t>.</w:t>
      </w:r>
      <w:r>
        <w:rPr>
          <w:sz w:val="22"/>
          <w:szCs w:val="22"/>
        </w:rPr>
        <w:t xml:space="preserve"> 2015.  Monthly pro</w:t>
      </w:r>
      <w:r w:rsidR="005273E8">
        <w:rPr>
          <w:sz w:val="22"/>
          <w:szCs w:val="22"/>
        </w:rPr>
        <w:t>duction statistics</w:t>
      </w:r>
      <w:r w:rsidR="007235EC">
        <w:rPr>
          <w:sz w:val="22"/>
          <w:szCs w:val="22"/>
        </w:rPr>
        <w:t>. A</w:t>
      </w:r>
      <w:r w:rsidR="005273E8">
        <w:rPr>
          <w:sz w:val="22"/>
          <w:szCs w:val="22"/>
        </w:rPr>
        <w:t>vailable at</w:t>
      </w:r>
      <w:r w:rsidR="00AB3F7A">
        <w:rPr>
          <w:sz w:val="22"/>
          <w:szCs w:val="22"/>
        </w:rPr>
        <w:t xml:space="preserve">: </w:t>
      </w:r>
      <w:r>
        <w:rPr>
          <w:sz w:val="22"/>
          <w:szCs w:val="22"/>
        </w:rPr>
        <w:t xml:space="preserve"> </w:t>
      </w:r>
      <w:r w:rsidRPr="006A51E7">
        <w:rPr>
          <w:sz w:val="22"/>
          <w:szCs w:val="22"/>
        </w:rPr>
        <w:t>http://cogcc.state.co.us/data.html#/cogis</w:t>
      </w:r>
      <w:r w:rsidR="006A2C17">
        <w:rPr>
          <w:sz w:val="22"/>
          <w:szCs w:val="22"/>
        </w:rPr>
        <w:t>.</w:t>
      </w:r>
    </w:p>
    <w:p w14:paraId="19C5D4B9" w14:textId="570CC2A3" w:rsidR="00AB3F7A" w:rsidRDefault="00AB3F7A" w:rsidP="00AB3F7A">
      <w:pPr>
        <w:jc w:val="left"/>
        <w:rPr>
          <w:sz w:val="22"/>
          <w:szCs w:val="22"/>
        </w:rPr>
      </w:pPr>
      <w:r w:rsidRPr="00AB3F7A">
        <w:rPr>
          <w:sz w:val="22"/>
          <w:szCs w:val="22"/>
        </w:rPr>
        <w:t>COGCC/LTE. 2018. San Juan Basin Outcrop Monitoring Reports. Available at http://cogcc.state.co.us/documents/library/AreaReports/SanJuanBasin.</w:t>
      </w:r>
    </w:p>
    <w:p w14:paraId="15BEC42B" w14:textId="23C7834D" w:rsidR="00A2246A" w:rsidRDefault="00A2246A" w:rsidP="008805A6">
      <w:pPr>
        <w:rPr>
          <w:sz w:val="22"/>
          <w:szCs w:val="22"/>
        </w:rPr>
      </w:pPr>
      <w:r w:rsidRPr="00A2246A">
        <w:rPr>
          <w:sz w:val="22"/>
          <w:szCs w:val="22"/>
        </w:rPr>
        <w:t xml:space="preserve">Conley, SA, </w:t>
      </w:r>
      <w:proofErr w:type="gramStart"/>
      <w:r w:rsidRPr="00A2246A">
        <w:rPr>
          <w:sz w:val="22"/>
          <w:szCs w:val="22"/>
        </w:rPr>
        <w:t>et al..</w:t>
      </w:r>
      <w:proofErr w:type="gramEnd"/>
      <w:r w:rsidRPr="00A2246A">
        <w:rPr>
          <w:sz w:val="22"/>
          <w:szCs w:val="22"/>
        </w:rPr>
        <w:t xml:space="preserve"> 2017. </w:t>
      </w:r>
      <w:r w:rsidRPr="00A2246A">
        <w:rPr>
          <w:bCs/>
          <w:sz w:val="22"/>
          <w:szCs w:val="22"/>
        </w:rPr>
        <w:t xml:space="preserve">Application of Gauss's theorem to quantify localized surface emissions from airborne measurements of wind and trace gases. </w:t>
      </w:r>
      <w:r w:rsidRPr="00A2246A">
        <w:rPr>
          <w:i/>
          <w:sz w:val="22"/>
          <w:szCs w:val="22"/>
        </w:rPr>
        <w:t>Atmos. Meas. Tech.</w:t>
      </w:r>
      <w:r w:rsidRPr="00A2246A">
        <w:rPr>
          <w:sz w:val="22"/>
          <w:szCs w:val="22"/>
        </w:rPr>
        <w:t>, 10, 3345-3358. DOI:10.5194/amt-10-3345-2017.</w:t>
      </w:r>
    </w:p>
    <w:p w14:paraId="4ECA48DB" w14:textId="5128B5F2" w:rsidR="008805A6" w:rsidRPr="008805A6" w:rsidRDefault="00F61889" w:rsidP="008805A6">
      <w:pPr>
        <w:rPr>
          <w:sz w:val="22"/>
          <w:szCs w:val="22"/>
        </w:rPr>
      </w:pPr>
      <w:proofErr w:type="spellStart"/>
      <w:r>
        <w:rPr>
          <w:sz w:val="22"/>
          <w:szCs w:val="22"/>
        </w:rPr>
        <w:t>Cullicott</w:t>
      </w:r>
      <w:proofErr w:type="spellEnd"/>
      <w:r w:rsidR="00FA3840">
        <w:rPr>
          <w:sz w:val="22"/>
          <w:szCs w:val="22"/>
        </w:rPr>
        <w:t>, C</w:t>
      </w:r>
      <w:r>
        <w:rPr>
          <w:sz w:val="22"/>
          <w:szCs w:val="22"/>
        </w:rPr>
        <w:t>,</w:t>
      </w:r>
      <w:r w:rsidR="008805A6" w:rsidRPr="008805A6">
        <w:rPr>
          <w:sz w:val="22"/>
          <w:szCs w:val="22"/>
        </w:rPr>
        <w:t xml:space="preserve"> </w:t>
      </w:r>
      <w:proofErr w:type="spellStart"/>
      <w:r>
        <w:rPr>
          <w:sz w:val="22"/>
          <w:szCs w:val="22"/>
        </w:rPr>
        <w:t>Dunmire</w:t>
      </w:r>
      <w:proofErr w:type="spellEnd"/>
      <w:r w:rsidR="00FA3840">
        <w:rPr>
          <w:sz w:val="22"/>
          <w:szCs w:val="22"/>
        </w:rPr>
        <w:t xml:space="preserve">, C, </w:t>
      </w:r>
      <w:r>
        <w:rPr>
          <w:sz w:val="22"/>
          <w:szCs w:val="22"/>
        </w:rPr>
        <w:t>Brown</w:t>
      </w:r>
      <w:r w:rsidR="00FA3840">
        <w:rPr>
          <w:sz w:val="22"/>
          <w:szCs w:val="22"/>
        </w:rPr>
        <w:t>, J,</w:t>
      </w:r>
      <w:r w:rsidR="008805A6" w:rsidRPr="008805A6">
        <w:rPr>
          <w:sz w:val="22"/>
          <w:szCs w:val="22"/>
        </w:rPr>
        <w:t xml:space="preserve"> and </w:t>
      </w:r>
      <w:proofErr w:type="spellStart"/>
      <w:r>
        <w:rPr>
          <w:sz w:val="22"/>
          <w:szCs w:val="22"/>
        </w:rPr>
        <w:t>Calwell</w:t>
      </w:r>
      <w:proofErr w:type="spellEnd"/>
      <w:r w:rsidR="008805A6" w:rsidRPr="008805A6">
        <w:rPr>
          <w:sz w:val="22"/>
          <w:szCs w:val="22"/>
        </w:rPr>
        <w:t>,</w:t>
      </w:r>
      <w:r w:rsidR="00FA3840">
        <w:rPr>
          <w:sz w:val="22"/>
          <w:szCs w:val="22"/>
        </w:rPr>
        <w:t xml:space="preserve"> C.</w:t>
      </w:r>
      <w:r>
        <w:rPr>
          <w:sz w:val="22"/>
          <w:szCs w:val="22"/>
        </w:rPr>
        <w:t xml:space="preserve"> 2002</w:t>
      </w:r>
      <w:r w:rsidR="00FA3840">
        <w:rPr>
          <w:sz w:val="22"/>
          <w:szCs w:val="22"/>
        </w:rPr>
        <w:t xml:space="preserve">. </w:t>
      </w:r>
      <w:r w:rsidR="008805A6" w:rsidRPr="008805A6">
        <w:rPr>
          <w:sz w:val="22"/>
          <w:szCs w:val="22"/>
        </w:rPr>
        <w:t>Coalbed Methane in the San Juan Ba</w:t>
      </w:r>
      <w:r w:rsidR="00FA3840">
        <w:rPr>
          <w:sz w:val="22"/>
          <w:szCs w:val="22"/>
        </w:rPr>
        <w:t>sin of Colorado and New Mexico</w:t>
      </w:r>
      <w:r w:rsidR="00904905">
        <w:rPr>
          <w:sz w:val="22"/>
          <w:szCs w:val="22"/>
        </w:rPr>
        <w:t>.</w:t>
      </w:r>
      <w:r w:rsidR="008805A6">
        <w:rPr>
          <w:sz w:val="22"/>
          <w:szCs w:val="22"/>
        </w:rPr>
        <w:t xml:space="preserve"> </w:t>
      </w:r>
      <w:r w:rsidR="008805A6" w:rsidRPr="008805A6">
        <w:rPr>
          <w:sz w:val="22"/>
          <w:szCs w:val="22"/>
        </w:rPr>
        <w:t>Coalbed Methane Development in the Intermountain West (April 4-5</w:t>
      </w:r>
      <w:r w:rsidR="00E44EA8">
        <w:rPr>
          <w:sz w:val="22"/>
          <w:szCs w:val="22"/>
        </w:rPr>
        <w:t>, 2002</w:t>
      </w:r>
      <w:r w:rsidR="008805A6" w:rsidRPr="008805A6">
        <w:rPr>
          <w:sz w:val="22"/>
          <w:szCs w:val="22"/>
        </w:rPr>
        <w:t xml:space="preserve">). </w:t>
      </w:r>
      <w:r w:rsidR="00391A7C">
        <w:rPr>
          <w:sz w:val="22"/>
          <w:szCs w:val="22"/>
        </w:rPr>
        <w:t>Conference Proceeding</w:t>
      </w:r>
      <w:r w:rsidR="00E44EA8">
        <w:rPr>
          <w:sz w:val="22"/>
          <w:szCs w:val="22"/>
        </w:rPr>
        <w:t xml:space="preserve"> a</w:t>
      </w:r>
      <w:r w:rsidR="00234A5A">
        <w:rPr>
          <w:sz w:val="22"/>
          <w:szCs w:val="22"/>
        </w:rPr>
        <w:t>vailable at</w:t>
      </w:r>
      <w:r w:rsidR="008805A6" w:rsidRPr="008805A6">
        <w:rPr>
          <w:sz w:val="22"/>
          <w:szCs w:val="22"/>
        </w:rPr>
        <w:t xml:space="preserve"> http://scholar.law.colorado.edu/coalbed-methane-development-intermountain-west/3</w:t>
      </w:r>
      <w:r w:rsidR="00FA3840">
        <w:rPr>
          <w:sz w:val="22"/>
          <w:szCs w:val="22"/>
        </w:rPr>
        <w:t>.</w:t>
      </w:r>
    </w:p>
    <w:p w14:paraId="3EFFF735" w14:textId="6DF8E08D" w:rsidR="00B00BDF" w:rsidRPr="00B00BDF" w:rsidRDefault="00B90C0B" w:rsidP="00B00BDF">
      <w:pPr>
        <w:rPr>
          <w:sz w:val="22"/>
          <w:szCs w:val="22"/>
        </w:rPr>
      </w:pPr>
      <w:r>
        <w:rPr>
          <w:sz w:val="22"/>
          <w:szCs w:val="22"/>
        </w:rPr>
        <w:t xml:space="preserve">Grant </w:t>
      </w:r>
      <w:r w:rsidR="00F61889">
        <w:rPr>
          <w:sz w:val="22"/>
          <w:szCs w:val="22"/>
        </w:rPr>
        <w:t xml:space="preserve">J. </w:t>
      </w:r>
      <w:r>
        <w:rPr>
          <w:sz w:val="22"/>
          <w:szCs w:val="22"/>
        </w:rPr>
        <w:t xml:space="preserve">et al., 2016. </w:t>
      </w:r>
      <w:r w:rsidR="00B00BDF" w:rsidRPr="00B00BDF">
        <w:rPr>
          <w:sz w:val="22"/>
          <w:szCs w:val="22"/>
        </w:rPr>
        <w:t>San Juan and Permian Basin 2014 Oil and Gas Emission Inventory Inputs</w:t>
      </w:r>
      <w:r w:rsidR="0043208C">
        <w:rPr>
          <w:sz w:val="22"/>
          <w:szCs w:val="22"/>
        </w:rPr>
        <w:t>,</w:t>
      </w:r>
      <w:r w:rsidR="00B00BDF" w:rsidRPr="00B00BDF">
        <w:rPr>
          <w:sz w:val="22"/>
          <w:szCs w:val="22"/>
        </w:rPr>
        <w:t xml:space="preserve"> Final Report</w:t>
      </w:r>
      <w:r w:rsidR="00B00BDF">
        <w:rPr>
          <w:sz w:val="22"/>
          <w:szCs w:val="22"/>
        </w:rPr>
        <w:t xml:space="preserve">, prepared for BLM NM office and </w:t>
      </w:r>
      <w:r w:rsidR="00D25FD9">
        <w:rPr>
          <w:sz w:val="22"/>
          <w:szCs w:val="22"/>
        </w:rPr>
        <w:t>WESTAR</w:t>
      </w:r>
      <w:r w:rsidR="00930B67">
        <w:rPr>
          <w:sz w:val="22"/>
          <w:szCs w:val="22"/>
        </w:rPr>
        <w:t xml:space="preserve">, available at </w:t>
      </w:r>
      <w:r w:rsidR="00930B67" w:rsidRPr="00930B67">
        <w:rPr>
          <w:sz w:val="22"/>
          <w:szCs w:val="22"/>
        </w:rPr>
        <w:t>https://www.wrapair2.org/pdf/2016-11y_Final%20GSJB-Permian%20EI%20Inputs%20Report%20(11-09).pdf</w:t>
      </w:r>
      <w:r w:rsidR="00D25FD9">
        <w:rPr>
          <w:sz w:val="22"/>
          <w:szCs w:val="22"/>
        </w:rPr>
        <w:t>.</w:t>
      </w:r>
    </w:p>
    <w:p w14:paraId="2E24E98F" w14:textId="77777777" w:rsidR="00AB3F7A" w:rsidRPr="00AB3F7A" w:rsidRDefault="00AB3F7A" w:rsidP="00AB3F7A">
      <w:pPr>
        <w:rPr>
          <w:sz w:val="22"/>
          <w:szCs w:val="22"/>
        </w:rPr>
      </w:pPr>
      <w:r w:rsidRPr="00AB3F7A">
        <w:rPr>
          <w:sz w:val="22"/>
          <w:szCs w:val="22"/>
        </w:rPr>
        <w:t>LTE. 2017. Fruitland Formation Outcrop Methane Flux Measurements 2007 –2017 and Converting Fugitive Methane Gas Emissions into a Viable Resource, Ager et al. presentation at the 2017 Four Corners Air Quality Group meeting in Durango, 9-12-2017, available at https://www.env.nm.gov/air-quality/fcaqg/, under Meetings.</w:t>
      </w:r>
    </w:p>
    <w:p w14:paraId="7C2EE570" w14:textId="0CB9558C" w:rsidR="00AB3F7A" w:rsidRDefault="0078294C">
      <w:pPr>
        <w:rPr>
          <w:sz w:val="22"/>
          <w:szCs w:val="22"/>
        </w:rPr>
      </w:pPr>
      <w:proofErr w:type="spellStart"/>
      <w:r w:rsidRPr="0078294C">
        <w:rPr>
          <w:sz w:val="22"/>
          <w:szCs w:val="22"/>
        </w:rPr>
        <w:t>Maasakkers</w:t>
      </w:r>
      <w:proofErr w:type="spellEnd"/>
      <w:r w:rsidRPr="0078294C">
        <w:rPr>
          <w:sz w:val="22"/>
          <w:szCs w:val="22"/>
        </w:rPr>
        <w:t xml:space="preserve">, JD, </w:t>
      </w:r>
      <w:proofErr w:type="gramStart"/>
      <w:r w:rsidRPr="0078294C">
        <w:rPr>
          <w:sz w:val="22"/>
          <w:szCs w:val="22"/>
        </w:rPr>
        <w:t>et al..</w:t>
      </w:r>
      <w:proofErr w:type="gramEnd"/>
      <w:r w:rsidRPr="0078294C">
        <w:rPr>
          <w:sz w:val="22"/>
          <w:szCs w:val="22"/>
        </w:rPr>
        <w:t xml:space="preserve"> 2016. Gridded National Inventory of U.S. Methane Emissions. </w:t>
      </w:r>
      <w:r w:rsidRPr="0078294C">
        <w:rPr>
          <w:i/>
          <w:iCs/>
          <w:sz w:val="22"/>
          <w:szCs w:val="22"/>
        </w:rPr>
        <w:t>Environ. Sci. Technol.</w:t>
      </w:r>
      <w:r w:rsidRPr="0078294C">
        <w:rPr>
          <w:sz w:val="22"/>
          <w:szCs w:val="22"/>
        </w:rPr>
        <w:t>, </w:t>
      </w:r>
      <w:r w:rsidRPr="0078294C">
        <w:rPr>
          <w:iCs/>
          <w:sz w:val="22"/>
          <w:szCs w:val="22"/>
        </w:rPr>
        <w:t>50</w:t>
      </w:r>
      <w:r w:rsidRPr="0078294C">
        <w:rPr>
          <w:sz w:val="22"/>
          <w:szCs w:val="22"/>
        </w:rPr>
        <w:t xml:space="preserve"> (23), pp 13123–13133. </w:t>
      </w:r>
      <w:r w:rsidRPr="0078294C">
        <w:rPr>
          <w:bCs/>
          <w:sz w:val="22"/>
          <w:szCs w:val="22"/>
        </w:rPr>
        <w:t>DOI: </w:t>
      </w:r>
      <w:r w:rsidRPr="0078294C">
        <w:rPr>
          <w:sz w:val="22"/>
          <w:szCs w:val="22"/>
        </w:rPr>
        <w:t>10.1021/acs.est.6b02878.</w:t>
      </w:r>
    </w:p>
    <w:p w14:paraId="6780B99F" w14:textId="130268AB" w:rsidR="008C26CD" w:rsidRDefault="008C26CD" w:rsidP="00AB3F7A">
      <w:pPr>
        <w:jc w:val="left"/>
        <w:rPr>
          <w:sz w:val="22"/>
          <w:szCs w:val="22"/>
        </w:rPr>
      </w:pPr>
      <w:r w:rsidRPr="008C26CD">
        <w:rPr>
          <w:sz w:val="22"/>
          <w:szCs w:val="22"/>
        </w:rPr>
        <w:t xml:space="preserve">Marchese, AJ </w:t>
      </w:r>
      <w:proofErr w:type="gramStart"/>
      <w:r w:rsidRPr="008C26CD">
        <w:rPr>
          <w:sz w:val="22"/>
          <w:szCs w:val="22"/>
        </w:rPr>
        <w:t>et al..</w:t>
      </w:r>
      <w:proofErr w:type="gramEnd"/>
      <w:r w:rsidRPr="008C26CD">
        <w:rPr>
          <w:sz w:val="22"/>
          <w:szCs w:val="22"/>
        </w:rPr>
        <w:t xml:space="preserve"> 2015. </w:t>
      </w:r>
      <w:r w:rsidRPr="008C26CD">
        <w:rPr>
          <w:bCs/>
          <w:sz w:val="22"/>
          <w:szCs w:val="22"/>
        </w:rPr>
        <w:t xml:space="preserve">Methane Emissions from United States Natural Gas Gathering and Processing, </w:t>
      </w:r>
      <w:r w:rsidRPr="008C26CD">
        <w:rPr>
          <w:i/>
          <w:iCs/>
          <w:sz w:val="22"/>
          <w:szCs w:val="22"/>
        </w:rPr>
        <w:t>Environ. Sci. Technol.</w:t>
      </w:r>
      <w:r w:rsidRPr="008C26CD">
        <w:rPr>
          <w:sz w:val="22"/>
          <w:szCs w:val="22"/>
        </w:rPr>
        <w:t>, </w:t>
      </w:r>
      <w:r w:rsidRPr="008C26CD">
        <w:rPr>
          <w:iCs/>
          <w:sz w:val="22"/>
          <w:szCs w:val="22"/>
        </w:rPr>
        <w:t>49</w:t>
      </w:r>
      <w:r w:rsidRPr="008C26CD">
        <w:rPr>
          <w:sz w:val="22"/>
          <w:szCs w:val="22"/>
        </w:rPr>
        <w:t xml:space="preserve"> (17), pp. 10718–10727. </w:t>
      </w:r>
      <w:r w:rsidRPr="008C26CD">
        <w:rPr>
          <w:bCs/>
          <w:sz w:val="22"/>
          <w:szCs w:val="22"/>
        </w:rPr>
        <w:t>DOI: </w:t>
      </w:r>
      <w:r w:rsidRPr="008C26CD">
        <w:rPr>
          <w:sz w:val="22"/>
          <w:szCs w:val="22"/>
        </w:rPr>
        <w:t>10.1021/acs.est.5b02275</w:t>
      </w:r>
    </w:p>
    <w:p w14:paraId="2A23E357" w14:textId="5201D0A8" w:rsidR="00B95372" w:rsidRDefault="00B95372" w:rsidP="00AB3F7A">
      <w:pPr>
        <w:jc w:val="left"/>
        <w:rPr>
          <w:sz w:val="22"/>
          <w:szCs w:val="22"/>
        </w:rPr>
      </w:pPr>
      <w:r>
        <w:rPr>
          <w:sz w:val="22"/>
          <w:szCs w:val="22"/>
        </w:rPr>
        <w:t>New Mexico Oil Conservation Division</w:t>
      </w:r>
      <w:r w:rsidR="00AB3F7A">
        <w:rPr>
          <w:sz w:val="22"/>
          <w:szCs w:val="22"/>
        </w:rPr>
        <w:t xml:space="preserve"> (NM OCD)</w:t>
      </w:r>
      <w:r w:rsidR="00D679E3">
        <w:rPr>
          <w:sz w:val="22"/>
          <w:szCs w:val="22"/>
        </w:rPr>
        <w:t>.</w:t>
      </w:r>
      <w:r w:rsidR="008805A6">
        <w:rPr>
          <w:sz w:val="22"/>
          <w:szCs w:val="22"/>
        </w:rPr>
        <w:t xml:space="preserve"> </w:t>
      </w:r>
      <w:r w:rsidR="00D679E3">
        <w:rPr>
          <w:sz w:val="22"/>
          <w:szCs w:val="22"/>
        </w:rPr>
        <w:t xml:space="preserve">2015. </w:t>
      </w:r>
      <w:r w:rsidR="006A51E7">
        <w:rPr>
          <w:sz w:val="22"/>
          <w:szCs w:val="22"/>
        </w:rPr>
        <w:t xml:space="preserve">Well </w:t>
      </w:r>
      <w:r w:rsidR="00D20836">
        <w:rPr>
          <w:sz w:val="22"/>
          <w:szCs w:val="22"/>
        </w:rPr>
        <w:t>information available at</w:t>
      </w:r>
      <w:r w:rsidR="00B1136F">
        <w:rPr>
          <w:sz w:val="22"/>
          <w:szCs w:val="22"/>
        </w:rPr>
        <w:t>:</w:t>
      </w:r>
      <w:r>
        <w:rPr>
          <w:sz w:val="22"/>
          <w:szCs w:val="22"/>
        </w:rPr>
        <w:t xml:space="preserve"> </w:t>
      </w:r>
      <w:r w:rsidRPr="00337C69">
        <w:rPr>
          <w:sz w:val="22"/>
          <w:szCs w:val="22"/>
        </w:rPr>
        <w:t>https://wwwapps.emnrd.state.nm.us/ocd/ocdpermitting/Data/Wells.aspx</w:t>
      </w:r>
      <w:r w:rsidR="008805A6">
        <w:rPr>
          <w:sz w:val="22"/>
          <w:szCs w:val="22"/>
        </w:rPr>
        <w:t>, 2015.</w:t>
      </w:r>
    </w:p>
    <w:p w14:paraId="1D441BE0" w14:textId="5D2540CC" w:rsidR="008805A6" w:rsidRDefault="008805A6" w:rsidP="008805A6">
      <w:pPr>
        <w:rPr>
          <w:sz w:val="22"/>
          <w:szCs w:val="22"/>
        </w:rPr>
      </w:pPr>
      <w:proofErr w:type="spellStart"/>
      <w:r w:rsidRPr="008805A6">
        <w:rPr>
          <w:sz w:val="22"/>
          <w:szCs w:val="22"/>
        </w:rPr>
        <w:t>Parihar</w:t>
      </w:r>
      <w:proofErr w:type="spellEnd"/>
      <w:r w:rsidRPr="008805A6">
        <w:rPr>
          <w:sz w:val="22"/>
          <w:szCs w:val="22"/>
        </w:rPr>
        <w:t xml:space="preserve"> P., R. Warner, J. </w:t>
      </w:r>
      <w:proofErr w:type="spellStart"/>
      <w:r w:rsidRPr="008805A6">
        <w:rPr>
          <w:sz w:val="22"/>
          <w:szCs w:val="22"/>
        </w:rPr>
        <w:t>Micikas</w:t>
      </w:r>
      <w:proofErr w:type="spellEnd"/>
      <w:r w:rsidRPr="008805A6">
        <w:rPr>
          <w:sz w:val="22"/>
          <w:szCs w:val="22"/>
        </w:rPr>
        <w:t xml:space="preserve"> et al., </w:t>
      </w:r>
      <w:r w:rsidRPr="008805A6">
        <w:rPr>
          <w:bCs/>
          <w:sz w:val="22"/>
          <w:szCs w:val="22"/>
        </w:rPr>
        <w:t xml:space="preserve">Infill Drilling Opportunity in Fruitland Coal, San Juan Basin, Colorado, SPE-180247-MS, </w:t>
      </w:r>
      <w:r w:rsidR="0035001F">
        <w:rPr>
          <w:bCs/>
          <w:sz w:val="22"/>
          <w:szCs w:val="22"/>
        </w:rPr>
        <w:t xml:space="preserve">DOI: </w:t>
      </w:r>
      <w:r w:rsidRPr="0035001F">
        <w:rPr>
          <w:bCs/>
          <w:sz w:val="22"/>
          <w:szCs w:val="22"/>
        </w:rPr>
        <w:t>10.2118/180247-MS</w:t>
      </w:r>
      <w:r w:rsidRPr="008805A6">
        <w:rPr>
          <w:sz w:val="22"/>
          <w:szCs w:val="22"/>
        </w:rPr>
        <w:t>, 2016.</w:t>
      </w:r>
    </w:p>
    <w:p w14:paraId="7C586500" w14:textId="53F49BCC" w:rsidR="0035001F" w:rsidRPr="0035001F" w:rsidRDefault="0035001F" w:rsidP="008805A6">
      <w:pPr>
        <w:rPr>
          <w:bCs/>
          <w:sz w:val="22"/>
          <w:szCs w:val="22"/>
        </w:rPr>
      </w:pPr>
      <w:r w:rsidRPr="0035001F">
        <w:rPr>
          <w:sz w:val="22"/>
          <w:szCs w:val="22"/>
        </w:rPr>
        <w:lastRenderedPageBreak/>
        <w:t xml:space="preserve">Smith, ML, </w:t>
      </w:r>
      <w:proofErr w:type="gramStart"/>
      <w:r w:rsidRPr="0035001F">
        <w:rPr>
          <w:sz w:val="22"/>
          <w:szCs w:val="22"/>
        </w:rPr>
        <w:t>et al..</w:t>
      </w:r>
      <w:proofErr w:type="gramEnd"/>
      <w:r w:rsidRPr="0035001F">
        <w:rPr>
          <w:sz w:val="22"/>
          <w:szCs w:val="22"/>
        </w:rPr>
        <w:t xml:space="preserve"> 2017. </w:t>
      </w:r>
      <w:r w:rsidRPr="0035001F">
        <w:rPr>
          <w:bCs/>
          <w:sz w:val="22"/>
          <w:szCs w:val="22"/>
        </w:rPr>
        <w:t xml:space="preserve">Airborne Quantification of Methane Emissions over the Four Corners Region. </w:t>
      </w:r>
      <w:r w:rsidRPr="0035001F">
        <w:rPr>
          <w:bCs/>
          <w:i/>
          <w:iCs/>
          <w:sz w:val="22"/>
          <w:szCs w:val="22"/>
        </w:rPr>
        <w:t>Environ. Sci. Technol</w:t>
      </w:r>
      <w:r w:rsidRPr="0035001F">
        <w:rPr>
          <w:bCs/>
          <w:iCs/>
          <w:sz w:val="22"/>
          <w:szCs w:val="22"/>
        </w:rPr>
        <w:t>.</w:t>
      </w:r>
      <w:r w:rsidRPr="0035001F">
        <w:rPr>
          <w:bCs/>
          <w:sz w:val="22"/>
          <w:szCs w:val="22"/>
        </w:rPr>
        <w:t>  51, (10), pp. 5832-5837. DOI: 10.1021/acs.est.6b06107.</w:t>
      </w:r>
    </w:p>
    <w:p w14:paraId="50762B06" w14:textId="77777777" w:rsidR="00155585" w:rsidRDefault="00A41F68" w:rsidP="00155585">
      <w:pPr>
        <w:rPr>
          <w:sz w:val="22"/>
          <w:szCs w:val="22"/>
        </w:rPr>
      </w:pPr>
      <w:r>
        <w:rPr>
          <w:sz w:val="22"/>
          <w:szCs w:val="22"/>
        </w:rPr>
        <w:t xml:space="preserve">US Energy Information Agency, 2018, Annual Coal Report for previous year and back to 2002, available at </w:t>
      </w:r>
      <w:r w:rsidRPr="00A41F68">
        <w:rPr>
          <w:sz w:val="22"/>
          <w:szCs w:val="22"/>
        </w:rPr>
        <w:t xml:space="preserve">https://www.eia.gov/coal/annual/ </w:t>
      </w:r>
      <w:r w:rsidR="00C91E68">
        <w:rPr>
          <w:sz w:val="22"/>
          <w:szCs w:val="22"/>
        </w:rPr>
        <w:t>and links therein</w:t>
      </w:r>
      <w:r w:rsidR="00172859">
        <w:rPr>
          <w:sz w:val="22"/>
          <w:szCs w:val="22"/>
        </w:rPr>
        <w:t>.</w:t>
      </w:r>
      <w:r w:rsidR="00155585" w:rsidRPr="00155585">
        <w:rPr>
          <w:sz w:val="22"/>
          <w:szCs w:val="22"/>
        </w:rPr>
        <w:t xml:space="preserve"> </w:t>
      </w:r>
    </w:p>
    <w:p w14:paraId="6E151022" w14:textId="605D5713" w:rsidR="00155585" w:rsidRDefault="00155585" w:rsidP="00155585">
      <w:pPr>
        <w:rPr>
          <w:sz w:val="22"/>
          <w:szCs w:val="22"/>
        </w:rPr>
      </w:pPr>
      <w:r>
        <w:rPr>
          <w:sz w:val="22"/>
          <w:szCs w:val="22"/>
        </w:rPr>
        <w:t xml:space="preserve">US Energy Information Agency, 2018. Crude oil and natural gas U.S. and States statistics at </w:t>
      </w:r>
      <w:r w:rsidRPr="00B90C0B">
        <w:rPr>
          <w:sz w:val="22"/>
          <w:szCs w:val="22"/>
        </w:rPr>
        <w:t xml:space="preserve">https://www.eia.gov/petroleum/data.php </w:t>
      </w:r>
      <w:r>
        <w:rPr>
          <w:sz w:val="22"/>
          <w:szCs w:val="22"/>
        </w:rPr>
        <w:t xml:space="preserve">and </w:t>
      </w:r>
      <w:r w:rsidRPr="00B90C0B">
        <w:rPr>
          <w:sz w:val="22"/>
          <w:szCs w:val="22"/>
        </w:rPr>
        <w:t>https://www.eia.gov/naturalgas/data.php</w:t>
      </w:r>
    </w:p>
    <w:p w14:paraId="3918DB98" w14:textId="77777777" w:rsidR="00155585" w:rsidRDefault="00155585" w:rsidP="00155585">
      <w:pPr>
        <w:rPr>
          <w:sz w:val="22"/>
          <w:szCs w:val="22"/>
        </w:rPr>
      </w:pPr>
      <w:r>
        <w:rPr>
          <w:sz w:val="22"/>
          <w:szCs w:val="22"/>
        </w:rPr>
        <w:t xml:space="preserve">US EPA Greenhouse Gas Reporting, 2018, available at </w:t>
      </w:r>
      <w:r w:rsidRPr="009F68E3">
        <w:rPr>
          <w:sz w:val="22"/>
          <w:szCs w:val="22"/>
        </w:rPr>
        <w:t>https://ghgdata.epa.gov/ghgp/main.do</w:t>
      </w:r>
    </w:p>
    <w:p w14:paraId="769ACCFC" w14:textId="77777777" w:rsidR="00693D95" w:rsidRPr="008805A6" w:rsidRDefault="00693D95" w:rsidP="00693D95">
      <w:pPr>
        <w:rPr>
          <w:sz w:val="22"/>
          <w:szCs w:val="22"/>
        </w:rPr>
      </w:pPr>
      <w:r>
        <w:rPr>
          <w:sz w:val="22"/>
          <w:szCs w:val="22"/>
        </w:rPr>
        <w:t xml:space="preserve">US Forest Service and Bureau of Land Management, 2006. </w:t>
      </w:r>
      <w:r w:rsidRPr="008805A6">
        <w:rPr>
          <w:sz w:val="22"/>
          <w:szCs w:val="22"/>
        </w:rPr>
        <w:t>San Juan Basin National For</w:t>
      </w:r>
      <w:r>
        <w:rPr>
          <w:sz w:val="22"/>
          <w:szCs w:val="22"/>
        </w:rPr>
        <w:t>e</w:t>
      </w:r>
      <w:r w:rsidRPr="008805A6">
        <w:rPr>
          <w:sz w:val="22"/>
          <w:szCs w:val="22"/>
        </w:rPr>
        <w:t xml:space="preserve">st and BLM, Colorado, </w:t>
      </w:r>
      <w:r>
        <w:rPr>
          <w:sz w:val="22"/>
          <w:szCs w:val="22"/>
        </w:rPr>
        <w:t>Oil and gas potential and reasonable foreseeable development (RFD) scenarios in the San Juan National Forest and BLM Public Lands, Colorado Available at</w:t>
      </w:r>
      <w:r w:rsidRPr="008805A6">
        <w:rPr>
          <w:sz w:val="22"/>
          <w:szCs w:val="22"/>
        </w:rPr>
        <w:t xml:space="preserve"> https://www.fs.usda.gov/Internet/FSE_DOCUMENTS/stelprd3836889.pdf</w:t>
      </w:r>
      <w:r>
        <w:rPr>
          <w:sz w:val="22"/>
          <w:szCs w:val="22"/>
        </w:rPr>
        <w:t>.</w:t>
      </w:r>
    </w:p>
    <w:p w14:paraId="1C72AE70" w14:textId="77777777" w:rsidR="00693D95" w:rsidRDefault="00693D95" w:rsidP="00155585">
      <w:pPr>
        <w:rPr>
          <w:sz w:val="22"/>
          <w:szCs w:val="22"/>
        </w:rPr>
      </w:pPr>
    </w:p>
    <w:p w14:paraId="664EFDF6" w14:textId="7E199AC6" w:rsidR="006F5D2A" w:rsidRPr="00B95372" w:rsidRDefault="006F5D2A" w:rsidP="002B2468">
      <w:pPr>
        <w:spacing w:after="0" w:line="240" w:lineRule="auto"/>
        <w:jc w:val="left"/>
        <w:rPr>
          <w:sz w:val="22"/>
          <w:szCs w:val="22"/>
        </w:rPr>
      </w:pPr>
    </w:p>
    <w:sectPr w:rsidR="006F5D2A" w:rsidRPr="00B95372" w:rsidSect="005B55AA">
      <w:footerReference w:type="even" r:id="rId42"/>
      <w:footerReference w:type="default" r:id="rId43"/>
      <w:pgSz w:w="12240" w:h="15840"/>
      <w:pgMar w:top="1440" w:right="171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32E1D4" w14:textId="77777777" w:rsidR="006542BE" w:rsidRDefault="006542BE" w:rsidP="00BE7473">
      <w:pPr>
        <w:spacing w:after="0" w:line="240" w:lineRule="auto"/>
      </w:pPr>
      <w:r>
        <w:separator/>
      </w:r>
    </w:p>
  </w:endnote>
  <w:endnote w:type="continuationSeparator" w:id="0">
    <w:p w14:paraId="3778F49E" w14:textId="77777777" w:rsidR="006542BE" w:rsidRDefault="006542BE" w:rsidP="00BE7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ＭＳ 明朝">
    <w:charset w:val="80"/>
    <w:family w:val="roman"/>
    <w:pitch w:val="fixed"/>
    <w:sig w:usb0="E00002FF" w:usb1="6AC7FDFB" w:usb2="08000012" w:usb3="00000000" w:csb0="000200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C5F37" w14:textId="77777777" w:rsidR="009E288A" w:rsidRDefault="009E288A" w:rsidP="00FD4BE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8D91B9" w14:textId="77777777" w:rsidR="009E288A" w:rsidRDefault="009E288A" w:rsidP="00106A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FF000" w14:textId="77777777" w:rsidR="009E288A" w:rsidRDefault="009E288A" w:rsidP="00FD4BE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F3CE1">
      <w:rPr>
        <w:rStyle w:val="PageNumber"/>
        <w:noProof/>
      </w:rPr>
      <w:t>4</w:t>
    </w:r>
    <w:r>
      <w:rPr>
        <w:rStyle w:val="PageNumber"/>
      </w:rPr>
      <w:fldChar w:fldCharType="end"/>
    </w:r>
  </w:p>
  <w:p w14:paraId="36ABC4F6" w14:textId="77777777" w:rsidR="009E288A" w:rsidRDefault="009E288A" w:rsidP="00106A9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0A9A9F" w14:textId="77777777" w:rsidR="006542BE" w:rsidRDefault="006542BE" w:rsidP="00BE7473">
      <w:pPr>
        <w:spacing w:after="0" w:line="240" w:lineRule="auto"/>
      </w:pPr>
      <w:r>
        <w:separator/>
      </w:r>
    </w:p>
  </w:footnote>
  <w:footnote w:type="continuationSeparator" w:id="0">
    <w:p w14:paraId="7FD957BF" w14:textId="77777777" w:rsidR="006542BE" w:rsidRDefault="006542BE" w:rsidP="00BE747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A6F69BE"/>
    <w:multiLevelType w:val="hybridMultilevel"/>
    <w:tmpl w:val="4496B0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53A79B0"/>
    <w:multiLevelType w:val="hybridMultilevel"/>
    <w:tmpl w:val="002CD34A"/>
    <w:lvl w:ilvl="0" w:tplc="5364AFAC">
      <w:start w:val="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435"/>
    <w:rsid w:val="00000E54"/>
    <w:rsid w:val="00003140"/>
    <w:rsid w:val="00010FC6"/>
    <w:rsid w:val="00015192"/>
    <w:rsid w:val="000151E1"/>
    <w:rsid w:val="0001786A"/>
    <w:rsid w:val="000204A9"/>
    <w:rsid w:val="000243DD"/>
    <w:rsid w:val="00030F0B"/>
    <w:rsid w:val="00032CCA"/>
    <w:rsid w:val="000339C1"/>
    <w:rsid w:val="000349E8"/>
    <w:rsid w:val="00035147"/>
    <w:rsid w:val="00041FAD"/>
    <w:rsid w:val="000425AE"/>
    <w:rsid w:val="00051409"/>
    <w:rsid w:val="00057F39"/>
    <w:rsid w:val="000631DA"/>
    <w:rsid w:val="00075055"/>
    <w:rsid w:val="000772EE"/>
    <w:rsid w:val="00086C75"/>
    <w:rsid w:val="00087FF7"/>
    <w:rsid w:val="00091310"/>
    <w:rsid w:val="00092FCA"/>
    <w:rsid w:val="000973BC"/>
    <w:rsid w:val="00097B0E"/>
    <w:rsid w:val="000A4038"/>
    <w:rsid w:val="000A51F6"/>
    <w:rsid w:val="000A5976"/>
    <w:rsid w:val="000A7C3E"/>
    <w:rsid w:val="000B096F"/>
    <w:rsid w:val="000B1482"/>
    <w:rsid w:val="000B1A48"/>
    <w:rsid w:val="000C6B82"/>
    <w:rsid w:val="000C7F6D"/>
    <w:rsid w:val="000D1AB0"/>
    <w:rsid w:val="00102544"/>
    <w:rsid w:val="0010581B"/>
    <w:rsid w:val="00106A9F"/>
    <w:rsid w:val="001142AF"/>
    <w:rsid w:val="00121E95"/>
    <w:rsid w:val="0012430F"/>
    <w:rsid w:val="001254BF"/>
    <w:rsid w:val="001400DB"/>
    <w:rsid w:val="001415DA"/>
    <w:rsid w:val="00141B19"/>
    <w:rsid w:val="00141D12"/>
    <w:rsid w:val="001442B6"/>
    <w:rsid w:val="00151063"/>
    <w:rsid w:val="00152EB5"/>
    <w:rsid w:val="00155585"/>
    <w:rsid w:val="00172859"/>
    <w:rsid w:val="001760D4"/>
    <w:rsid w:val="00181265"/>
    <w:rsid w:val="001837B5"/>
    <w:rsid w:val="00194270"/>
    <w:rsid w:val="00196186"/>
    <w:rsid w:val="00196BA4"/>
    <w:rsid w:val="001A2B97"/>
    <w:rsid w:val="001A5386"/>
    <w:rsid w:val="001B06CB"/>
    <w:rsid w:val="001B262F"/>
    <w:rsid w:val="001B2ADB"/>
    <w:rsid w:val="001C0DA7"/>
    <w:rsid w:val="001C1035"/>
    <w:rsid w:val="001C2C0D"/>
    <w:rsid w:val="001D2BF3"/>
    <w:rsid w:val="001D3A50"/>
    <w:rsid w:val="001E3915"/>
    <w:rsid w:val="001E5B8B"/>
    <w:rsid w:val="001F42D3"/>
    <w:rsid w:val="00200F15"/>
    <w:rsid w:val="0020734D"/>
    <w:rsid w:val="00207D1D"/>
    <w:rsid w:val="00216098"/>
    <w:rsid w:val="00223D4D"/>
    <w:rsid w:val="00231C7C"/>
    <w:rsid w:val="0023327A"/>
    <w:rsid w:val="0023352D"/>
    <w:rsid w:val="00234A5A"/>
    <w:rsid w:val="00243368"/>
    <w:rsid w:val="00247090"/>
    <w:rsid w:val="0026476F"/>
    <w:rsid w:val="00274AAF"/>
    <w:rsid w:val="00281568"/>
    <w:rsid w:val="00282C04"/>
    <w:rsid w:val="002920E6"/>
    <w:rsid w:val="002937FA"/>
    <w:rsid w:val="00297A02"/>
    <w:rsid w:val="002A102F"/>
    <w:rsid w:val="002B02E9"/>
    <w:rsid w:val="002B2468"/>
    <w:rsid w:val="002C1096"/>
    <w:rsid w:val="002C1F3D"/>
    <w:rsid w:val="002C44E5"/>
    <w:rsid w:val="002C76FB"/>
    <w:rsid w:val="002E5A96"/>
    <w:rsid w:val="002E77A7"/>
    <w:rsid w:val="002F1B75"/>
    <w:rsid w:val="00300AF4"/>
    <w:rsid w:val="00304434"/>
    <w:rsid w:val="00305ACD"/>
    <w:rsid w:val="00307263"/>
    <w:rsid w:val="0031130F"/>
    <w:rsid w:val="003140BC"/>
    <w:rsid w:val="003147FE"/>
    <w:rsid w:val="00316953"/>
    <w:rsid w:val="00332829"/>
    <w:rsid w:val="00332893"/>
    <w:rsid w:val="0035001F"/>
    <w:rsid w:val="00353A5E"/>
    <w:rsid w:val="00357805"/>
    <w:rsid w:val="00363A2F"/>
    <w:rsid w:val="0036489C"/>
    <w:rsid w:val="00365D90"/>
    <w:rsid w:val="00365E72"/>
    <w:rsid w:val="0037470C"/>
    <w:rsid w:val="00375675"/>
    <w:rsid w:val="003807E5"/>
    <w:rsid w:val="00387A42"/>
    <w:rsid w:val="00391A7C"/>
    <w:rsid w:val="003A00C5"/>
    <w:rsid w:val="003A46DF"/>
    <w:rsid w:val="003A5782"/>
    <w:rsid w:val="003B109B"/>
    <w:rsid w:val="003B2FF0"/>
    <w:rsid w:val="003C3833"/>
    <w:rsid w:val="003C5896"/>
    <w:rsid w:val="003D4C66"/>
    <w:rsid w:val="003D7E59"/>
    <w:rsid w:val="003E54EA"/>
    <w:rsid w:val="003E7435"/>
    <w:rsid w:val="003F0E62"/>
    <w:rsid w:val="003F4A8D"/>
    <w:rsid w:val="003F4F7E"/>
    <w:rsid w:val="0040053E"/>
    <w:rsid w:val="00405514"/>
    <w:rsid w:val="004159D5"/>
    <w:rsid w:val="004164D1"/>
    <w:rsid w:val="00417839"/>
    <w:rsid w:val="0042508B"/>
    <w:rsid w:val="00431101"/>
    <w:rsid w:val="0043208C"/>
    <w:rsid w:val="00435BA0"/>
    <w:rsid w:val="0043658C"/>
    <w:rsid w:val="00436947"/>
    <w:rsid w:val="00441E43"/>
    <w:rsid w:val="004433E8"/>
    <w:rsid w:val="0044362D"/>
    <w:rsid w:val="00460443"/>
    <w:rsid w:val="0046241D"/>
    <w:rsid w:val="00464988"/>
    <w:rsid w:val="0047017D"/>
    <w:rsid w:val="00473714"/>
    <w:rsid w:val="00475984"/>
    <w:rsid w:val="00477CFD"/>
    <w:rsid w:val="00480204"/>
    <w:rsid w:val="004854A9"/>
    <w:rsid w:val="0049064F"/>
    <w:rsid w:val="00491019"/>
    <w:rsid w:val="004A7F1D"/>
    <w:rsid w:val="004B5488"/>
    <w:rsid w:val="004C3460"/>
    <w:rsid w:val="004C54FC"/>
    <w:rsid w:val="004C6F8A"/>
    <w:rsid w:val="004D4A2E"/>
    <w:rsid w:val="004E797A"/>
    <w:rsid w:val="004F085E"/>
    <w:rsid w:val="00500F48"/>
    <w:rsid w:val="00501277"/>
    <w:rsid w:val="00502D8C"/>
    <w:rsid w:val="00503500"/>
    <w:rsid w:val="00506C3B"/>
    <w:rsid w:val="00507EBA"/>
    <w:rsid w:val="00513537"/>
    <w:rsid w:val="00516525"/>
    <w:rsid w:val="005200DC"/>
    <w:rsid w:val="00520763"/>
    <w:rsid w:val="005254EF"/>
    <w:rsid w:val="00526633"/>
    <w:rsid w:val="005273E8"/>
    <w:rsid w:val="00527765"/>
    <w:rsid w:val="00527C8C"/>
    <w:rsid w:val="00535756"/>
    <w:rsid w:val="00542A61"/>
    <w:rsid w:val="00543B5A"/>
    <w:rsid w:val="00544980"/>
    <w:rsid w:val="00546F07"/>
    <w:rsid w:val="005477E0"/>
    <w:rsid w:val="0055126C"/>
    <w:rsid w:val="0056140C"/>
    <w:rsid w:val="00562ACD"/>
    <w:rsid w:val="0057263F"/>
    <w:rsid w:val="00576539"/>
    <w:rsid w:val="00576E6E"/>
    <w:rsid w:val="00583292"/>
    <w:rsid w:val="00584952"/>
    <w:rsid w:val="005870F1"/>
    <w:rsid w:val="00592FEE"/>
    <w:rsid w:val="005A4C6B"/>
    <w:rsid w:val="005A5C41"/>
    <w:rsid w:val="005B081A"/>
    <w:rsid w:val="005B55AA"/>
    <w:rsid w:val="005C6ED2"/>
    <w:rsid w:val="005D3DF8"/>
    <w:rsid w:val="005D6463"/>
    <w:rsid w:val="005E1C6C"/>
    <w:rsid w:val="005E2AE9"/>
    <w:rsid w:val="005E2D92"/>
    <w:rsid w:val="005E5744"/>
    <w:rsid w:val="005E6255"/>
    <w:rsid w:val="005F2314"/>
    <w:rsid w:val="005F3CE1"/>
    <w:rsid w:val="005F4937"/>
    <w:rsid w:val="005F6EDF"/>
    <w:rsid w:val="00601D60"/>
    <w:rsid w:val="006038A1"/>
    <w:rsid w:val="006048BF"/>
    <w:rsid w:val="00605D42"/>
    <w:rsid w:val="00615D01"/>
    <w:rsid w:val="00622C2C"/>
    <w:rsid w:val="00622D3F"/>
    <w:rsid w:val="00626C34"/>
    <w:rsid w:val="006325B5"/>
    <w:rsid w:val="006415EE"/>
    <w:rsid w:val="006542BE"/>
    <w:rsid w:val="006632D7"/>
    <w:rsid w:val="006637F7"/>
    <w:rsid w:val="006672A0"/>
    <w:rsid w:val="0067294E"/>
    <w:rsid w:val="00674799"/>
    <w:rsid w:val="00676EEB"/>
    <w:rsid w:val="006834C6"/>
    <w:rsid w:val="00693D95"/>
    <w:rsid w:val="0069658E"/>
    <w:rsid w:val="006A08A2"/>
    <w:rsid w:val="006A10F7"/>
    <w:rsid w:val="006A2C17"/>
    <w:rsid w:val="006A3A1A"/>
    <w:rsid w:val="006A51E7"/>
    <w:rsid w:val="006A6E83"/>
    <w:rsid w:val="006D27C4"/>
    <w:rsid w:val="006D3846"/>
    <w:rsid w:val="006D3D9B"/>
    <w:rsid w:val="006D42EF"/>
    <w:rsid w:val="006E0725"/>
    <w:rsid w:val="006E40C6"/>
    <w:rsid w:val="006E6B92"/>
    <w:rsid w:val="006F1E7A"/>
    <w:rsid w:val="006F5D2A"/>
    <w:rsid w:val="00702DC9"/>
    <w:rsid w:val="00703FFB"/>
    <w:rsid w:val="0070593A"/>
    <w:rsid w:val="00713EF0"/>
    <w:rsid w:val="00714945"/>
    <w:rsid w:val="00720329"/>
    <w:rsid w:val="0072151B"/>
    <w:rsid w:val="007235EC"/>
    <w:rsid w:val="00724386"/>
    <w:rsid w:val="007248E5"/>
    <w:rsid w:val="007316AD"/>
    <w:rsid w:val="00732A06"/>
    <w:rsid w:val="00743CF6"/>
    <w:rsid w:val="00744F1F"/>
    <w:rsid w:val="007516E9"/>
    <w:rsid w:val="00756CC5"/>
    <w:rsid w:val="00760081"/>
    <w:rsid w:val="00771C9E"/>
    <w:rsid w:val="0078294C"/>
    <w:rsid w:val="00784E7F"/>
    <w:rsid w:val="00787928"/>
    <w:rsid w:val="00790497"/>
    <w:rsid w:val="007920C3"/>
    <w:rsid w:val="00792634"/>
    <w:rsid w:val="007A1DCE"/>
    <w:rsid w:val="007A5E7D"/>
    <w:rsid w:val="007B0A60"/>
    <w:rsid w:val="007B2614"/>
    <w:rsid w:val="007B3BCF"/>
    <w:rsid w:val="007C21E3"/>
    <w:rsid w:val="007D0DE4"/>
    <w:rsid w:val="007D210E"/>
    <w:rsid w:val="007D6D18"/>
    <w:rsid w:val="007D7372"/>
    <w:rsid w:val="007D7E47"/>
    <w:rsid w:val="007F155E"/>
    <w:rsid w:val="007F46ED"/>
    <w:rsid w:val="00802684"/>
    <w:rsid w:val="00812245"/>
    <w:rsid w:val="00812FCA"/>
    <w:rsid w:val="00815C85"/>
    <w:rsid w:val="008275F3"/>
    <w:rsid w:val="00831608"/>
    <w:rsid w:val="00831AF4"/>
    <w:rsid w:val="00835594"/>
    <w:rsid w:val="00836953"/>
    <w:rsid w:val="00840ACA"/>
    <w:rsid w:val="00842F61"/>
    <w:rsid w:val="00845A5D"/>
    <w:rsid w:val="0084755F"/>
    <w:rsid w:val="00852B48"/>
    <w:rsid w:val="00856AB5"/>
    <w:rsid w:val="00857539"/>
    <w:rsid w:val="00860CFB"/>
    <w:rsid w:val="00867323"/>
    <w:rsid w:val="008723DC"/>
    <w:rsid w:val="00875F13"/>
    <w:rsid w:val="008805A6"/>
    <w:rsid w:val="00880F34"/>
    <w:rsid w:val="00897274"/>
    <w:rsid w:val="008A1A00"/>
    <w:rsid w:val="008A2FCE"/>
    <w:rsid w:val="008A51B6"/>
    <w:rsid w:val="008A6530"/>
    <w:rsid w:val="008A6ECB"/>
    <w:rsid w:val="008A7F5C"/>
    <w:rsid w:val="008B1DFD"/>
    <w:rsid w:val="008B65E2"/>
    <w:rsid w:val="008C26CD"/>
    <w:rsid w:val="008C27F3"/>
    <w:rsid w:val="008C4651"/>
    <w:rsid w:val="008C4B28"/>
    <w:rsid w:val="008C55B3"/>
    <w:rsid w:val="008C576B"/>
    <w:rsid w:val="008C7A61"/>
    <w:rsid w:val="008C7BD1"/>
    <w:rsid w:val="008D2DC5"/>
    <w:rsid w:val="008E1A18"/>
    <w:rsid w:val="008E2A4B"/>
    <w:rsid w:val="008E50BD"/>
    <w:rsid w:val="00904905"/>
    <w:rsid w:val="00914ECE"/>
    <w:rsid w:val="00916D3B"/>
    <w:rsid w:val="00920037"/>
    <w:rsid w:val="009241ED"/>
    <w:rsid w:val="00926FBC"/>
    <w:rsid w:val="00930B67"/>
    <w:rsid w:val="0093168F"/>
    <w:rsid w:val="00931EAA"/>
    <w:rsid w:val="0093796A"/>
    <w:rsid w:val="00941ABE"/>
    <w:rsid w:val="00943D4B"/>
    <w:rsid w:val="009449AE"/>
    <w:rsid w:val="0095283A"/>
    <w:rsid w:val="009620A7"/>
    <w:rsid w:val="0096710D"/>
    <w:rsid w:val="0098645C"/>
    <w:rsid w:val="00987B28"/>
    <w:rsid w:val="0099074A"/>
    <w:rsid w:val="00992CEC"/>
    <w:rsid w:val="00996016"/>
    <w:rsid w:val="00996957"/>
    <w:rsid w:val="00996FBA"/>
    <w:rsid w:val="009B0BA2"/>
    <w:rsid w:val="009B7D69"/>
    <w:rsid w:val="009C0434"/>
    <w:rsid w:val="009C3F3C"/>
    <w:rsid w:val="009C578D"/>
    <w:rsid w:val="009E213F"/>
    <w:rsid w:val="009E288A"/>
    <w:rsid w:val="009F651F"/>
    <w:rsid w:val="009F68E3"/>
    <w:rsid w:val="00A03E50"/>
    <w:rsid w:val="00A05694"/>
    <w:rsid w:val="00A13101"/>
    <w:rsid w:val="00A13954"/>
    <w:rsid w:val="00A146F8"/>
    <w:rsid w:val="00A210A8"/>
    <w:rsid w:val="00A21351"/>
    <w:rsid w:val="00A2246A"/>
    <w:rsid w:val="00A259FE"/>
    <w:rsid w:val="00A310E7"/>
    <w:rsid w:val="00A3413D"/>
    <w:rsid w:val="00A40DFB"/>
    <w:rsid w:val="00A41F68"/>
    <w:rsid w:val="00A4545D"/>
    <w:rsid w:val="00A45D3C"/>
    <w:rsid w:val="00A46034"/>
    <w:rsid w:val="00A545EC"/>
    <w:rsid w:val="00A65186"/>
    <w:rsid w:val="00A724BC"/>
    <w:rsid w:val="00A83A75"/>
    <w:rsid w:val="00A96B9C"/>
    <w:rsid w:val="00A96D31"/>
    <w:rsid w:val="00A973FB"/>
    <w:rsid w:val="00AA1597"/>
    <w:rsid w:val="00AB3EBD"/>
    <w:rsid w:val="00AB3F7A"/>
    <w:rsid w:val="00AB52CA"/>
    <w:rsid w:val="00AC2232"/>
    <w:rsid w:val="00AC78B8"/>
    <w:rsid w:val="00AD5EC9"/>
    <w:rsid w:val="00AE41CA"/>
    <w:rsid w:val="00AE71A8"/>
    <w:rsid w:val="00AF01E4"/>
    <w:rsid w:val="00AF6956"/>
    <w:rsid w:val="00B00BDF"/>
    <w:rsid w:val="00B019E8"/>
    <w:rsid w:val="00B036D3"/>
    <w:rsid w:val="00B063B3"/>
    <w:rsid w:val="00B1136F"/>
    <w:rsid w:val="00B16758"/>
    <w:rsid w:val="00B17934"/>
    <w:rsid w:val="00B32576"/>
    <w:rsid w:val="00B3302D"/>
    <w:rsid w:val="00B33E82"/>
    <w:rsid w:val="00B408BC"/>
    <w:rsid w:val="00B47D4F"/>
    <w:rsid w:val="00B5234E"/>
    <w:rsid w:val="00B5465F"/>
    <w:rsid w:val="00B56A75"/>
    <w:rsid w:val="00B56EFF"/>
    <w:rsid w:val="00B60F91"/>
    <w:rsid w:val="00B6196C"/>
    <w:rsid w:val="00B66EFA"/>
    <w:rsid w:val="00B70012"/>
    <w:rsid w:val="00B7141B"/>
    <w:rsid w:val="00B8417B"/>
    <w:rsid w:val="00B8636F"/>
    <w:rsid w:val="00B90C0B"/>
    <w:rsid w:val="00B93084"/>
    <w:rsid w:val="00B95372"/>
    <w:rsid w:val="00BA023D"/>
    <w:rsid w:val="00BB1EA8"/>
    <w:rsid w:val="00BB35E5"/>
    <w:rsid w:val="00BB4827"/>
    <w:rsid w:val="00BB5C7D"/>
    <w:rsid w:val="00BC29C3"/>
    <w:rsid w:val="00BC441F"/>
    <w:rsid w:val="00BC629E"/>
    <w:rsid w:val="00BD3790"/>
    <w:rsid w:val="00BE7473"/>
    <w:rsid w:val="00BF5E99"/>
    <w:rsid w:val="00C07C1A"/>
    <w:rsid w:val="00C15945"/>
    <w:rsid w:val="00C17670"/>
    <w:rsid w:val="00C2132C"/>
    <w:rsid w:val="00C21334"/>
    <w:rsid w:val="00C23088"/>
    <w:rsid w:val="00C259A5"/>
    <w:rsid w:val="00C330C2"/>
    <w:rsid w:val="00C332BD"/>
    <w:rsid w:val="00C333BF"/>
    <w:rsid w:val="00C37E1A"/>
    <w:rsid w:val="00C440E8"/>
    <w:rsid w:val="00C44536"/>
    <w:rsid w:val="00C45E54"/>
    <w:rsid w:val="00C46115"/>
    <w:rsid w:val="00C47122"/>
    <w:rsid w:val="00C50FA9"/>
    <w:rsid w:val="00C528B1"/>
    <w:rsid w:val="00C55911"/>
    <w:rsid w:val="00C740FE"/>
    <w:rsid w:val="00C7586D"/>
    <w:rsid w:val="00C7637D"/>
    <w:rsid w:val="00C774C1"/>
    <w:rsid w:val="00C91E68"/>
    <w:rsid w:val="00CA1182"/>
    <w:rsid w:val="00CA12E5"/>
    <w:rsid w:val="00CB14D0"/>
    <w:rsid w:val="00CB1F50"/>
    <w:rsid w:val="00CB3891"/>
    <w:rsid w:val="00CB65EC"/>
    <w:rsid w:val="00CB7B42"/>
    <w:rsid w:val="00CC00DC"/>
    <w:rsid w:val="00CC34B6"/>
    <w:rsid w:val="00CC58E6"/>
    <w:rsid w:val="00CC61D6"/>
    <w:rsid w:val="00CC6554"/>
    <w:rsid w:val="00CC6654"/>
    <w:rsid w:val="00CD2AFF"/>
    <w:rsid w:val="00CD7983"/>
    <w:rsid w:val="00CE0B74"/>
    <w:rsid w:val="00CF6C79"/>
    <w:rsid w:val="00D00A53"/>
    <w:rsid w:val="00D01BA0"/>
    <w:rsid w:val="00D13903"/>
    <w:rsid w:val="00D1674E"/>
    <w:rsid w:val="00D20836"/>
    <w:rsid w:val="00D20F51"/>
    <w:rsid w:val="00D25FD9"/>
    <w:rsid w:val="00D317F5"/>
    <w:rsid w:val="00D31BD8"/>
    <w:rsid w:val="00D35991"/>
    <w:rsid w:val="00D35CF7"/>
    <w:rsid w:val="00D46507"/>
    <w:rsid w:val="00D47D4A"/>
    <w:rsid w:val="00D5065B"/>
    <w:rsid w:val="00D53D14"/>
    <w:rsid w:val="00D679E3"/>
    <w:rsid w:val="00D70C1E"/>
    <w:rsid w:val="00D7369F"/>
    <w:rsid w:val="00D740D1"/>
    <w:rsid w:val="00D75F40"/>
    <w:rsid w:val="00D76075"/>
    <w:rsid w:val="00D90F62"/>
    <w:rsid w:val="00D93846"/>
    <w:rsid w:val="00D95CDA"/>
    <w:rsid w:val="00D96C80"/>
    <w:rsid w:val="00DA13F5"/>
    <w:rsid w:val="00DA5B0F"/>
    <w:rsid w:val="00DA7C9E"/>
    <w:rsid w:val="00DB405A"/>
    <w:rsid w:val="00DC0227"/>
    <w:rsid w:val="00DC1E06"/>
    <w:rsid w:val="00DC24B6"/>
    <w:rsid w:val="00DD7B69"/>
    <w:rsid w:val="00DE434F"/>
    <w:rsid w:val="00DE49CB"/>
    <w:rsid w:val="00DE7F81"/>
    <w:rsid w:val="00DF71FC"/>
    <w:rsid w:val="00E02368"/>
    <w:rsid w:val="00E05BE2"/>
    <w:rsid w:val="00E10F0F"/>
    <w:rsid w:val="00E15F84"/>
    <w:rsid w:val="00E165B5"/>
    <w:rsid w:val="00E21C42"/>
    <w:rsid w:val="00E2336B"/>
    <w:rsid w:val="00E252DE"/>
    <w:rsid w:val="00E27A6E"/>
    <w:rsid w:val="00E44EA8"/>
    <w:rsid w:val="00E5359F"/>
    <w:rsid w:val="00E53685"/>
    <w:rsid w:val="00E64946"/>
    <w:rsid w:val="00E7201A"/>
    <w:rsid w:val="00E73A72"/>
    <w:rsid w:val="00E75089"/>
    <w:rsid w:val="00E83468"/>
    <w:rsid w:val="00E83545"/>
    <w:rsid w:val="00E9085F"/>
    <w:rsid w:val="00E91673"/>
    <w:rsid w:val="00E92C74"/>
    <w:rsid w:val="00EA11DB"/>
    <w:rsid w:val="00EB46AD"/>
    <w:rsid w:val="00EB566C"/>
    <w:rsid w:val="00EC3667"/>
    <w:rsid w:val="00ED17B8"/>
    <w:rsid w:val="00ED44B6"/>
    <w:rsid w:val="00ED6862"/>
    <w:rsid w:val="00EE019C"/>
    <w:rsid w:val="00EF27CD"/>
    <w:rsid w:val="00EF3038"/>
    <w:rsid w:val="00EF37B8"/>
    <w:rsid w:val="00EF664F"/>
    <w:rsid w:val="00EF6D23"/>
    <w:rsid w:val="00F00323"/>
    <w:rsid w:val="00F003D7"/>
    <w:rsid w:val="00F011D9"/>
    <w:rsid w:val="00F0356D"/>
    <w:rsid w:val="00F05611"/>
    <w:rsid w:val="00F05941"/>
    <w:rsid w:val="00F223F4"/>
    <w:rsid w:val="00F226F0"/>
    <w:rsid w:val="00F3476A"/>
    <w:rsid w:val="00F540E6"/>
    <w:rsid w:val="00F54D28"/>
    <w:rsid w:val="00F61889"/>
    <w:rsid w:val="00F67387"/>
    <w:rsid w:val="00F750FE"/>
    <w:rsid w:val="00F81698"/>
    <w:rsid w:val="00F817A7"/>
    <w:rsid w:val="00F81DB8"/>
    <w:rsid w:val="00F84CA9"/>
    <w:rsid w:val="00F86640"/>
    <w:rsid w:val="00F874E2"/>
    <w:rsid w:val="00F94A46"/>
    <w:rsid w:val="00F94E45"/>
    <w:rsid w:val="00FA1E8E"/>
    <w:rsid w:val="00FA3840"/>
    <w:rsid w:val="00FA556B"/>
    <w:rsid w:val="00FA7098"/>
    <w:rsid w:val="00FB317D"/>
    <w:rsid w:val="00FB3E1D"/>
    <w:rsid w:val="00FC2079"/>
    <w:rsid w:val="00FC261B"/>
    <w:rsid w:val="00FD4BED"/>
    <w:rsid w:val="00FD6CC0"/>
    <w:rsid w:val="00FE554E"/>
    <w:rsid w:val="00FE56C6"/>
    <w:rsid w:val="00FE6E22"/>
    <w:rsid w:val="00FF6B27"/>
    <w:rsid w:val="00FF6D4F"/>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C2F34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E7435"/>
    <w:pPr>
      <w:spacing w:after="200" w:line="276" w:lineRule="auto"/>
      <w:jc w:val="both"/>
    </w:pPr>
    <w:rPr>
      <w:sz w:val="20"/>
      <w:szCs w:val="20"/>
    </w:rPr>
  </w:style>
  <w:style w:type="paragraph" w:styleId="Heading2">
    <w:name w:val="heading 2"/>
    <w:basedOn w:val="Normal"/>
    <w:next w:val="Normal"/>
    <w:link w:val="Heading2Char"/>
    <w:rsid w:val="00501277"/>
    <w:pPr>
      <w:keepNext/>
      <w:keepLines/>
      <w:spacing w:before="400" w:line="252" w:lineRule="auto"/>
      <w:ind w:left="576"/>
      <w:contextualSpacing/>
      <w:jc w:val="left"/>
      <w:outlineLvl w:val="1"/>
    </w:pPr>
    <w:rPr>
      <w:rFonts w:ascii="Calibri" w:eastAsia="Calibri" w:hAnsi="Calibri" w:cs="Calibri"/>
      <w:smallCaps/>
      <w:color w:val="63242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01277"/>
    <w:rPr>
      <w:rFonts w:ascii="Calibri" w:eastAsia="Calibri" w:hAnsi="Calibri" w:cs="Calibri"/>
      <w:smallCaps/>
      <w:color w:val="632423"/>
    </w:rPr>
  </w:style>
  <w:style w:type="paragraph" w:styleId="BalloonText">
    <w:name w:val="Balloon Text"/>
    <w:basedOn w:val="Normal"/>
    <w:link w:val="BalloonTextChar"/>
    <w:uiPriority w:val="99"/>
    <w:semiHidden/>
    <w:unhideWhenUsed/>
    <w:rsid w:val="00501277"/>
    <w:pPr>
      <w:spacing w:after="0" w:line="240" w:lineRule="auto"/>
      <w:jc w:val="left"/>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1277"/>
    <w:rPr>
      <w:rFonts w:ascii="Lucida Grande" w:hAnsi="Lucida Grande" w:cs="Lucida Grande"/>
      <w:sz w:val="18"/>
      <w:szCs w:val="18"/>
    </w:rPr>
  </w:style>
  <w:style w:type="table" w:styleId="TableGrid">
    <w:name w:val="Table Grid"/>
    <w:basedOn w:val="TableNormal"/>
    <w:uiPriority w:val="59"/>
    <w:rsid w:val="003E7435"/>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085E"/>
    <w:rPr>
      <w:color w:val="0000FF" w:themeColor="hyperlink"/>
      <w:u w:val="single"/>
    </w:rPr>
  </w:style>
  <w:style w:type="character" w:styleId="Emphasis">
    <w:name w:val="Emphasis"/>
    <w:uiPriority w:val="20"/>
    <w:qFormat/>
    <w:rsid w:val="004F085E"/>
    <w:rPr>
      <w:b/>
      <w:i/>
      <w:spacing w:val="10"/>
    </w:rPr>
  </w:style>
  <w:style w:type="character" w:customStyle="1" w:styleId="apple-converted-space">
    <w:name w:val="apple-converted-space"/>
    <w:basedOn w:val="DefaultParagraphFont"/>
    <w:rsid w:val="004F085E"/>
  </w:style>
  <w:style w:type="paragraph" w:styleId="ListParagraph">
    <w:name w:val="List Paragraph"/>
    <w:basedOn w:val="Normal"/>
    <w:uiPriority w:val="34"/>
    <w:qFormat/>
    <w:rsid w:val="0095283A"/>
    <w:pPr>
      <w:ind w:left="720"/>
      <w:contextualSpacing/>
    </w:pPr>
  </w:style>
  <w:style w:type="character" w:styleId="CommentReference">
    <w:name w:val="annotation reference"/>
    <w:basedOn w:val="DefaultParagraphFont"/>
    <w:uiPriority w:val="99"/>
    <w:semiHidden/>
    <w:unhideWhenUsed/>
    <w:rsid w:val="003E54EA"/>
    <w:rPr>
      <w:sz w:val="18"/>
      <w:szCs w:val="18"/>
    </w:rPr>
  </w:style>
  <w:style w:type="paragraph" w:styleId="CommentText">
    <w:name w:val="annotation text"/>
    <w:basedOn w:val="Normal"/>
    <w:link w:val="CommentTextChar"/>
    <w:uiPriority w:val="99"/>
    <w:semiHidden/>
    <w:unhideWhenUsed/>
    <w:rsid w:val="003E54EA"/>
    <w:pPr>
      <w:spacing w:line="240" w:lineRule="auto"/>
    </w:pPr>
    <w:rPr>
      <w:sz w:val="24"/>
      <w:szCs w:val="24"/>
    </w:rPr>
  </w:style>
  <w:style w:type="character" w:customStyle="1" w:styleId="CommentTextChar">
    <w:name w:val="Comment Text Char"/>
    <w:basedOn w:val="DefaultParagraphFont"/>
    <w:link w:val="CommentText"/>
    <w:uiPriority w:val="99"/>
    <w:semiHidden/>
    <w:rsid w:val="003E54EA"/>
  </w:style>
  <w:style w:type="paragraph" w:styleId="CommentSubject">
    <w:name w:val="annotation subject"/>
    <w:basedOn w:val="CommentText"/>
    <w:next w:val="CommentText"/>
    <w:link w:val="CommentSubjectChar"/>
    <w:uiPriority w:val="99"/>
    <w:semiHidden/>
    <w:unhideWhenUsed/>
    <w:rsid w:val="003E54EA"/>
    <w:rPr>
      <w:b/>
      <w:bCs/>
      <w:sz w:val="20"/>
      <w:szCs w:val="20"/>
    </w:rPr>
  </w:style>
  <w:style w:type="character" w:customStyle="1" w:styleId="CommentSubjectChar">
    <w:name w:val="Comment Subject Char"/>
    <w:basedOn w:val="CommentTextChar"/>
    <w:link w:val="CommentSubject"/>
    <w:uiPriority w:val="99"/>
    <w:semiHidden/>
    <w:rsid w:val="003E54EA"/>
    <w:rPr>
      <w:b/>
      <w:bCs/>
      <w:sz w:val="20"/>
      <w:szCs w:val="20"/>
    </w:rPr>
  </w:style>
  <w:style w:type="paragraph" w:styleId="Header">
    <w:name w:val="header"/>
    <w:basedOn w:val="Normal"/>
    <w:link w:val="HeaderChar"/>
    <w:uiPriority w:val="99"/>
    <w:unhideWhenUsed/>
    <w:rsid w:val="00BE7473"/>
    <w:pPr>
      <w:tabs>
        <w:tab w:val="center" w:pos="4320"/>
        <w:tab w:val="right" w:pos="8640"/>
      </w:tabs>
      <w:spacing w:after="0" w:line="240" w:lineRule="auto"/>
    </w:pPr>
  </w:style>
  <w:style w:type="character" w:customStyle="1" w:styleId="HeaderChar">
    <w:name w:val="Header Char"/>
    <w:basedOn w:val="DefaultParagraphFont"/>
    <w:link w:val="Header"/>
    <w:uiPriority w:val="99"/>
    <w:rsid w:val="00BE7473"/>
    <w:rPr>
      <w:sz w:val="20"/>
      <w:szCs w:val="20"/>
    </w:rPr>
  </w:style>
  <w:style w:type="paragraph" w:styleId="Footer">
    <w:name w:val="footer"/>
    <w:basedOn w:val="Normal"/>
    <w:link w:val="FooterChar"/>
    <w:uiPriority w:val="99"/>
    <w:unhideWhenUsed/>
    <w:rsid w:val="00BE7473"/>
    <w:pPr>
      <w:tabs>
        <w:tab w:val="center" w:pos="4320"/>
        <w:tab w:val="right" w:pos="8640"/>
      </w:tabs>
      <w:spacing w:after="0" w:line="240" w:lineRule="auto"/>
    </w:pPr>
  </w:style>
  <w:style w:type="character" w:customStyle="1" w:styleId="FooterChar">
    <w:name w:val="Footer Char"/>
    <w:basedOn w:val="DefaultParagraphFont"/>
    <w:link w:val="Footer"/>
    <w:uiPriority w:val="99"/>
    <w:rsid w:val="00BE7473"/>
    <w:rPr>
      <w:sz w:val="20"/>
      <w:szCs w:val="20"/>
    </w:rPr>
  </w:style>
  <w:style w:type="character" w:styleId="PageNumber">
    <w:name w:val="page number"/>
    <w:basedOn w:val="DefaultParagraphFont"/>
    <w:uiPriority w:val="99"/>
    <w:semiHidden/>
    <w:unhideWhenUsed/>
    <w:rsid w:val="00106A9F"/>
  </w:style>
  <w:style w:type="character" w:styleId="FollowedHyperlink">
    <w:name w:val="FollowedHyperlink"/>
    <w:basedOn w:val="DefaultParagraphFont"/>
    <w:uiPriority w:val="99"/>
    <w:semiHidden/>
    <w:unhideWhenUsed/>
    <w:rsid w:val="0035001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05066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emf"/><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png"/><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2.emf"/><Relationship Id="rId31" Type="http://schemas.openxmlformats.org/officeDocument/2006/relationships/image" Target="media/image23.emf"/><Relationship Id="rId32" Type="http://schemas.openxmlformats.org/officeDocument/2006/relationships/image" Target="media/image24.jpg"/><Relationship Id="rId9" Type="http://schemas.openxmlformats.org/officeDocument/2006/relationships/image" Target="media/image1.emf"/><Relationship Id="rId6" Type="http://schemas.openxmlformats.org/officeDocument/2006/relationships/endnotes" Target="endnotes.xml"/><Relationship Id="rId7" Type="http://schemas.openxmlformats.org/officeDocument/2006/relationships/hyperlink" Target="http://onlinelibrary.wiley.com/doi/10.1002/2013JD021272/full" TargetMode="External"/><Relationship Id="rId8" Type="http://schemas.openxmlformats.org/officeDocument/2006/relationships/hyperlink" Target="http://onlinelibrary.wiley.com/doi/10.1002/2013JD021272/full" TargetMode="External"/><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jpg"/><Relationship Id="rId19" Type="http://schemas.openxmlformats.org/officeDocument/2006/relationships/image" Target="media/image11.jpg"/><Relationship Id="rId37" Type="http://schemas.openxmlformats.org/officeDocument/2006/relationships/image" Target="media/image29.emf"/><Relationship Id="rId38" Type="http://schemas.openxmlformats.org/officeDocument/2006/relationships/image" Target="media/image30.emf"/><Relationship Id="rId39" Type="http://schemas.openxmlformats.org/officeDocument/2006/relationships/image" Target="media/image31.emf"/><Relationship Id="rId40" Type="http://schemas.openxmlformats.org/officeDocument/2006/relationships/image" Target="media/image32.emf"/><Relationship Id="rId41" Type="http://schemas.openxmlformats.org/officeDocument/2006/relationships/image" Target="media/image33.emf"/><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TotalTime>
  <Pages>49</Pages>
  <Words>6839</Words>
  <Characters>34813</Characters>
  <Application>Microsoft Macintosh Word</Application>
  <DocSecurity>0</DocSecurity>
  <Lines>570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Petron</dc:creator>
  <cp:keywords/>
  <dc:description/>
  <cp:lastModifiedBy>Liba F. Hladik</cp:lastModifiedBy>
  <cp:revision>7</cp:revision>
  <cp:lastPrinted>2020-07-03T17:00:00Z</cp:lastPrinted>
  <dcterms:created xsi:type="dcterms:W3CDTF">2020-08-18T22:41:00Z</dcterms:created>
  <dcterms:modified xsi:type="dcterms:W3CDTF">2020-09-10T21:35:00Z</dcterms:modified>
</cp:coreProperties>
</file>