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3D98C" w14:textId="77777777" w:rsidR="00AD3DD9" w:rsidRDefault="00AD3DD9" w:rsidP="00AD3DD9">
      <w:pPr>
        <w:jc w:val="center"/>
        <w:rPr>
          <w:rFonts w:ascii="Times" w:eastAsia="Times" w:hAnsi="Times" w:cs="Times"/>
          <w:b/>
          <w:sz w:val="28"/>
          <w:szCs w:val="28"/>
        </w:rPr>
      </w:pPr>
      <w:r>
        <w:rPr>
          <w:rFonts w:ascii="Times" w:eastAsia="Times" w:hAnsi="Times" w:cs="Times"/>
          <w:b/>
          <w:sz w:val="28"/>
          <w:szCs w:val="28"/>
        </w:rPr>
        <w:t>Supplem</w:t>
      </w:r>
      <w:bookmarkStart w:id="0" w:name="_GoBack"/>
      <w:bookmarkEnd w:id="0"/>
      <w:r>
        <w:rPr>
          <w:rFonts w:ascii="Times" w:eastAsia="Times" w:hAnsi="Times" w:cs="Times"/>
          <w:b/>
          <w:sz w:val="28"/>
          <w:szCs w:val="28"/>
        </w:rPr>
        <w:t>ental material</w:t>
      </w:r>
    </w:p>
    <w:p w14:paraId="436DA7E6" w14:textId="77777777" w:rsidR="00AD3DD9" w:rsidRDefault="00AD3DD9" w:rsidP="00AD3DD9">
      <w:pPr>
        <w:rPr>
          <w:rFonts w:ascii="Times" w:eastAsia="Times" w:hAnsi="Times" w:cs="Times"/>
          <w:b/>
          <w:color w:val="A4C2F4"/>
          <w:sz w:val="28"/>
          <w:szCs w:val="28"/>
        </w:rPr>
      </w:pPr>
    </w:p>
    <w:p w14:paraId="60CF0CCD" w14:textId="77777777" w:rsidR="00AD3DD9" w:rsidRPr="00AD3DD9" w:rsidRDefault="00AD3DD9" w:rsidP="00AD3DD9">
      <w:pPr>
        <w:rPr>
          <w:rFonts w:ascii="Times" w:eastAsia="Times" w:hAnsi="Times" w:cs="Times"/>
          <w:sz w:val="32"/>
          <w:szCs w:val="32"/>
        </w:rPr>
      </w:pPr>
      <w:r w:rsidRPr="00AD3DD9">
        <w:rPr>
          <w:rFonts w:ascii="Times" w:eastAsia="Times" w:hAnsi="Times" w:cs="Times"/>
          <w:sz w:val="32"/>
          <w:szCs w:val="32"/>
        </w:rPr>
        <w:t>Projecting ocean acidification impacts for the Gulf of Maine to 2050: New tools and expectations</w:t>
      </w:r>
    </w:p>
    <w:p w14:paraId="022B040C" w14:textId="77777777" w:rsidR="00AD3DD9" w:rsidRDefault="00AD3DD9" w:rsidP="00AD3DD9">
      <w:pPr>
        <w:rPr>
          <w:rFonts w:ascii="Times" w:eastAsia="Times" w:hAnsi="Times" w:cs="Times"/>
          <w:b/>
        </w:rPr>
      </w:pPr>
    </w:p>
    <w:p w14:paraId="4746DF3B" w14:textId="77777777" w:rsidR="00AD3DD9" w:rsidRDefault="00AD3DD9" w:rsidP="00AD3DD9">
      <w:pPr>
        <w:rPr>
          <w:rFonts w:ascii="Times" w:eastAsia="Times" w:hAnsi="Times" w:cs="Times"/>
          <w:b/>
        </w:rPr>
      </w:pPr>
    </w:p>
    <w:p w14:paraId="04EEADFC" w14:textId="77777777" w:rsidR="00AD3DD9" w:rsidRDefault="00AD3DD9" w:rsidP="00AD3DD9">
      <w:pPr>
        <w:rPr>
          <w:rFonts w:ascii="Times" w:eastAsia="Times" w:hAnsi="Times" w:cs="Times"/>
          <w:b/>
        </w:rPr>
      </w:pPr>
    </w:p>
    <w:p w14:paraId="539554F8"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rPr>
        <w:t>Siedlecki, S.A.</w:t>
      </w:r>
      <w:r w:rsidRPr="001C748C">
        <w:rPr>
          <w:rFonts w:ascii="Times" w:eastAsia="Times" w:hAnsi="Times" w:cs="Times"/>
          <w:sz w:val="22"/>
          <w:szCs w:val="22"/>
          <w:vertAlign w:val="superscript"/>
        </w:rPr>
        <w:t>1*</w:t>
      </w:r>
      <w:r w:rsidRPr="001C748C">
        <w:rPr>
          <w:rFonts w:ascii="Times" w:eastAsia="Times" w:hAnsi="Times" w:cs="Times"/>
          <w:sz w:val="22"/>
          <w:szCs w:val="22"/>
        </w:rPr>
        <w:t>, Salisbury, J.</w:t>
      </w:r>
      <w:r w:rsidRPr="001C748C">
        <w:rPr>
          <w:rFonts w:ascii="Times" w:eastAsia="Times" w:hAnsi="Times" w:cs="Times"/>
          <w:sz w:val="22"/>
          <w:szCs w:val="22"/>
          <w:vertAlign w:val="superscript"/>
        </w:rPr>
        <w:t>2</w:t>
      </w:r>
      <w:r w:rsidRPr="001C748C">
        <w:rPr>
          <w:rFonts w:ascii="Times" w:eastAsia="Times" w:hAnsi="Times" w:cs="Times"/>
          <w:sz w:val="22"/>
          <w:szCs w:val="22"/>
        </w:rPr>
        <w:t>, Gledhill, D.K.</w:t>
      </w:r>
      <w:r w:rsidRPr="001C748C">
        <w:rPr>
          <w:rFonts w:ascii="Times" w:eastAsia="Times" w:hAnsi="Times" w:cs="Times"/>
          <w:sz w:val="22"/>
          <w:szCs w:val="22"/>
          <w:vertAlign w:val="superscript"/>
        </w:rPr>
        <w:t>3</w:t>
      </w:r>
      <w:r w:rsidRPr="001C748C">
        <w:rPr>
          <w:rFonts w:ascii="Times" w:eastAsia="Times" w:hAnsi="Times" w:cs="Times"/>
          <w:sz w:val="22"/>
          <w:szCs w:val="22"/>
        </w:rPr>
        <w:t>, Bastidas, C.</w:t>
      </w:r>
      <w:r w:rsidRPr="001C748C">
        <w:rPr>
          <w:rFonts w:ascii="Times" w:eastAsia="Times" w:hAnsi="Times" w:cs="Times"/>
          <w:sz w:val="22"/>
          <w:szCs w:val="22"/>
          <w:vertAlign w:val="superscript"/>
        </w:rPr>
        <w:t>4</w:t>
      </w:r>
      <w:r w:rsidRPr="001C748C">
        <w:rPr>
          <w:rFonts w:ascii="Times" w:eastAsia="Times" w:hAnsi="Times" w:cs="Times"/>
          <w:sz w:val="22"/>
          <w:szCs w:val="22"/>
        </w:rPr>
        <w:t>, Meseck, S.</w:t>
      </w:r>
      <w:r w:rsidRPr="001C748C">
        <w:rPr>
          <w:rFonts w:ascii="Times" w:eastAsia="Times" w:hAnsi="Times" w:cs="Times"/>
          <w:sz w:val="22"/>
          <w:szCs w:val="22"/>
          <w:vertAlign w:val="superscript"/>
        </w:rPr>
        <w:t>5</w:t>
      </w:r>
      <w:r w:rsidRPr="001C748C">
        <w:rPr>
          <w:rFonts w:ascii="Times" w:eastAsia="Times" w:hAnsi="Times" w:cs="Times"/>
          <w:sz w:val="22"/>
          <w:szCs w:val="22"/>
        </w:rPr>
        <w:t>, McGarry, K.</w:t>
      </w:r>
      <w:r w:rsidRPr="001C748C">
        <w:rPr>
          <w:rFonts w:ascii="Times" w:eastAsia="Times" w:hAnsi="Times" w:cs="Times"/>
          <w:sz w:val="22"/>
          <w:szCs w:val="22"/>
          <w:vertAlign w:val="superscript"/>
        </w:rPr>
        <w:t>1</w:t>
      </w:r>
      <w:r w:rsidRPr="001C748C">
        <w:rPr>
          <w:rFonts w:ascii="Times" w:eastAsia="Times" w:hAnsi="Times" w:cs="Times"/>
          <w:sz w:val="22"/>
          <w:szCs w:val="22"/>
        </w:rPr>
        <w:t>, Hunt, C.W.</w:t>
      </w:r>
      <w:r w:rsidRPr="001C748C">
        <w:rPr>
          <w:rFonts w:ascii="Times" w:eastAsia="Times" w:hAnsi="Times" w:cs="Times"/>
          <w:sz w:val="22"/>
          <w:szCs w:val="22"/>
          <w:vertAlign w:val="superscript"/>
        </w:rPr>
        <w:t>2</w:t>
      </w:r>
      <w:r w:rsidRPr="001C748C">
        <w:rPr>
          <w:rFonts w:ascii="Times" w:eastAsia="Times" w:hAnsi="Times" w:cs="Times"/>
          <w:sz w:val="22"/>
          <w:szCs w:val="22"/>
        </w:rPr>
        <w:t>, Alexander, M.</w:t>
      </w:r>
      <w:r w:rsidRPr="001C748C">
        <w:rPr>
          <w:rFonts w:ascii="Times" w:eastAsia="Times" w:hAnsi="Times" w:cs="Times"/>
          <w:sz w:val="22"/>
          <w:szCs w:val="22"/>
          <w:vertAlign w:val="superscript"/>
        </w:rPr>
        <w:t>6</w:t>
      </w:r>
      <w:r w:rsidRPr="001C748C">
        <w:rPr>
          <w:rFonts w:ascii="Times" w:eastAsia="Times" w:hAnsi="Times" w:cs="Times"/>
          <w:sz w:val="22"/>
          <w:szCs w:val="22"/>
        </w:rPr>
        <w:t>, Lavoie, D.</w:t>
      </w:r>
      <w:r w:rsidRPr="001C748C">
        <w:rPr>
          <w:rFonts w:ascii="Times" w:eastAsia="Times" w:hAnsi="Times" w:cs="Times"/>
          <w:sz w:val="22"/>
          <w:szCs w:val="22"/>
          <w:vertAlign w:val="superscript"/>
        </w:rPr>
        <w:t>7</w:t>
      </w:r>
      <w:r w:rsidRPr="001C748C">
        <w:rPr>
          <w:rFonts w:ascii="Times" w:eastAsia="Times" w:hAnsi="Times" w:cs="Times"/>
          <w:sz w:val="22"/>
          <w:szCs w:val="22"/>
        </w:rPr>
        <w:t>, Wang, Z.A.</w:t>
      </w:r>
      <w:r w:rsidRPr="001C748C">
        <w:rPr>
          <w:rFonts w:ascii="Times" w:eastAsia="Times" w:hAnsi="Times" w:cs="Times"/>
          <w:sz w:val="22"/>
          <w:szCs w:val="22"/>
          <w:vertAlign w:val="superscript"/>
        </w:rPr>
        <w:t>8</w:t>
      </w:r>
      <w:r w:rsidRPr="001C748C">
        <w:rPr>
          <w:rFonts w:ascii="Times" w:eastAsia="Times" w:hAnsi="Times" w:cs="Times"/>
          <w:sz w:val="22"/>
          <w:szCs w:val="22"/>
        </w:rPr>
        <w:t>, Scott, J.</w:t>
      </w:r>
      <w:r w:rsidRPr="001C748C">
        <w:rPr>
          <w:rFonts w:ascii="Times" w:eastAsia="Times" w:hAnsi="Times" w:cs="Times"/>
          <w:sz w:val="22"/>
          <w:szCs w:val="22"/>
          <w:vertAlign w:val="superscript"/>
        </w:rPr>
        <w:t>4</w:t>
      </w:r>
      <w:r w:rsidRPr="001C748C">
        <w:rPr>
          <w:rFonts w:ascii="Times" w:eastAsia="Times" w:hAnsi="Times" w:cs="Times"/>
          <w:sz w:val="22"/>
          <w:szCs w:val="22"/>
        </w:rPr>
        <w:t>, Brady, D.C.</w:t>
      </w:r>
      <w:r w:rsidRPr="001C748C">
        <w:rPr>
          <w:rFonts w:ascii="Times" w:eastAsia="Times" w:hAnsi="Times" w:cs="Times"/>
          <w:sz w:val="22"/>
          <w:szCs w:val="22"/>
          <w:vertAlign w:val="superscript"/>
        </w:rPr>
        <w:t>9</w:t>
      </w:r>
      <w:r w:rsidRPr="001C748C">
        <w:rPr>
          <w:rFonts w:ascii="Times" w:eastAsia="Times" w:hAnsi="Times" w:cs="Times"/>
          <w:sz w:val="22"/>
          <w:szCs w:val="22"/>
        </w:rPr>
        <w:t>, Mlsna, I.</w:t>
      </w:r>
      <w:r w:rsidRPr="001C748C">
        <w:rPr>
          <w:rFonts w:ascii="Times" w:eastAsia="Times" w:hAnsi="Times" w:cs="Times"/>
          <w:sz w:val="22"/>
          <w:szCs w:val="22"/>
          <w:vertAlign w:val="superscript"/>
        </w:rPr>
        <w:t>10</w:t>
      </w:r>
      <w:r w:rsidRPr="001C748C">
        <w:rPr>
          <w:rFonts w:ascii="Times" w:eastAsia="Times" w:hAnsi="Times" w:cs="Times"/>
          <w:sz w:val="22"/>
          <w:szCs w:val="22"/>
        </w:rPr>
        <w:t>, Azetsu-Scott, K.</w:t>
      </w:r>
      <w:r w:rsidRPr="001C748C">
        <w:rPr>
          <w:rFonts w:ascii="Times" w:eastAsia="Times" w:hAnsi="Times" w:cs="Times"/>
          <w:sz w:val="22"/>
          <w:szCs w:val="22"/>
          <w:vertAlign w:val="superscript"/>
        </w:rPr>
        <w:t>11</w:t>
      </w:r>
      <w:r w:rsidRPr="001C748C">
        <w:rPr>
          <w:rFonts w:ascii="Times" w:eastAsia="Times" w:hAnsi="Times" w:cs="Times"/>
          <w:sz w:val="22"/>
          <w:szCs w:val="22"/>
        </w:rPr>
        <w:t>, Liberti, C.M.</w:t>
      </w:r>
      <w:r w:rsidRPr="001C748C">
        <w:rPr>
          <w:rFonts w:ascii="Times" w:eastAsia="Times" w:hAnsi="Times" w:cs="Times"/>
          <w:sz w:val="22"/>
          <w:szCs w:val="22"/>
          <w:vertAlign w:val="superscript"/>
        </w:rPr>
        <w:t>9</w:t>
      </w:r>
      <w:r w:rsidRPr="001C748C">
        <w:rPr>
          <w:rFonts w:ascii="Times" w:eastAsia="Times" w:hAnsi="Times" w:cs="Times"/>
          <w:sz w:val="22"/>
          <w:szCs w:val="22"/>
        </w:rPr>
        <w:t>, Melrose, D.C.</w:t>
      </w:r>
      <w:r w:rsidRPr="001C748C">
        <w:rPr>
          <w:rFonts w:ascii="Times" w:eastAsia="Times" w:hAnsi="Times" w:cs="Times"/>
          <w:sz w:val="22"/>
          <w:szCs w:val="22"/>
          <w:vertAlign w:val="superscript"/>
        </w:rPr>
        <w:t>12</w:t>
      </w:r>
      <w:r w:rsidRPr="001C748C">
        <w:rPr>
          <w:rFonts w:ascii="Times" w:eastAsia="Times" w:hAnsi="Times" w:cs="Times"/>
          <w:sz w:val="22"/>
          <w:szCs w:val="22"/>
        </w:rPr>
        <w:t>, White, M.</w:t>
      </w:r>
      <w:r w:rsidRPr="001C748C">
        <w:rPr>
          <w:rFonts w:ascii="Times" w:eastAsia="Times" w:hAnsi="Times" w:cs="Times"/>
          <w:sz w:val="22"/>
          <w:szCs w:val="22"/>
          <w:vertAlign w:val="superscript"/>
        </w:rPr>
        <w:t>13</w:t>
      </w:r>
      <w:r w:rsidRPr="001C748C">
        <w:rPr>
          <w:rFonts w:ascii="Times" w:eastAsia="Times" w:hAnsi="Times" w:cs="Times"/>
          <w:sz w:val="22"/>
          <w:szCs w:val="22"/>
        </w:rPr>
        <w:t>, Pershing, A.</w:t>
      </w:r>
      <w:r w:rsidRPr="001C748C">
        <w:rPr>
          <w:rFonts w:ascii="Times" w:eastAsia="Times" w:hAnsi="Times" w:cs="Times"/>
          <w:sz w:val="22"/>
          <w:szCs w:val="22"/>
          <w:vertAlign w:val="superscript"/>
        </w:rPr>
        <w:t>14</w:t>
      </w:r>
      <w:r w:rsidRPr="001C748C">
        <w:rPr>
          <w:rFonts w:ascii="Times" w:eastAsia="Times" w:hAnsi="Times" w:cs="Times"/>
          <w:sz w:val="22"/>
          <w:szCs w:val="22"/>
        </w:rPr>
        <w:t>, Vandemark, D.</w:t>
      </w:r>
      <w:r w:rsidRPr="001C748C">
        <w:rPr>
          <w:rFonts w:ascii="Times" w:eastAsia="Times" w:hAnsi="Times" w:cs="Times"/>
          <w:sz w:val="22"/>
          <w:szCs w:val="22"/>
          <w:vertAlign w:val="superscript"/>
        </w:rPr>
        <w:t>2</w:t>
      </w:r>
      <w:r w:rsidRPr="001C748C">
        <w:rPr>
          <w:rFonts w:ascii="Times" w:eastAsia="Times" w:hAnsi="Times" w:cs="Times"/>
          <w:sz w:val="22"/>
          <w:szCs w:val="22"/>
        </w:rPr>
        <w:t>, Townsend, D.W.</w:t>
      </w:r>
      <w:r w:rsidRPr="001C748C">
        <w:rPr>
          <w:rFonts w:ascii="Times" w:eastAsia="Times" w:hAnsi="Times" w:cs="Times"/>
          <w:sz w:val="22"/>
          <w:szCs w:val="22"/>
          <w:vertAlign w:val="superscript"/>
        </w:rPr>
        <w:t>9</w:t>
      </w:r>
      <w:r w:rsidRPr="001C748C">
        <w:rPr>
          <w:rFonts w:ascii="Times" w:eastAsia="Times" w:hAnsi="Times" w:cs="Times"/>
          <w:sz w:val="22"/>
          <w:szCs w:val="22"/>
        </w:rPr>
        <w:t>, Chen, Changsheng</w:t>
      </w:r>
      <w:r w:rsidRPr="001C748C">
        <w:rPr>
          <w:rFonts w:ascii="Times" w:eastAsia="Times" w:hAnsi="Times" w:cs="Times"/>
          <w:sz w:val="22"/>
          <w:szCs w:val="22"/>
          <w:vertAlign w:val="superscript"/>
        </w:rPr>
        <w:t>15</w:t>
      </w:r>
      <w:r w:rsidRPr="001C748C">
        <w:rPr>
          <w:rFonts w:ascii="Times" w:eastAsia="Times" w:hAnsi="Times" w:cs="Times"/>
          <w:sz w:val="22"/>
          <w:szCs w:val="22"/>
        </w:rPr>
        <w:t>, Mook, W.</w:t>
      </w:r>
      <w:r w:rsidRPr="001C748C">
        <w:rPr>
          <w:rFonts w:ascii="Times" w:eastAsia="Times" w:hAnsi="Times" w:cs="Times"/>
          <w:sz w:val="22"/>
          <w:szCs w:val="22"/>
          <w:vertAlign w:val="superscript"/>
        </w:rPr>
        <w:t>13</w:t>
      </w:r>
      <w:r w:rsidRPr="001C748C">
        <w:rPr>
          <w:rFonts w:ascii="Times" w:eastAsia="Times" w:hAnsi="Times" w:cs="Times"/>
          <w:sz w:val="22"/>
          <w:szCs w:val="22"/>
        </w:rPr>
        <w:t>, Morrison, R.</w:t>
      </w:r>
      <w:r w:rsidRPr="001C748C">
        <w:rPr>
          <w:rFonts w:ascii="Times" w:eastAsia="Times" w:hAnsi="Times" w:cs="Times"/>
          <w:sz w:val="22"/>
          <w:szCs w:val="22"/>
          <w:vertAlign w:val="superscript"/>
        </w:rPr>
        <w:t>16</w:t>
      </w:r>
    </w:p>
    <w:p w14:paraId="22E97F51" w14:textId="77777777" w:rsidR="00AD3DD9" w:rsidRPr="001C748C" w:rsidRDefault="00AD3DD9" w:rsidP="00AD3DD9">
      <w:pPr>
        <w:rPr>
          <w:rFonts w:ascii="Times" w:eastAsia="Times" w:hAnsi="Times" w:cs="Times"/>
          <w:sz w:val="22"/>
          <w:szCs w:val="22"/>
          <w:vertAlign w:val="superscript"/>
        </w:rPr>
      </w:pPr>
    </w:p>
    <w:p w14:paraId="72C61C5E"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w:t>
      </w:r>
      <w:r w:rsidRPr="001C748C">
        <w:rPr>
          <w:rFonts w:ascii="Times" w:eastAsia="Times" w:hAnsi="Times" w:cs="Times"/>
          <w:sz w:val="22"/>
          <w:szCs w:val="22"/>
        </w:rPr>
        <w:t>University of Connecticut, Connecticut, United States of America</w:t>
      </w:r>
    </w:p>
    <w:p w14:paraId="353B291A"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2</w:t>
      </w:r>
      <w:r w:rsidRPr="001C748C">
        <w:rPr>
          <w:rFonts w:ascii="Times" w:eastAsia="Times" w:hAnsi="Times" w:cs="Times"/>
          <w:sz w:val="22"/>
          <w:szCs w:val="22"/>
        </w:rPr>
        <w:t>Ocean Process Analysis Laboratory, University of New Hampshire, New Hampshire, United States of America</w:t>
      </w:r>
    </w:p>
    <w:p w14:paraId="39A4941A"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3</w:t>
      </w:r>
      <w:r w:rsidRPr="001C748C">
        <w:rPr>
          <w:rFonts w:ascii="Times" w:eastAsia="Times" w:hAnsi="Times" w:cs="Times"/>
          <w:sz w:val="22"/>
          <w:szCs w:val="22"/>
        </w:rPr>
        <w:t>NOAA OAR Ocean Acidification Program (OAP), Washington D.C, United States of America</w:t>
      </w:r>
    </w:p>
    <w:p w14:paraId="79D2721F"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4</w:t>
      </w:r>
      <w:r w:rsidRPr="001C748C">
        <w:rPr>
          <w:rFonts w:ascii="Times" w:eastAsia="Times" w:hAnsi="Times" w:cs="Times"/>
          <w:sz w:val="22"/>
          <w:szCs w:val="22"/>
        </w:rPr>
        <w:t>Massachusetts Institute of Technology, Sea Grant Program, Massachusetts, United States of America</w:t>
      </w:r>
    </w:p>
    <w:p w14:paraId="197116CF"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5</w:t>
      </w:r>
      <w:r w:rsidRPr="001C748C">
        <w:rPr>
          <w:rFonts w:ascii="Times" w:eastAsia="Times" w:hAnsi="Times" w:cs="Times"/>
          <w:sz w:val="22"/>
          <w:szCs w:val="22"/>
        </w:rPr>
        <w:t>NOAA, Milford Laboratory, Connecticut, United States of America</w:t>
      </w:r>
    </w:p>
    <w:p w14:paraId="2284CD4E"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6</w:t>
      </w:r>
      <w:r w:rsidRPr="001C748C">
        <w:rPr>
          <w:rFonts w:ascii="Times" w:eastAsia="Times" w:hAnsi="Times" w:cs="Times"/>
          <w:sz w:val="22"/>
          <w:szCs w:val="22"/>
        </w:rPr>
        <w:t>NOAA Physical Sciences Laboratory, Colorado, United States of America</w:t>
      </w:r>
    </w:p>
    <w:p w14:paraId="5BC4F576"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7</w:t>
      </w:r>
      <w:r w:rsidRPr="001C748C">
        <w:rPr>
          <w:rFonts w:ascii="Times" w:eastAsia="Times" w:hAnsi="Times" w:cs="Times"/>
          <w:sz w:val="22"/>
          <w:szCs w:val="22"/>
        </w:rPr>
        <w:t>Fisheries and Oceans, Canada, Maurice Lamontagne Institute, Quebec, Canada</w:t>
      </w:r>
    </w:p>
    <w:p w14:paraId="2E099EB0"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8</w:t>
      </w:r>
      <w:r w:rsidRPr="001C748C">
        <w:rPr>
          <w:rFonts w:ascii="Times" w:eastAsia="Times" w:hAnsi="Times" w:cs="Times"/>
          <w:sz w:val="22"/>
          <w:szCs w:val="22"/>
        </w:rPr>
        <w:t>Woods Hole Oceanographic Institution, Massachusetts, United States of America</w:t>
      </w:r>
    </w:p>
    <w:p w14:paraId="42199237"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9</w:t>
      </w:r>
      <w:r w:rsidRPr="001C748C">
        <w:rPr>
          <w:rFonts w:ascii="Times" w:eastAsia="Times" w:hAnsi="Times" w:cs="Times"/>
          <w:sz w:val="22"/>
          <w:szCs w:val="22"/>
        </w:rPr>
        <w:t>University of Maine, Maine, United States of America</w:t>
      </w:r>
    </w:p>
    <w:p w14:paraId="6A0B1E5F"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 xml:space="preserve">10 </w:t>
      </w:r>
      <w:r w:rsidRPr="001C748C">
        <w:rPr>
          <w:rFonts w:ascii="Times" w:eastAsia="Times" w:hAnsi="Times" w:cs="Times"/>
          <w:sz w:val="22"/>
          <w:szCs w:val="22"/>
        </w:rPr>
        <w:t>Environmental Protection Agency, Massachusetts, United States of America</w:t>
      </w:r>
    </w:p>
    <w:p w14:paraId="47990CE9"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11</w:t>
      </w:r>
      <w:r w:rsidRPr="001C748C">
        <w:rPr>
          <w:rFonts w:ascii="Times" w:eastAsia="Times" w:hAnsi="Times" w:cs="Times"/>
          <w:sz w:val="22"/>
          <w:szCs w:val="22"/>
        </w:rPr>
        <w:t>Fisheries and Oceans Canada, Bedford Institute of Oceanography, Nova Scotia, Canada</w:t>
      </w:r>
    </w:p>
    <w:p w14:paraId="55911DC9"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 xml:space="preserve">12 </w:t>
      </w:r>
      <w:r w:rsidRPr="001C748C">
        <w:rPr>
          <w:rFonts w:ascii="Times" w:eastAsia="Times" w:hAnsi="Times" w:cs="Times"/>
          <w:sz w:val="22"/>
          <w:szCs w:val="22"/>
        </w:rPr>
        <w:t>NOAA, Narragansett Laboratory, Rhode Island, United States of America</w:t>
      </w:r>
    </w:p>
    <w:p w14:paraId="3B308B60"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13</w:t>
      </w:r>
      <w:r w:rsidRPr="001C748C">
        <w:rPr>
          <w:rFonts w:ascii="Times" w:eastAsia="Times" w:hAnsi="Times" w:cs="Times"/>
          <w:sz w:val="22"/>
          <w:szCs w:val="22"/>
        </w:rPr>
        <w:t>Mook Sea Farm, Maine, United States of America</w:t>
      </w:r>
    </w:p>
    <w:p w14:paraId="505FB62B"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14</w:t>
      </w:r>
      <w:r w:rsidRPr="001C748C">
        <w:rPr>
          <w:rFonts w:ascii="Times" w:eastAsia="Times" w:hAnsi="Times" w:cs="Times"/>
          <w:sz w:val="22"/>
          <w:szCs w:val="22"/>
        </w:rPr>
        <w:t>Gulf of Maine Research Institute, Maine, United States of America</w:t>
      </w:r>
    </w:p>
    <w:p w14:paraId="02DC76BA"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15</w:t>
      </w:r>
      <w:r w:rsidRPr="001C748C">
        <w:rPr>
          <w:rFonts w:ascii="Times" w:eastAsia="Times" w:hAnsi="Times" w:cs="Times"/>
          <w:sz w:val="22"/>
          <w:szCs w:val="22"/>
        </w:rPr>
        <w:t>University of Massachusetts, Dartmouth, Massachusetts, United States of America</w:t>
      </w:r>
    </w:p>
    <w:p w14:paraId="5EC36EA6" w14:textId="77777777" w:rsidR="00AD3DD9" w:rsidRPr="001C748C" w:rsidRDefault="00AD3DD9" w:rsidP="00AD3DD9">
      <w:pPr>
        <w:rPr>
          <w:rFonts w:ascii="Times" w:eastAsia="Times" w:hAnsi="Times" w:cs="Times"/>
          <w:sz w:val="22"/>
          <w:szCs w:val="22"/>
        </w:rPr>
      </w:pPr>
      <w:r w:rsidRPr="001C748C">
        <w:rPr>
          <w:rFonts w:ascii="Times" w:eastAsia="Times" w:hAnsi="Times" w:cs="Times"/>
          <w:sz w:val="22"/>
          <w:szCs w:val="22"/>
          <w:vertAlign w:val="superscript"/>
        </w:rPr>
        <w:t>16</w:t>
      </w:r>
      <w:r w:rsidRPr="001C748C">
        <w:rPr>
          <w:rFonts w:ascii="Times" w:eastAsia="Times" w:hAnsi="Times" w:cs="Times"/>
          <w:sz w:val="22"/>
          <w:szCs w:val="22"/>
        </w:rPr>
        <w:t>Northeastern Regional Association of Coastal Ocean Observing Systems, New Hampshire, United States of America</w:t>
      </w:r>
    </w:p>
    <w:p w14:paraId="0A78AF2D" w14:textId="77777777" w:rsidR="00AD3DD9" w:rsidRDefault="00AD3DD9" w:rsidP="00AD3DD9">
      <w:pPr>
        <w:rPr>
          <w:rFonts w:ascii="Times" w:eastAsia="Times" w:hAnsi="Times" w:cs="Times"/>
        </w:rPr>
      </w:pPr>
    </w:p>
    <w:p w14:paraId="52E505CC" w14:textId="77777777" w:rsidR="00AD3DD9" w:rsidRPr="006B3C0C" w:rsidRDefault="00AD3DD9" w:rsidP="00AD3DD9">
      <w:pPr>
        <w:rPr>
          <w:rFonts w:ascii="Times" w:eastAsia="Times" w:hAnsi="Times" w:cs="Times"/>
          <w:sz w:val="22"/>
          <w:szCs w:val="22"/>
        </w:rPr>
      </w:pPr>
      <w:r w:rsidRPr="006B3C0C">
        <w:rPr>
          <w:rFonts w:ascii="Times" w:eastAsia="Times" w:hAnsi="Times" w:cs="Times"/>
          <w:sz w:val="22"/>
          <w:szCs w:val="22"/>
        </w:rPr>
        <w:t>*</w:t>
      </w:r>
      <w:hyperlink r:id="rId6">
        <w:r w:rsidRPr="006B3C0C">
          <w:rPr>
            <w:rFonts w:ascii="Times" w:eastAsia="Times" w:hAnsi="Times" w:cs="Times"/>
            <w:color w:val="1155CC"/>
            <w:sz w:val="22"/>
            <w:szCs w:val="22"/>
            <w:u w:val="single"/>
          </w:rPr>
          <w:t>samantha.siedlecki@uconn.edu</w:t>
        </w:r>
      </w:hyperlink>
    </w:p>
    <w:p w14:paraId="371C42A5" w14:textId="77777777" w:rsidR="00AD3DD9" w:rsidRDefault="00AD3DD9" w:rsidP="00AD3DD9">
      <w:pPr>
        <w:rPr>
          <w:rFonts w:ascii="Times" w:eastAsia="Times" w:hAnsi="Times" w:cs="Times"/>
        </w:rPr>
      </w:pPr>
    </w:p>
    <w:p w14:paraId="52357E1F" w14:textId="77777777" w:rsidR="00AD3DD9" w:rsidRDefault="00AD3DD9" w:rsidP="00AD3DD9">
      <w:pPr>
        <w:rPr>
          <w:rFonts w:ascii="Times" w:eastAsia="Times" w:hAnsi="Times" w:cs="Times"/>
          <w:b/>
        </w:rPr>
      </w:pPr>
      <w:r>
        <w:rPr>
          <w:rFonts w:ascii="Times" w:eastAsia="Times" w:hAnsi="Times" w:cs="Times"/>
          <w:b/>
        </w:rPr>
        <w:t>List of Contents:</w:t>
      </w:r>
    </w:p>
    <w:p w14:paraId="2F0D1116" w14:textId="77777777" w:rsidR="00527272" w:rsidRDefault="00527272" w:rsidP="00527272">
      <w:pPr>
        <w:rPr>
          <w:rFonts w:ascii="Times" w:eastAsia="Times" w:hAnsi="Times" w:cs="Times"/>
          <w:b/>
        </w:rPr>
      </w:pPr>
    </w:p>
    <w:p w14:paraId="3B62B27E" w14:textId="184F2361" w:rsidR="00527272" w:rsidRDefault="00527272" w:rsidP="00527272">
      <w:pPr>
        <w:rPr>
          <w:rFonts w:ascii="Times" w:eastAsia="Times" w:hAnsi="Times" w:cs="Times"/>
          <w:b/>
        </w:rPr>
      </w:pPr>
      <w:r>
        <w:rPr>
          <w:rFonts w:ascii="Times" w:eastAsia="Times" w:hAnsi="Times" w:cs="Times"/>
          <w:b/>
        </w:rPr>
        <w:t>Figure S1. Increasing importance of shellfish to New England fisheries in terms of total landed value</w:t>
      </w:r>
    </w:p>
    <w:p w14:paraId="54666623" w14:textId="77777777" w:rsidR="00527272" w:rsidRDefault="00527272" w:rsidP="00527272">
      <w:pPr>
        <w:rPr>
          <w:rFonts w:ascii="Times" w:eastAsia="Times" w:hAnsi="Times" w:cs="Times"/>
        </w:rPr>
      </w:pPr>
    </w:p>
    <w:p w14:paraId="0CF8AF1D" w14:textId="1A5208AF" w:rsidR="00527272" w:rsidRPr="006849EA" w:rsidRDefault="00527272" w:rsidP="006849EA">
      <w:pPr>
        <w:rPr>
          <w:rFonts w:ascii="Times" w:eastAsia="Times" w:hAnsi="Times" w:cs="Times"/>
        </w:rPr>
      </w:pPr>
      <w:r>
        <w:rPr>
          <w:rFonts w:ascii="Times" w:eastAsia="Times" w:hAnsi="Times" w:cs="Times"/>
        </w:rPr>
        <w:t xml:space="preserve">Decadal commercial landing statistics for New England fisheries species as reported from the National Oceanic Atmospheric Administration Fisheries Service (2020, </w:t>
      </w:r>
      <w:hyperlink r:id="rId7">
        <w:r>
          <w:rPr>
            <w:rFonts w:ascii="Times" w:eastAsia="Times" w:hAnsi="Times" w:cs="Times"/>
            <w:color w:val="1155CC"/>
            <w:u w:val="single"/>
          </w:rPr>
          <w:t>www.st.nmfs.noaa.gov/</w:t>
        </w:r>
      </w:hyperlink>
      <w:r>
        <w:rPr>
          <w:rFonts w:ascii="Times" w:eastAsia="Times" w:hAnsi="Times" w:cs="Times"/>
        </w:rPr>
        <w:t>) .  The figure illustrates the significant and growing importance of American lobster and sea scallop in terms of total landed value. Values were inflation corrected to 2013 using the US Department of Labor CPI Inflation Calculator (</w:t>
      </w:r>
      <w:hyperlink r:id="rId8">
        <w:r>
          <w:rPr>
            <w:rFonts w:ascii="Times" w:eastAsia="Times" w:hAnsi="Times" w:cs="Times"/>
            <w:color w:val="1155CC"/>
            <w:u w:val="single"/>
          </w:rPr>
          <w:t>www.bls.gov</w:t>
        </w:r>
      </w:hyperlink>
      <w:r>
        <w:rPr>
          <w:rFonts w:ascii="Times" w:eastAsia="Times" w:hAnsi="Times" w:cs="Times"/>
        </w:rPr>
        <w:t>)</w:t>
      </w:r>
      <w:r>
        <w:rPr>
          <w:rFonts w:ascii="Times" w:eastAsia="Times" w:hAnsi="Times" w:cs="Times"/>
          <w:b/>
        </w:rPr>
        <w:t xml:space="preserve">. </w:t>
      </w:r>
      <w:r>
        <w:rPr>
          <w:rFonts w:ascii="Times" w:eastAsia="Times" w:hAnsi="Times" w:cs="Times"/>
        </w:rPr>
        <w:t xml:space="preserve"> Updated from Gledhill et al. (2015). </w:t>
      </w:r>
    </w:p>
    <w:p w14:paraId="04D3969F" w14:textId="6CEA4479" w:rsidR="00527272" w:rsidRDefault="00527272" w:rsidP="00527272">
      <w:pPr>
        <w:spacing w:before="240" w:after="240"/>
        <w:rPr>
          <w:rFonts w:ascii="Times" w:eastAsia="Times" w:hAnsi="Times" w:cs="Times"/>
          <w:b/>
        </w:rPr>
      </w:pPr>
      <w:r>
        <w:rPr>
          <w:rFonts w:ascii="Times" w:eastAsia="Times" w:hAnsi="Times" w:cs="Times"/>
          <w:b/>
        </w:rPr>
        <w:t>Figure S2. Trends at WB7 for temperature and salinity</w:t>
      </w:r>
    </w:p>
    <w:p w14:paraId="6084C5A8" w14:textId="5B384F96" w:rsidR="00527272" w:rsidRPr="006849EA" w:rsidRDefault="00527272" w:rsidP="00527272">
      <w:pPr>
        <w:spacing w:before="240" w:after="240"/>
        <w:rPr>
          <w:rFonts w:ascii="Times" w:eastAsia="Times" w:hAnsi="Times" w:cs="Times"/>
        </w:rPr>
      </w:pPr>
      <w:r>
        <w:rPr>
          <w:rFonts w:ascii="Times" w:eastAsia="Times" w:hAnsi="Times" w:cs="Times"/>
        </w:rPr>
        <w:lastRenderedPageBreak/>
        <w:t>Long-term trends of temperature (left) and salinity (right) between 2005 and 2017 for the surface (top), sub-surface (middle), and bottom (lower) layers of the water column at a deep station (WB7, 42.859 °N, -69.860 °W) in Wilkinson Basin, Gulf of Maine analogous to the trends in Figure 3 of the main text. The dashed lines are deseasonalized linear trendlines based on the method of Takahashi et al. (2009). For comparison, WHOI’s seasonal data (Wang et al., 2017), NOAA GOMECC 1 (Wang et al., 2013), GOMECC 2 (Wanninkhoff et al., 2015), and ECOA 1 collected from a nearby location are also shown. These offshore deseasonalized trends are consistent with the warming and salinity surface trends observed at the nearshore Buoy D (2004-2015 in Salisbury and Jonsson, 2018), the trend is not significant here.</w:t>
      </w:r>
    </w:p>
    <w:p w14:paraId="69343E5B" w14:textId="7251C958" w:rsidR="00AD3DD9" w:rsidRDefault="00AD3DD9" w:rsidP="00AD3DD9">
      <w:pPr>
        <w:spacing w:before="240" w:after="240"/>
        <w:rPr>
          <w:rFonts w:ascii="Times" w:eastAsia="Times" w:hAnsi="Times" w:cs="Times"/>
          <w:b/>
          <w:vertAlign w:val="subscript"/>
        </w:rPr>
      </w:pPr>
      <w:r>
        <w:rPr>
          <w:rFonts w:ascii="Times" w:eastAsia="Times" w:hAnsi="Times" w:cs="Times"/>
          <w:b/>
        </w:rPr>
        <w:t>Figure S</w:t>
      </w:r>
      <w:r w:rsidR="004C202E">
        <w:rPr>
          <w:rFonts w:ascii="Times" w:eastAsia="Times" w:hAnsi="Times" w:cs="Times"/>
          <w:b/>
        </w:rPr>
        <w:t>3</w:t>
      </w:r>
      <w:r>
        <w:rPr>
          <w:rFonts w:ascii="Times" w:eastAsia="Times" w:hAnsi="Times" w:cs="Times"/>
          <w:b/>
        </w:rPr>
        <w:t>. Model evaluation at CML and Buoy D for Ω</w:t>
      </w:r>
      <w:r>
        <w:rPr>
          <w:rFonts w:ascii="Times" w:eastAsia="Times" w:hAnsi="Times" w:cs="Times"/>
          <w:b/>
          <w:vertAlign w:val="subscript"/>
        </w:rPr>
        <w:t>arag</w:t>
      </w:r>
    </w:p>
    <w:p w14:paraId="5287C621" w14:textId="6E7A4468" w:rsidR="00AD3DD9" w:rsidRPr="00AD3DD9" w:rsidRDefault="00AD3DD9" w:rsidP="00AD3DD9">
      <w:pPr>
        <w:spacing w:before="240" w:after="240"/>
        <w:rPr>
          <w:rFonts w:ascii="Times" w:eastAsia="Times" w:hAnsi="Times" w:cs="Times"/>
        </w:rPr>
      </w:pPr>
      <w:r>
        <w:rPr>
          <w:rFonts w:ascii="Times" w:eastAsia="Times" w:hAnsi="Times" w:cs="Times"/>
        </w:rPr>
        <w:t>Saturation state for aragonite (Ω</w:t>
      </w:r>
      <w:r>
        <w:rPr>
          <w:rFonts w:ascii="Times" w:eastAsia="Times" w:hAnsi="Times" w:cs="Times"/>
          <w:vertAlign w:val="subscript"/>
        </w:rPr>
        <w:t>arag</w:t>
      </w:r>
      <w:r>
        <w:rPr>
          <w:rFonts w:ascii="Times" w:eastAsia="Times" w:hAnsi="Times" w:cs="Times"/>
        </w:rPr>
        <w:t>) comparisons at CML (green) and Buoy D (black) for Ω calculated with the TA from the empirical relationships of McGarry et al (2020, personal communication, May 27th) and the UNH observed TA.</w:t>
      </w:r>
    </w:p>
    <w:p w14:paraId="3DC8B2DC" w14:textId="38BBCF3C"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4</w:t>
      </w:r>
      <w:r w:rsidR="007E1E98">
        <w:rPr>
          <w:rFonts w:ascii="Times" w:eastAsia="Times" w:hAnsi="Times" w:cs="Times"/>
          <w:b/>
        </w:rPr>
        <w:t>. Model acidification annual m</w:t>
      </w:r>
      <w:r>
        <w:rPr>
          <w:rFonts w:ascii="Times" w:eastAsia="Times" w:hAnsi="Times" w:cs="Times"/>
          <w:b/>
        </w:rPr>
        <w:t xml:space="preserve">etrics at Buoy D </w:t>
      </w:r>
    </w:p>
    <w:p w14:paraId="578277B7" w14:textId="24E5BB13" w:rsidR="00AD3DD9" w:rsidRDefault="00AD3DD9" w:rsidP="00AD3DD9">
      <w:pPr>
        <w:spacing w:before="240" w:after="240"/>
        <w:rPr>
          <w:rFonts w:ascii="Times" w:eastAsia="Times" w:hAnsi="Times" w:cs="Times"/>
          <w:b/>
        </w:rPr>
      </w:pPr>
      <w:r>
        <w:rPr>
          <w:rFonts w:ascii="Times" w:eastAsia="Times" w:hAnsi="Times" w:cs="Times"/>
        </w:rPr>
        <w:t>Boxplots (top) of the surface modeled average (left), acidification intensity (center), and duration (right) annual metrics for the grid cell nearest Buoy D. Each box was generated as an ensemble of the model outputs for each of the conditions (present, 2050_RCP8.5, and 2050_slug). Yellow shaded region demarks Ω</w:t>
      </w:r>
      <w:r>
        <w:rPr>
          <w:rFonts w:ascii="Times" w:eastAsia="Times" w:hAnsi="Times" w:cs="Times"/>
          <w:vertAlign w:val="subscript"/>
        </w:rPr>
        <w:t>arag</w:t>
      </w:r>
      <w:r>
        <w:rPr>
          <w:rFonts w:ascii="Times" w:eastAsia="Times" w:hAnsi="Times" w:cs="Times"/>
        </w:rPr>
        <w:t xml:space="preserve">&lt;1.5 while red shading </w:t>
      </w:r>
      <w:r w:rsidR="00A300B8">
        <w:rPr>
          <w:rFonts w:ascii="Times" w:eastAsia="Times" w:hAnsi="Times" w:cs="Times"/>
        </w:rPr>
        <w:t>denotes</w:t>
      </w:r>
      <w:r>
        <w:rPr>
          <w:rFonts w:ascii="Times" w:eastAsia="Times" w:hAnsi="Times" w:cs="Times"/>
        </w:rPr>
        <w:t xml:space="preserve"> values &lt;1.0. </w:t>
      </w:r>
    </w:p>
    <w:p w14:paraId="4337807F" w14:textId="46A62AAE"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5</w:t>
      </w:r>
      <w:r w:rsidR="007E1E98">
        <w:rPr>
          <w:rFonts w:ascii="Times" w:eastAsia="Times" w:hAnsi="Times" w:cs="Times"/>
          <w:b/>
        </w:rPr>
        <w:t>. Total a</w:t>
      </w:r>
      <w:r>
        <w:rPr>
          <w:rFonts w:ascii="Times" w:eastAsia="Times" w:hAnsi="Times" w:cs="Times"/>
          <w:b/>
        </w:rPr>
        <w:t>lkalinity (</w:t>
      </w:r>
      <w:r w:rsidR="00BF4043">
        <w:rPr>
          <w:rFonts w:ascii="Times" w:eastAsia="Times" w:hAnsi="Times" w:cs="Times"/>
        </w:rPr>
        <w:t>µ</w:t>
      </w:r>
      <w:r>
        <w:rPr>
          <w:rFonts w:ascii="Times" w:eastAsia="Times" w:hAnsi="Times" w:cs="Times"/>
          <w:b/>
        </w:rPr>
        <w:t xml:space="preserve">mol/kg) seasonal CTRL for the ROMS model with empirical biogeochemistry </w:t>
      </w:r>
    </w:p>
    <w:p w14:paraId="434959E2" w14:textId="77777777" w:rsidR="00AD3DD9" w:rsidRDefault="00AD3DD9" w:rsidP="00AD3DD9">
      <w:pPr>
        <w:spacing w:before="240" w:after="240"/>
        <w:rPr>
          <w:rFonts w:ascii="Times" w:eastAsia="Times" w:hAnsi="Times" w:cs="Times"/>
        </w:rPr>
      </w:pPr>
      <w:r>
        <w:rPr>
          <w:rFonts w:ascii="Times" w:eastAsia="Times" w:hAnsi="Times" w:cs="Times"/>
        </w:rPr>
        <w:t xml:space="preserve">Seasonal maps of the surface (top) and bottom (bottom) for the control (CTRL) conditions in the GOM. Seasons are broken up into December -February (DJF), March-May (MAM), June-August (JJA), and September - November (SON). </w:t>
      </w:r>
    </w:p>
    <w:p w14:paraId="700A1375" w14:textId="6FC03CD6"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6</w:t>
      </w:r>
      <w:r w:rsidR="007E1E98">
        <w:rPr>
          <w:rFonts w:ascii="Times" w:eastAsia="Times" w:hAnsi="Times" w:cs="Times"/>
          <w:b/>
        </w:rPr>
        <w:t>. Dissolved i</w:t>
      </w:r>
      <w:r>
        <w:rPr>
          <w:rFonts w:ascii="Times" w:eastAsia="Times" w:hAnsi="Times" w:cs="Times"/>
          <w:b/>
        </w:rPr>
        <w:t>norganic</w:t>
      </w:r>
      <w:r w:rsidR="007E1E98">
        <w:rPr>
          <w:rFonts w:ascii="Times" w:eastAsia="Times" w:hAnsi="Times" w:cs="Times"/>
          <w:b/>
        </w:rPr>
        <w:t xml:space="preserve"> c</w:t>
      </w:r>
      <w:r>
        <w:rPr>
          <w:rFonts w:ascii="Times" w:eastAsia="Times" w:hAnsi="Times" w:cs="Times"/>
          <w:b/>
        </w:rPr>
        <w:t>arbon (</w:t>
      </w:r>
      <w:r w:rsidR="00BF4043">
        <w:rPr>
          <w:rFonts w:ascii="Times" w:eastAsia="Times" w:hAnsi="Times" w:cs="Times"/>
        </w:rPr>
        <w:t>µ</w:t>
      </w:r>
      <w:r>
        <w:rPr>
          <w:rFonts w:ascii="Times" w:eastAsia="Times" w:hAnsi="Times" w:cs="Times"/>
          <w:b/>
        </w:rPr>
        <w:t xml:space="preserve">mol/kg) seasonal CTRL for the ROMS model with empirical biogeochemistry </w:t>
      </w:r>
    </w:p>
    <w:p w14:paraId="4D995FF9" w14:textId="14C5331E" w:rsidR="00AD3DD9" w:rsidRDefault="00AD3DD9" w:rsidP="00AD3DD9">
      <w:pPr>
        <w:spacing w:before="240" w:after="240"/>
        <w:rPr>
          <w:rFonts w:ascii="Times" w:eastAsia="Times" w:hAnsi="Times" w:cs="Times"/>
        </w:rPr>
      </w:pPr>
      <w:r>
        <w:rPr>
          <w:rFonts w:ascii="Times" w:eastAsia="Times" w:hAnsi="Times" w:cs="Times"/>
        </w:rPr>
        <w:t>Seasonal maps of the surface (top) and bottom (bottom) for the control (CTRL) conditions in the GOM. Seaso</w:t>
      </w:r>
      <w:r w:rsidR="007E1E98">
        <w:rPr>
          <w:rFonts w:ascii="Times" w:eastAsia="Times" w:hAnsi="Times" w:cs="Times"/>
        </w:rPr>
        <w:t>ns are broken up into December–February (DJF), March–</w:t>
      </w:r>
      <w:r>
        <w:rPr>
          <w:rFonts w:ascii="Times" w:eastAsia="Times" w:hAnsi="Times" w:cs="Times"/>
        </w:rPr>
        <w:t>May (MAM), Ju</w:t>
      </w:r>
      <w:r w:rsidR="007E1E98">
        <w:rPr>
          <w:rFonts w:ascii="Times" w:eastAsia="Times" w:hAnsi="Times" w:cs="Times"/>
        </w:rPr>
        <w:t>ne–</w:t>
      </w:r>
      <w:r>
        <w:rPr>
          <w:rFonts w:ascii="Times" w:eastAsia="Times" w:hAnsi="Times" w:cs="Times"/>
        </w:rPr>
        <w:t>August (JJA), and September</w:t>
      </w:r>
      <w:r w:rsidR="007E1E98">
        <w:rPr>
          <w:rFonts w:ascii="Times" w:eastAsia="Times" w:hAnsi="Times" w:cs="Times"/>
        </w:rPr>
        <w:t>–</w:t>
      </w:r>
      <w:r>
        <w:rPr>
          <w:rFonts w:ascii="Times" w:eastAsia="Times" w:hAnsi="Times" w:cs="Times"/>
        </w:rPr>
        <w:t xml:space="preserve">November (SON). </w:t>
      </w:r>
    </w:p>
    <w:p w14:paraId="10039FAA" w14:textId="77777777" w:rsidR="00AD3DD9" w:rsidRDefault="00AD3DD9" w:rsidP="00AD3DD9">
      <w:pPr>
        <w:rPr>
          <w:rFonts w:ascii="Times" w:eastAsia="Times" w:hAnsi="Times" w:cs="Times"/>
        </w:rPr>
      </w:pPr>
    </w:p>
    <w:p w14:paraId="15BDA9F1" w14:textId="77777777" w:rsidR="004F5BDD" w:rsidRPr="008B1B4B" w:rsidRDefault="004F5BDD" w:rsidP="004F5BDD">
      <w:pPr>
        <w:spacing w:after="200"/>
        <w:rPr>
          <w:b/>
          <w:color w:val="000000"/>
        </w:rPr>
      </w:pPr>
      <w:r w:rsidRPr="008B1B4B">
        <w:rPr>
          <w:b/>
          <w:color w:val="000000"/>
        </w:rPr>
        <w:t>Table S</w:t>
      </w:r>
      <w:r>
        <w:rPr>
          <w:b/>
          <w:color w:val="000000"/>
        </w:rPr>
        <w:t>1</w:t>
      </w:r>
      <w:r w:rsidRPr="008B1B4B">
        <w:rPr>
          <w:b/>
          <w:color w:val="000000"/>
        </w:rPr>
        <w:t xml:space="preserve">. Responses of </w:t>
      </w:r>
      <w:r>
        <w:rPr>
          <w:b/>
          <w:color w:val="000000"/>
        </w:rPr>
        <w:t xml:space="preserve">six </w:t>
      </w:r>
      <w:r w:rsidRPr="008B1B4B">
        <w:rPr>
          <w:b/>
          <w:color w:val="000000"/>
        </w:rPr>
        <w:t xml:space="preserve">commercially important species of the Gulf of Maine to increased </w:t>
      </w:r>
      <w:r>
        <w:rPr>
          <w:b/>
          <w:color w:val="000000"/>
        </w:rPr>
        <w:t>ocean and coastal acidification (OCA) conditions</w:t>
      </w:r>
      <w:r w:rsidRPr="008B1B4B">
        <w:rPr>
          <w:b/>
          <w:color w:val="000000"/>
          <w:vertAlign w:val="superscript"/>
        </w:rPr>
        <w:t>1</w:t>
      </w:r>
    </w:p>
    <w:p w14:paraId="67382075" w14:textId="6C46B3E7" w:rsidR="00AD3DD9" w:rsidRPr="004F5BDD" w:rsidRDefault="004F5BDD" w:rsidP="004F5BDD">
      <w:pPr>
        <w:widowControl w:val="0"/>
        <w:pBdr>
          <w:top w:val="nil"/>
          <w:left w:val="nil"/>
          <w:bottom w:val="nil"/>
          <w:right w:val="nil"/>
          <w:between w:val="nil"/>
        </w:pBdr>
        <w:spacing w:line="276" w:lineRule="auto"/>
        <w:rPr>
          <w:rFonts w:eastAsia="Arial"/>
          <w:b/>
          <w:color w:val="000000"/>
          <w:vertAlign w:val="superscript"/>
        </w:rPr>
      </w:pPr>
      <w:r>
        <w:rPr>
          <w:rFonts w:eastAsia="Arial"/>
          <w:b/>
          <w:color w:val="000000"/>
        </w:rPr>
        <w:t>Table S2</w:t>
      </w:r>
      <w:r w:rsidRPr="004432F1">
        <w:rPr>
          <w:rFonts w:eastAsia="Arial"/>
          <w:b/>
          <w:color w:val="000000"/>
        </w:rPr>
        <w:t xml:space="preserve">. </w:t>
      </w:r>
      <w:r>
        <w:rPr>
          <w:rFonts w:eastAsia="Arial"/>
          <w:b/>
          <w:color w:val="000000"/>
        </w:rPr>
        <w:t>Studies on o</w:t>
      </w:r>
      <w:r w:rsidRPr="004432F1">
        <w:rPr>
          <w:rFonts w:eastAsia="Arial"/>
          <w:b/>
          <w:color w:val="000000"/>
        </w:rPr>
        <w:t xml:space="preserve">rganismal response of species </w:t>
      </w:r>
      <w:r>
        <w:rPr>
          <w:rFonts w:eastAsia="Arial"/>
          <w:b/>
          <w:color w:val="000000"/>
        </w:rPr>
        <w:t>from</w:t>
      </w:r>
      <w:r w:rsidRPr="004432F1">
        <w:rPr>
          <w:rFonts w:eastAsia="Arial"/>
          <w:b/>
          <w:color w:val="000000"/>
        </w:rPr>
        <w:t xml:space="preserve"> the Gulf of Maine to ocean acidification (OA) conditions</w:t>
      </w:r>
      <w:r w:rsidRPr="004432F1">
        <w:rPr>
          <w:rFonts w:eastAsia="Arial"/>
          <w:b/>
          <w:color w:val="000000"/>
          <w:vertAlign w:val="superscript"/>
        </w:rPr>
        <w:t>1</w:t>
      </w:r>
    </w:p>
    <w:p w14:paraId="1F24E844" w14:textId="77777777" w:rsidR="004432F1" w:rsidRPr="00C855F4" w:rsidRDefault="004432F1" w:rsidP="004432F1"/>
    <w:p w14:paraId="65EF2DFA" w14:textId="6F7092FC" w:rsidR="004432F1" w:rsidRPr="00CA483C" w:rsidRDefault="004432F1" w:rsidP="004432F1">
      <w:pPr>
        <w:widowControl w:val="0"/>
        <w:pBdr>
          <w:top w:val="nil"/>
          <w:left w:val="nil"/>
          <w:bottom w:val="nil"/>
          <w:right w:val="nil"/>
          <w:between w:val="nil"/>
        </w:pBdr>
        <w:spacing w:line="276" w:lineRule="auto"/>
        <w:rPr>
          <w:rFonts w:eastAsia="Arial"/>
          <w:color w:val="000000"/>
          <w:vertAlign w:val="superscript"/>
        </w:rPr>
      </w:pPr>
      <w:r w:rsidRPr="004432F1">
        <w:rPr>
          <w:rFonts w:eastAsia="Arial"/>
          <w:b/>
          <w:color w:val="000000"/>
        </w:rPr>
        <w:t>Table S3.</w:t>
      </w:r>
      <w:r w:rsidRPr="00CA483C">
        <w:rPr>
          <w:rFonts w:eastAsia="Arial"/>
          <w:color w:val="000000"/>
        </w:rPr>
        <w:t xml:space="preserve"> </w:t>
      </w:r>
      <w:r>
        <w:rPr>
          <w:rFonts w:ascii="Times" w:eastAsia="Times" w:hAnsi="Times" w:cs="Times"/>
          <w:b/>
        </w:rPr>
        <w:t>GOM regional OA observing capacity description of observations plotted in Figure 2</w:t>
      </w:r>
    </w:p>
    <w:p w14:paraId="55BDA4F2" w14:textId="77777777" w:rsidR="00AD3DD9" w:rsidRDefault="00AD3DD9" w:rsidP="00AD3DD9">
      <w:pPr>
        <w:rPr>
          <w:rFonts w:ascii="Times" w:eastAsia="Times" w:hAnsi="Times" w:cs="Times"/>
        </w:rPr>
      </w:pPr>
    </w:p>
    <w:p w14:paraId="1A74C0EA" w14:textId="77777777" w:rsidR="005F61E4" w:rsidRDefault="005F61E4" w:rsidP="005F61E4">
      <w:pPr>
        <w:pStyle w:val="Heading1"/>
        <w:keepNext w:val="0"/>
        <w:keepLines w:val="0"/>
        <w:spacing w:before="480" w:after="60"/>
        <w:jc w:val="center"/>
        <w:rPr>
          <w:rFonts w:ascii="Times" w:eastAsia="Times" w:hAnsi="Times" w:cs="Times"/>
          <w:sz w:val="22"/>
          <w:szCs w:val="22"/>
        </w:rPr>
      </w:pPr>
      <w:r>
        <w:rPr>
          <w:rFonts w:ascii="Times" w:eastAsia="Times" w:hAnsi="Times" w:cs="Times"/>
          <w:b/>
          <w:noProof/>
          <w:sz w:val="22"/>
          <w:szCs w:val="22"/>
        </w:rPr>
        <w:lastRenderedPageBreak/>
        <w:drawing>
          <wp:inline distT="114300" distB="114300" distL="114300" distR="114300" wp14:anchorId="10528305" wp14:editId="48791AA0">
            <wp:extent cx="6542979" cy="470058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4102" t="4273" r="13782" b="3703"/>
                    <a:stretch>
                      <a:fillRect/>
                    </a:stretch>
                  </pic:blipFill>
                  <pic:spPr>
                    <a:xfrm>
                      <a:off x="0" y="0"/>
                      <a:ext cx="6542979" cy="4700588"/>
                    </a:xfrm>
                    <a:prstGeom prst="rect">
                      <a:avLst/>
                    </a:prstGeom>
                    <a:ln/>
                  </pic:spPr>
                </pic:pic>
              </a:graphicData>
            </a:graphic>
          </wp:inline>
        </w:drawing>
      </w:r>
    </w:p>
    <w:p w14:paraId="0C197EF1" w14:textId="164F7FF1" w:rsidR="005F61E4" w:rsidRDefault="005F61E4" w:rsidP="005F61E4">
      <w:pPr>
        <w:rPr>
          <w:rFonts w:ascii="Times" w:eastAsia="Times" w:hAnsi="Times" w:cs="Times"/>
          <w:b/>
        </w:rPr>
      </w:pPr>
      <w:r>
        <w:rPr>
          <w:rFonts w:ascii="Times" w:eastAsia="Times" w:hAnsi="Times" w:cs="Times"/>
          <w:b/>
        </w:rPr>
        <w:t>Figure S1. Increasing importance of shellfish to New England fisheries in terms of total landed value</w:t>
      </w:r>
    </w:p>
    <w:p w14:paraId="4927A44A" w14:textId="77777777" w:rsidR="005F61E4" w:rsidRDefault="005F61E4" w:rsidP="005F61E4">
      <w:pPr>
        <w:rPr>
          <w:rFonts w:ascii="Times" w:eastAsia="Times" w:hAnsi="Times" w:cs="Times"/>
        </w:rPr>
      </w:pPr>
    </w:p>
    <w:p w14:paraId="10D68254" w14:textId="4CC3C74E" w:rsidR="005F61E4" w:rsidRDefault="005F61E4" w:rsidP="005F61E4">
      <w:pPr>
        <w:rPr>
          <w:rFonts w:ascii="Times" w:eastAsia="Times" w:hAnsi="Times" w:cs="Times"/>
        </w:rPr>
      </w:pPr>
      <w:r>
        <w:rPr>
          <w:rFonts w:ascii="Times" w:eastAsia="Times" w:hAnsi="Times" w:cs="Times"/>
        </w:rPr>
        <w:t xml:space="preserve">Decadal commercial landing statistics for New England fisheries species as reported from the National Oceanic Atmospheric Administration Fisheries Service (2020, </w:t>
      </w:r>
      <w:hyperlink r:id="rId10">
        <w:r>
          <w:rPr>
            <w:rFonts w:ascii="Times" w:eastAsia="Times" w:hAnsi="Times" w:cs="Times"/>
            <w:color w:val="1155CC"/>
            <w:u w:val="single"/>
          </w:rPr>
          <w:t>www.st.nmfs.noaa.gov/</w:t>
        </w:r>
      </w:hyperlink>
      <w:r>
        <w:rPr>
          <w:rFonts w:ascii="Times" w:eastAsia="Times" w:hAnsi="Times" w:cs="Times"/>
        </w:rPr>
        <w:t>).  The figure illustrates the significant and growing importance of American lobster and sea scallop in terms of total landed value. Values were inflation corrected to 2013 using the US Department of Labor CPI Inflation Calculator (</w:t>
      </w:r>
      <w:hyperlink r:id="rId11">
        <w:r>
          <w:rPr>
            <w:rFonts w:ascii="Times" w:eastAsia="Times" w:hAnsi="Times" w:cs="Times"/>
            <w:color w:val="1155CC"/>
            <w:u w:val="single"/>
          </w:rPr>
          <w:t>www.bls.gov</w:t>
        </w:r>
      </w:hyperlink>
      <w:r>
        <w:rPr>
          <w:rFonts w:ascii="Times" w:eastAsia="Times" w:hAnsi="Times" w:cs="Times"/>
        </w:rPr>
        <w:t>)</w:t>
      </w:r>
      <w:r>
        <w:rPr>
          <w:rFonts w:ascii="Times" w:eastAsia="Times" w:hAnsi="Times" w:cs="Times"/>
          <w:b/>
        </w:rPr>
        <w:t xml:space="preserve">. </w:t>
      </w:r>
      <w:r>
        <w:rPr>
          <w:rFonts w:ascii="Times" w:eastAsia="Times" w:hAnsi="Times" w:cs="Times"/>
        </w:rPr>
        <w:t xml:space="preserve"> Updated from Gledhill et al. (2015). </w:t>
      </w:r>
    </w:p>
    <w:p w14:paraId="676DAE28" w14:textId="09A1D858" w:rsidR="00AD3DD9" w:rsidRDefault="00964C7C" w:rsidP="00AD3DD9">
      <w:pPr>
        <w:spacing w:before="240" w:after="240"/>
        <w:rPr>
          <w:rFonts w:ascii="Times" w:eastAsia="Times" w:hAnsi="Times" w:cs="Times"/>
        </w:rPr>
      </w:pPr>
      <w:r w:rsidRPr="00964C7C">
        <w:rPr>
          <w:rFonts w:ascii="Times" w:eastAsia="Times" w:hAnsi="Times" w:cs="Times"/>
          <w:noProof/>
        </w:rPr>
        <w:lastRenderedPageBreak/>
        <w:drawing>
          <wp:inline distT="0" distB="0" distL="0" distR="0" wp14:anchorId="64F73865" wp14:editId="2F0A7B21">
            <wp:extent cx="5943600" cy="280098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stretch>
                      <a:fillRect/>
                    </a:stretch>
                  </pic:blipFill>
                  <pic:spPr>
                    <a:xfrm>
                      <a:off x="0" y="0"/>
                      <a:ext cx="5943600" cy="2800985"/>
                    </a:xfrm>
                    <a:prstGeom prst="rect">
                      <a:avLst/>
                    </a:prstGeom>
                  </pic:spPr>
                </pic:pic>
              </a:graphicData>
            </a:graphic>
          </wp:inline>
        </w:drawing>
      </w:r>
    </w:p>
    <w:p w14:paraId="67DF5C3F" w14:textId="0DC1DB9F" w:rsidR="00964C7C" w:rsidRDefault="00964C7C" w:rsidP="00964C7C">
      <w:pPr>
        <w:spacing w:before="240" w:after="240"/>
        <w:rPr>
          <w:rFonts w:ascii="Times" w:eastAsia="Times" w:hAnsi="Times" w:cs="Times"/>
          <w:b/>
          <w:vertAlign w:val="subscript"/>
        </w:rPr>
      </w:pPr>
      <w:r>
        <w:rPr>
          <w:rFonts w:ascii="Times" w:eastAsia="Times" w:hAnsi="Times" w:cs="Times"/>
          <w:b/>
        </w:rPr>
        <w:t>Figure S2. Trends at WB7 for temperature and salinity</w:t>
      </w:r>
    </w:p>
    <w:p w14:paraId="40597DA3" w14:textId="638426B4" w:rsidR="00964C7C" w:rsidRDefault="00964C7C" w:rsidP="00964C7C">
      <w:pPr>
        <w:spacing w:before="240" w:after="240"/>
        <w:rPr>
          <w:rFonts w:ascii="Times" w:eastAsia="Times" w:hAnsi="Times" w:cs="Times"/>
        </w:rPr>
      </w:pPr>
      <w:r>
        <w:rPr>
          <w:rFonts w:ascii="Times" w:eastAsia="Times" w:hAnsi="Times" w:cs="Times"/>
        </w:rPr>
        <w:t xml:space="preserve">Long-term trends of temperature (left) and salinity (right) between 2005 and 2017 for the surface (top), sub-surface (middle), and bottom (lower) layers of the water column at a deep station (WB7, 42.859 °N, -69.860 °W) in Wilkinson Basin, Gulf of Maine analogous to the trends in Figure 3 of the main text. The dashed lines are deseasonalized linear trendlines based on the method of Takahashi et al. (2009). For comparison, WHOI’s seasonal data (Wang et al., 2017), NOAA GOMECC 1 (Wang et al., 2013), GOMECC 2 (Wanninkhoff et al., 2015), and ECOA 1 collected from a nearby location are also shown. These offshore deseasonalized trends are consistent with the warming </w:t>
      </w:r>
      <w:r w:rsidR="00525453">
        <w:rPr>
          <w:rFonts w:ascii="Times" w:eastAsia="Times" w:hAnsi="Times" w:cs="Times"/>
        </w:rPr>
        <w:t xml:space="preserve">and salinity </w:t>
      </w:r>
      <w:r>
        <w:rPr>
          <w:rFonts w:ascii="Times" w:eastAsia="Times" w:hAnsi="Times" w:cs="Times"/>
        </w:rPr>
        <w:t>surface trend</w:t>
      </w:r>
      <w:r w:rsidR="00525453">
        <w:rPr>
          <w:rFonts w:ascii="Times" w:eastAsia="Times" w:hAnsi="Times" w:cs="Times"/>
        </w:rPr>
        <w:t>s</w:t>
      </w:r>
      <w:r>
        <w:rPr>
          <w:rFonts w:ascii="Times" w:eastAsia="Times" w:hAnsi="Times" w:cs="Times"/>
        </w:rPr>
        <w:t xml:space="preserve"> observed at the nearshore Buoy D (2004-2015 in Salisbury and Jonsson, 2018), the trend is not significant here.</w:t>
      </w:r>
    </w:p>
    <w:p w14:paraId="5FCDB4B6" w14:textId="719A847A" w:rsidR="00F275E3" w:rsidRDefault="00F275E3" w:rsidP="00964C7C">
      <w:pPr>
        <w:spacing w:before="240" w:after="240"/>
        <w:rPr>
          <w:rFonts w:ascii="Times" w:eastAsia="Times" w:hAnsi="Times" w:cs="Times"/>
        </w:rPr>
      </w:pPr>
    </w:p>
    <w:p w14:paraId="4FD93EC5" w14:textId="2C04F2CD" w:rsidR="00F275E3" w:rsidRDefault="00F275E3" w:rsidP="00964C7C">
      <w:pPr>
        <w:spacing w:before="240" w:after="240"/>
        <w:rPr>
          <w:rFonts w:ascii="Times" w:eastAsia="Times" w:hAnsi="Times" w:cs="Times"/>
        </w:rPr>
      </w:pPr>
    </w:p>
    <w:p w14:paraId="75BF10FD" w14:textId="77777777" w:rsidR="00AD3DD9" w:rsidRDefault="00AD3DD9" w:rsidP="00AD3DD9">
      <w:pPr>
        <w:spacing w:before="240" w:after="240"/>
        <w:rPr>
          <w:rFonts w:ascii="Times" w:eastAsia="Times" w:hAnsi="Times" w:cs="Times"/>
          <w:b/>
        </w:rPr>
      </w:pPr>
      <w:r>
        <w:rPr>
          <w:rFonts w:ascii="Times" w:eastAsia="Times" w:hAnsi="Times" w:cs="Times"/>
          <w:b/>
          <w:noProof/>
        </w:rPr>
        <w:lastRenderedPageBreak/>
        <w:drawing>
          <wp:inline distT="114300" distB="114300" distL="114300" distR="114300" wp14:anchorId="47053374" wp14:editId="2D93B605">
            <wp:extent cx="5334000" cy="40005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334000" cy="4000500"/>
                    </a:xfrm>
                    <a:prstGeom prst="rect">
                      <a:avLst/>
                    </a:prstGeom>
                    <a:ln/>
                  </pic:spPr>
                </pic:pic>
              </a:graphicData>
            </a:graphic>
          </wp:inline>
        </w:drawing>
      </w:r>
    </w:p>
    <w:p w14:paraId="3DFBBFA8" w14:textId="611325E5" w:rsidR="00AD3DD9" w:rsidRDefault="00AD3DD9" w:rsidP="00AD3DD9">
      <w:pPr>
        <w:spacing w:before="240" w:after="240"/>
        <w:rPr>
          <w:rFonts w:ascii="Times" w:eastAsia="Times" w:hAnsi="Times" w:cs="Times"/>
          <w:b/>
          <w:vertAlign w:val="subscript"/>
        </w:rPr>
      </w:pPr>
      <w:r>
        <w:rPr>
          <w:rFonts w:ascii="Times" w:eastAsia="Times" w:hAnsi="Times" w:cs="Times"/>
          <w:b/>
        </w:rPr>
        <w:t>Figure S</w:t>
      </w:r>
      <w:r w:rsidR="004C202E">
        <w:rPr>
          <w:rFonts w:ascii="Times" w:eastAsia="Times" w:hAnsi="Times" w:cs="Times"/>
          <w:b/>
        </w:rPr>
        <w:t>3</w:t>
      </w:r>
      <w:r>
        <w:rPr>
          <w:rFonts w:ascii="Times" w:eastAsia="Times" w:hAnsi="Times" w:cs="Times"/>
          <w:b/>
        </w:rPr>
        <w:t>. Model evaluation at CML and Buoy D for Ω</w:t>
      </w:r>
      <w:r>
        <w:rPr>
          <w:rFonts w:ascii="Times" w:eastAsia="Times" w:hAnsi="Times" w:cs="Times"/>
          <w:b/>
          <w:vertAlign w:val="subscript"/>
        </w:rPr>
        <w:t>arag</w:t>
      </w:r>
    </w:p>
    <w:p w14:paraId="7DF472B5" w14:textId="164BD5B2" w:rsidR="00AD3DD9" w:rsidRDefault="00AD3DD9" w:rsidP="00AD3DD9">
      <w:pPr>
        <w:spacing w:before="240" w:after="240"/>
        <w:rPr>
          <w:rFonts w:ascii="Times" w:eastAsia="Times" w:hAnsi="Times" w:cs="Times"/>
        </w:rPr>
      </w:pPr>
      <w:r>
        <w:rPr>
          <w:rFonts w:ascii="Times" w:eastAsia="Times" w:hAnsi="Times" w:cs="Times"/>
        </w:rPr>
        <w:t>Saturation state for aragonite (Ω</w:t>
      </w:r>
      <w:r>
        <w:rPr>
          <w:rFonts w:ascii="Times" w:eastAsia="Times" w:hAnsi="Times" w:cs="Times"/>
          <w:vertAlign w:val="subscript"/>
        </w:rPr>
        <w:t>arag</w:t>
      </w:r>
      <w:r>
        <w:rPr>
          <w:rFonts w:ascii="Times" w:eastAsia="Times" w:hAnsi="Times" w:cs="Times"/>
        </w:rPr>
        <w:t>) comparisons at the UNH CML (black points) and Buoy D (green points). Ω</w:t>
      </w:r>
      <w:r>
        <w:rPr>
          <w:rFonts w:ascii="Times" w:eastAsia="Times" w:hAnsi="Times" w:cs="Times"/>
          <w:vertAlign w:val="subscript"/>
        </w:rPr>
        <w:t>arag</w:t>
      </w:r>
      <w:r>
        <w:rPr>
          <w:rFonts w:ascii="Times" w:eastAsia="Times" w:hAnsi="Times" w:cs="Times"/>
        </w:rPr>
        <w:t xml:space="preserve"> was calculated using TA from the empirical relationships of McGarry et al. (</w:t>
      </w:r>
      <w:r w:rsidR="007E1E98">
        <w:rPr>
          <w:rFonts w:ascii="Times" w:eastAsia="Times" w:hAnsi="Times" w:cs="Times"/>
        </w:rPr>
        <w:t>2021;</w:t>
      </w:r>
      <w:r>
        <w:rPr>
          <w:rFonts w:ascii="Times" w:eastAsia="Times" w:hAnsi="Times" w:cs="Times"/>
        </w:rPr>
        <w:t xml:space="preserve"> vertical axis) and the UNH observed TA (horizontal axis), together with observed temperature, salinity, and pCO</w:t>
      </w:r>
      <w:r>
        <w:rPr>
          <w:rFonts w:ascii="Times" w:eastAsia="Times" w:hAnsi="Times" w:cs="Times"/>
          <w:vertAlign w:val="subscript"/>
        </w:rPr>
        <w:t>2</w:t>
      </w:r>
      <w:r>
        <w:rPr>
          <w:rFonts w:ascii="Times" w:eastAsia="Times" w:hAnsi="Times" w:cs="Times"/>
        </w:rPr>
        <w:t>. The red dashed line shows the 1:1 regression slope, the dashed black line shows the CML linear regression (RMSE</w:t>
      </w:r>
      <w:r w:rsidR="007E1E98">
        <w:rPr>
          <w:rFonts w:ascii="Times" w:eastAsia="Times" w:hAnsi="Times" w:cs="Times"/>
        </w:rPr>
        <w:t xml:space="preserve"> </w:t>
      </w:r>
      <w:r>
        <w:rPr>
          <w:rFonts w:ascii="Times" w:eastAsia="Times" w:hAnsi="Times" w:cs="Times"/>
        </w:rPr>
        <w:t>=</w:t>
      </w:r>
      <w:r w:rsidR="007E1E98">
        <w:rPr>
          <w:rFonts w:ascii="Times" w:eastAsia="Times" w:hAnsi="Times" w:cs="Times"/>
        </w:rPr>
        <w:t xml:space="preserve"> </w:t>
      </w:r>
      <w:r>
        <w:rPr>
          <w:rFonts w:ascii="Times" w:eastAsia="Times" w:hAnsi="Times" w:cs="Times"/>
        </w:rPr>
        <w:t>0.066, r</w:t>
      </w:r>
      <w:r>
        <w:rPr>
          <w:rFonts w:ascii="Times" w:eastAsia="Times" w:hAnsi="Times" w:cs="Times"/>
          <w:vertAlign w:val="superscript"/>
        </w:rPr>
        <w:t>2</w:t>
      </w:r>
      <w:r w:rsidR="007E1E98">
        <w:rPr>
          <w:rFonts w:ascii="Times" w:eastAsia="Times" w:hAnsi="Times" w:cs="Times"/>
        </w:rPr>
        <w:t xml:space="preserve"> </w:t>
      </w:r>
      <w:r>
        <w:rPr>
          <w:rFonts w:ascii="Times" w:eastAsia="Times" w:hAnsi="Times" w:cs="Times"/>
        </w:rPr>
        <w:t>=</w:t>
      </w:r>
      <w:r w:rsidR="007E1E98">
        <w:rPr>
          <w:rFonts w:ascii="Times" w:eastAsia="Times" w:hAnsi="Times" w:cs="Times"/>
        </w:rPr>
        <w:t xml:space="preserve"> </w:t>
      </w:r>
      <w:r>
        <w:rPr>
          <w:rFonts w:ascii="Times" w:eastAsia="Times" w:hAnsi="Times" w:cs="Times"/>
        </w:rPr>
        <w:t>0.94), the dashed green line shows the Buoy D linear regression (RMSE</w:t>
      </w:r>
      <w:r w:rsidR="007E1E98">
        <w:rPr>
          <w:rFonts w:ascii="Times" w:eastAsia="Times" w:hAnsi="Times" w:cs="Times"/>
        </w:rPr>
        <w:t xml:space="preserve"> </w:t>
      </w:r>
      <w:r>
        <w:rPr>
          <w:rFonts w:ascii="Times" w:eastAsia="Times" w:hAnsi="Times" w:cs="Times"/>
        </w:rPr>
        <w:t>=</w:t>
      </w:r>
      <w:r w:rsidR="007E1E98">
        <w:rPr>
          <w:rFonts w:ascii="Times" w:eastAsia="Times" w:hAnsi="Times" w:cs="Times"/>
        </w:rPr>
        <w:t xml:space="preserve"> </w:t>
      </w:r>
      <w:r>
        <w:rPr>
          <w:rFonts w:ascii="Times" w:eastAsia="Times" w:hAnsi="Times" w:cs="Times"/>
        </w:rPr>
        <w:t>0.028, r</w:t>
      </w:r>
      <w:r>
        <w:rPr>
          <w:rFonts w:ascii="Times" w:eastAsia="Times" w:hAnsi="Times" w:cs="Times"/>
          <w:vertAlign w:val="superscript"/>
        </w:rPr>
        <w:t>2</w:t>
      </w:r>
      <w:r w:rsidR="007E1E98">
        <w:rPr>
          <w:rFonts w:ascii="Times" w:eastAsia="Times" w:hAnsi="Times" w:cs="Times"/>
        </w:rPr>
        <w:t xml:space="preserve"> </w:t>
      </w:r>
      <w:r>
        <w:rPr>
          <w:rFonts w:ascii="Times" w:eastAsia="Times" w:hAnsi="Times" w:cs="Times"/>
        </w:rPr>
        <w:t>=</w:t>
      </w:r>
      <w:r w:rsidR="007E1E98">
        <w:rPr>
          <w:rFonts w:ascii="Times" w:eastAsia="Times" w:hAnsi="Times" w:cs="Times"/>
        </w:rPr>
        <w:t xml:space="preserve"> </w:t>
      </w:r>
      <w:r>
        <w:rPr>
          <w:rFonts w:ascii="Times" w:eastAsia="Times" w:hAnsi="Times" w:cs="Times"/>
        </w:rPr>
        <w:t xml:space="preserve">0.99).  </w:t>
      </w:r>
    </w:p>
    <w:p w14:paraId="25E1926D" w14:textId="77777777" w:rsidR="00AD3DD9" w:rsidRDefault="00AD3DD9" w:rsidP="00AD3DD9">
      <w:pPr>
        <w:spacing w:before="240" w:after="240"/>
        <w:rPr>
          <w:rFonts w:ascii="Times" w:eastAsia="Times" w:hAnsi="Times" w:cs="Times"/>
        </w:rPr>
      </w:pPr>
    </w:p>
    <w:p w14:paraId="59BB1F10" w14:textId="77777777" w:rsidR="00AD3DD9" w:rsidRDefault="00AD3DD9" w:rsidP="00AD3DD9">
      <w:pPr>
        <w:spacing w:after="200" w:line="360" w:lineRule="auto"/>
        <w:rPr>
          <w:rFonts w:ascii="Times" w:eastAsia="Times" w:hAnsi="Times" w:cs="Times"/>
        </w:rPr>
      </w:pPr>
      <w:r>
        <w:rPr>
          <w:rFonts w:ascii="Times" w:eastAsia="Times" w:hAnsi="Times" w:cs="Times"/>
          <w:noProof/>
        </w:rPr>
        <w:lastRenderedPageBreak/>
        <w:drawing>
          <wp:inline distT="114300" distB="114300" distL="114300" distR="114300" wp14:anchorId="16BA9F3B" wp14:editId="107B63DE">
            <wp:extent cx="5457825" cy="2447925"/>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t="16666" r="41987" b="48683"/>
                    <a:stretch>
                      <a:fillRect/>
                    </a:stretch>
                  </pic:blipFill>
                  <pic:spPr>
                    <a:xfrm>
                      <a:off x="0" y="0"/>
                      <a:ext cx="5457825" cy="2447925"/>
                    </a:xfrm>
                    <a:prstGeom prst="rect">
                      <a:avLst/>
                    </a:prstGeom>
                    <a:ln/>
                  </pic:spPr>
                </pic:pic>
              </a:graphicData>
            </a:graphic>
          </wp:inline>
        </w:drawing>
      </w:r>
    </w:p>
    <w:p w14:paraId="7AA37CE1" w14:textId="1E7F8BC7"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4</w:t>
      </w:r>
      <w:r>
        <w:rPr>
          <w:rFonts w:ascii="Times" w:eastAsia="Times" w:hAnsi="Times" w:cs="Times"/>
          <w:b/>
        </w:rPr>
        <w:t xml:space="preserve">. Model </w:t>
      </w:r>
      <w:r w:rsidR="007E1E98">
        <w:rPr>
          <w:rFonts w:ascii="Times" w:eastAsia="Times" w:hAnsi="Times" w:cs="Times"/>
          <w:b/>
        </w:rPr>
        <w:t>a</w:t>
      </w:r>
      <w:r>
        <w:rPr>
          <w:rFonts w:ascii="Times" w:eastAsia="Times" w:hAnsi="Times" w:cs="Times"/>
          <w:b/>
        </w:rPr>
        <w:t xml:space="preserve">cidification </w:t>
      </w:r>
      <w:r w:rsidR="007E1E98">
        <w:rPr>
          <w:rFonts w:ascii="Times" w:eastAsia="Times" w:hAnsi="Times" w:cs="Times"/>
          <w:b/>
        </w:rPr>
        <w:t>a</w:t>
      </w:r>
      <w:r>
        <w:rPr>
          <w:rFonts w:ascii="Times" w:eastAsia="Times" w:hAnsi="Times" w:cs="Times"/>
          <w:b/>
        </w:rPr>
        <w:t xml:space="preserve">nnual </w:t>
      </w:r>
      <w:r w:rsidR="007E1E98">
        <w:rPr>
          <w:rFonts w:ascii="Times" w:eastAsia="Times" w:hAnsi="Times" w:cs="Times"/>
          <w:b/>
        </w:rPr>
        <w:t>m</w:t>
      </w:r>
      <w:r>
        <w:rPr>
          <w:rFonts w:ascii="Times" w:eastAsia="Times" w:hAnsi="Times" w:cs="Times"/>
          <w:b/>
        </w:rPr>
        <w:t xml:space="preserve">etrics at Buoy D </w:t>
      </w:r>
    </w:p>
    <w:p w14:paraId="6CFABC4C" w14:textId="4C19B47C" w:rsidR="009714F1" w:rsidRDefault="00AD3DD9" w:rsidP="00AD3DD9">
      <w:pPr>
        <w:spacing w:before="240" w:after="240"/>
        <w:rPr>
          <w:rFonts w:ascii="Times" w:eastAsia="Times" w:hAnsi="Times" w:cs="Times"/>
        </w:rPr>
      </w:pPr>
      <w:r>
        <w:rPr>
          <w:rFonts w:ascii="Times" w:eastAsia="Times" w:hAnsi="Times" w:cs="Times"/>
        </w:rPr>
        <w:t>Boxplots (top) of the surface modeled average (left), acidification intensity (center), and duration (right) annual metrics for the grid cell nearest Buoy D. Each box was generated as an ensemble of the model outputs for each of the conditions (present, 2050_RCP8.5, and 2050_slug). Yellow shaded region demarks Ω</w:t>
      </w:r>
      <w:r>
        <w:rPr>
          <w:rFonts w:ascii="Times" w:eastAsia="Times" w:hAnsi="Times" w:cs="Times"/>
          <w:vertAlign w:val="subscript"/>
        </w:rPr>
        <w:t>arag</w:t>
      </w:r>
      <w:r w:rsidR="007E1E98">
        <w:rPr>
          <w:rFonts w:ascii="Times" w:eastAsia="Times" w:hAnsi="Times" w:cs="Times"/>
        </w:rPr>
        <w:t xml:space="preserve"> </w:t>
      </w:r>
      <w:r>
        <w:rPr>
          <w:rFonts w:ascii="Times" w:eastAsia="Times" w:hAnsi="Times" w:cs="Times"/>
        </w:rPr>
        <w:t>&lt;</w:t>
      </w:r>
      <w:r w:rsidR="007E1E98">
        <w:rPr>
          <w:rFonts w:ascii="Times" w:eastAsia="Times" w:hAnsi="Times" w:cs="Times"/>
        </w:rPr>
        <w:t xml:space="preserve"> </w:t>
      </w:r>
      <w:r>
        <w:rPr>
          <w:rFonts w:ascii="Times" w:eastAsia="Times" w:hAnsi="Times" w:cs="Times"/>
        </w:rPr>
        <w:t xml:space="preserve">1.5 while red shading </w:t>
      </w:r>
      <w:r w:rsidR="004A3204">
        <w:rPr>
          <w:rFonts w:ascii="Times" w:eastAsia="Times" w:hAnsi="Times" w:cs="Times"/>
        </w:rPr>
        <w:t>denotes</w:t>
      </w:r>
      <w:r>
        <w:rPr>
          <w:rFonts w:ascii="Times" w:eastAsia="Times" w:hAnsi="Times" w:cs="Times"/>
        </w:rPr>
        <w:t xml:space="preserve"> values &lt;</w:t>
      </w:r>
      <w:r w:rsidR="007E1E98">
        <w:rPr>
          <w:rFonts w:ascii="Times" w:eastAsia="Times" w:hAnsi="Times" w:cs="Times"/>
        </w:rPr>
        <w:t xml:space="preserve"> </w:t>
      </w:r>
      <w:r>
        <w:rPr>
          <w:rFonts w:ascii="Times" w:eastAsia="Times" w:hAnsi="Times" w:cs="Times"/>
        </w:rPr>
        <w:t xml:space="preserve">1.0. </w:t>
      </w:r>
    </w:p>
    <w:p w14:paraId="4C918E21" w14:textId="77777777" w:rsidR="009714F1" w:rsidRDefault="009714F1">
      <w:pPr>
        <w:rPr>
          <w:rFonts w:ascii="Times" w:eastAsia="Times" w:hAnsi="Times" w:cs="Times"/>
        </w:rPr>
      </w:pPr>
      <w:r>
        <w:rPr>
          <w:rFonts w:ascii="Times" w:eastAsia="Times" w:hAnsi="Times" w:cs="Times"/>
        </w:rPr>
        <w:br w:type="page"/>
      </w:r>
    </w:p>
    <w:p w14:paraId="17970F64" w14:textId="77777777" w:rsidR="00AD3DD9" w:rsidRDefault="00AD3DD9" w:rsidP="00AD3DD9">
      <w:pPr>
        <w:spacing w:before="240" w:after="240"/>
        <w:rPr>
          <w:rFonts w:ascii="Times" w:eastAsia="Times" w:hAnsi="Times" w:cs="Times"/>
        </w:rPr>
      </w:pPr>
    </w:p>
    <w:p w14:paraId="6A16937D" w14:textId="77777777" w:rsidR="00AD3DD9" w:rsidRDefault="00AD3DD9" w:rsidP="00AD3DD9">
      <w:pPr>
        <w:widowControl w:val="0"/>
        <w:rPr>
          <w:rFonts w:ascii="Times" w:eastAsia="Times" w:hAnsi="Times" w:cs="Times"/>
        </w:rPr>
      </w:pPr>
      <w:r>
        <w:rPr>
          <w:rFonts w:ascii="Times" w:eastAsia="Times" w:hAnsi="Times" w:cs="Times"/>
          <w:noProof/>
        </w:rPr>
        <w:drawing>
          <wp:inline distT="114300" distB="114300" distL="114300" distR="114300" wp14:anchorId="68B2EF6C" wp14:editId="3397EFC8">
            <wp:extent cx="5943600" cy="20320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5943600" cy="2032000"/>
                    </a:xfrm>
                    <a:prstGeom prst="rect">
                      <a:avLst/>
                    </a:prstGeom>
                    <a:ln/>
                  </pic:spPr>
                </pic:pic>
              </a:graphicData>
            </a:graphic>
          </wp:inline>
        </w:drawing>
      </w:r>
    </w:p>
    <w:p w14:paraId="7F250131" w14:textId="77777777" w:rsidR="00AD3DD9" w:rsidRDefault="00AD3DD9" w:rsidP="00AD3DD9">
      <w:pPr>
        <w:widowControl w:val="0"/>
        <w:rPr>
          <w:rFonts w:ascii="Times" w:eastAsia="Times" w:hAnsi="Times" w:cs="Times"/>
        </w:rPr>
      </w:pPr>
    </w:p>
    <w:p w14:paraId="49ABAC63" w14:textId="1A180B80"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5</w:t>
      </w:r>
      <w:r>
        <w:rPr>
          <w:rFonts w:ascii="Times" w:eastAsia="Times" w:hAnsi="Times" w:cs="Times"/>
          <w:b/>
        </w:rPr>
        <w:t xml:space="preserve">. Total </w:t>
      </w:r>
      <w:r w:rsidR="007E1E98">
        <w:rPr>
          <w:rFonts w:ascii="Times" w:eastAsia="Times" w:hAnsi="Times" w:cs="Times"/>
          <w:b/>
        </w:rPr>
        <w:t>a</w:t>
      </w:r>
      <w:r>
        <w:rPr>
          <w:rFonts w:ascii="Times" w:eastAsia="Times" w:hAnsi="Times" w:cs="Times"/>
          <w:b/>
        </w:rPr>
        <w:t>lkalinity (</w:t>
      </w:r>
      <w:r w:rsidR="00BF4043">
        <w:rPr>
          <w:rFonts w:ascii="Times" w:eastAsia="Times" w:hAnsi="Times" w:cs="Times"/>
        </w:rPr>
        <w:t>µ</w:t>
      </w:r>
      <w:r>
        <w:rPr>
          <w:rFonts w:ascii="Times" w:eastAsia="Times" w:hAnsi="Times" w:cs="Times"/>
          <w:b/>
        </w:rPr>
        <w:t xml:space="preserve">mol/kg) seasonal CTRL for the ROMS model with empirical biogeochemistry </w:t>
      </w:r>
    </w:p>
    <w:p w14:paraId="5A0127E8" w14:textId="41350F2D" w:rsidR="00AD3DD9" w:rsidRDefault="00AD3DD9" w:rsidP="00AD3DD9">
      <w:pPr>
        <w:spacing w:before="240" w:after="240"/>
        <w:rPr>
          <w:rFonts w:ascii="Times" w:eastAsia="Times" w:hAnsi="Times" w:cs="Times"/>
        </w:rPr>
      </w:pPr>
      <w:r>
        <w:rPr>
          <w:rFonts w:ascii="Times" w:eastAsia="Times" w:hAnsi="Times" w:cs="Times"/>
        </w:rPr>
        <w:t>Seasonal maps of the surface (top) and bottom (bottom) for the control (CTRL) conditions in the GOM. Seasons are broken up into December</w:t>
      </w:r>
      <w:r w:rsidR="007E1E98">
        <w:rPr>
          <w:rFonts w:ascii="Times" w:eastAsia="Times" w:hAnsi="Times" w:cs="Times"/>
        </w:rPr>
        <w:softHyphen/>
        <w:t>–</w:t>
      </w:r>
      <w:r>
        <w:rPr>
          <w:rFonts w:ascii="Times" w:eastAsia="Times" w:hAnsi="Times" w:cs="Times"/>
        </w:rPr>
        <w:t>February (DJF), March</w:t>
      </w:r>
      <w:r w:rsidR="007E1E98">
        <w:rPr>
          <w:rFonts w:ascii="Times" w:eastAsia="Times" w:hAnsi="Times" w:cs="Times"/>
        </w:rPr>
        <w:t>–</w:t>
      </w:r>
      <w:r>
        <w:rPr>
          <w:rFonts w:ascii="Times" w:eastAsia="Times" w:hAnsi="Times" w:cs="Times"/>
        </w:rPr>
        <w:t>May (MAM), June</w:t>
      </w:r>
      <w:r w:rsidR="007E1E98">
        <w:rPr>
          <w:rFonts w:ascii="Times" w:eastAsia="Times" w:hAnsi="Times" w:cs="Times"/>
        </w:rPr>
        <w:t>–</w:t>
      </w:r>
      <w:r>
        <w:rPr>
          <w:rFonts w:ascii="Times" w:eastAsia="Times" w:hAnsi="Times" w:cs="Times"/>
        </w:rPr>
        <w:t>August (JJA), and September</w:t>
      </w:r>
      <w:r w:rsidR="007E1E98">
        <w:rPr>
          <w:rFonts w:ascii="Times" w:eastAsia="Times" w:hAnsi="Times" w:cs="Times"/>
        </w:rPr>
        <w:t>–</w:t>
      </w:r>
      <w:r>
        <w:rPr>
          <w:rFonts w:ascii="Times" w:eastAsia="Times" w:hAnsi="Times" w:cs="Times"/>
        </w:rPr>
        <w:t xml:space="preserve">November (SON). </w:t>
      </w:r>
    </w:p>
    <w:p w14:paraId="7964D63B" w14:textId="77777777" w:rsidR="00AD3DD9" w:rsidRDefault="00AD3DD9" w:rsidP="00AD3DD9">
      <w:pPr>
        <w:widowControl w:val="0"/>
        <w:rPr>
          <w:rFonts w:ascii="Times" w:eastAsia="Times" w:hAnsi="Times" w:cs="Times"/>
        </w:rPr>
      </w:pPr>
    </w:p>
    <w:p w14:paraId="2C7B854E" w14:textId="77777777" w:rsidR="00AD3DD9" w:rsidRDefault="00AD3DD9" w:rsidP="00AD3DD9">
      <w:pPr>
        <w:widowControl w:val="0"/>
        <w:rPr>
          <w:rFonts w:ascii="Times" w:eastAsia="Times" w:hAnsi="Times" w:cs="Times"/>
        </w:rPr>
      </w:pPr>
    </w:p>
    <w:p w14:paraId="19B5BC28" w14:textId="77777777" w:rsidR="00AD3DD9" w:rsidRDefault="00AD3DD9" w:rsidP="00AD3DD9">
      <w:pPr>
        <w:widowControl w:val="0"/>
        <w:rPr>
          <w:rFonts w:ascii="Times" w:eastAsia="Times" w:hAnsi="Times" w:cs="Times"/>
        </w:rPr>
      </w:pPr>
    </w:p>
    <w:p w14:paraId="6C00148F" w14:textId="77777777" w:rsidR="00AD3DD9" w:rsidRDefault="00AD3DD9" w:rsidP="00AD3DD9">
      <w:pPr>
        <w:widowControl w:val="0"/>
        <w:rPr>
          <w:rFonts w:ascii="Times" w:eastAsia="Times" w:hAnsi="Times" w:cs="Times"/>
        </w:rPr>
      </w:pPr>
    </w:p>
    <w:p w14:paraId="5A219D78" w14:textId="77777777" w:rsidR="00AD3DD9" w:rsidRDefault="00AD3DD9" w:rsidP="00AD3DD9">
      <w:pPr>
        <w:widowControl w:val="0"/>
        <w:rPr>
          <w:rFonts w:ascii="Times" w:eastAsia="Times" w:hAnsi="Times" w:cs="Times"/>
        </w:rPr>
      </w:pPr>
      <w:r>
        <w:rPr>
          <w:rFonts w:ascii="Times" w:eastAsia="Times" w:hAnsi="Times" w:cs="Times"/>
          <w:noProof/>
        </w:rPr>
        <w:drawing>
          <wp:inline distT="114300" distB="114300" distL="114300" distR="114300" wp14:anchorId="66D6948F" wp14:editId="510E2809">
            <wp:extent cx="5943600" cy="2159000"/>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943600" cy="2159000"/>
                    </a:xfrm>
                    <a:prstGeom prst="rect">
                      <a:avLst/>
                    </a:prstGeom>
                    <a:ln/>
                  </pic:spPr>
                </pic:pic>
              </a:graphicData>
            </a:graphic>
          </wp:inline>
        </w:drawing>
      </w:r>
    </w:p>
    <w:p w14:paraId="56A2F79C" w14:textId="635571CE" w:rsidR="00AD3DD9" w:rsidRDefault="00AD3DD9" w:rsidP="00AD3DD9">
      <w:pPr>
        <w:spacing w:before="240" w:after="240"/>
        <w:rPr>
          <w:rFonts w:ascii="Times" w:eastAsia="Times" w:hAnsi="Times" w:cs="Times"/>
          <w:b/>
        </w:rPr>
      </w:pPr>
      <w:r>
        <w:rPr>
          <w:rFonts w:ascii="Times" w:eastAsia="Times" w:hAnsi="Times" w:cs="Times"/>
          <w:b/>
        </w:rPr>
        <w:t>Figure S</w:t>
      </w:r>
      <w:r w:rsidR="004C202E">
        <w:rPr>
          <w:rFonts w:ascii="Times" w:eastAsia="Times" w:hAnsi="Times" w:cs="Times"/>
          <w:b/>
        </w:rPr>
        <w:t>6</w:t>
      </w:r>
      <w:r>
        <w:rPr>
          <w:rFonts w:ascii="Times" w:eastAsia="Times" w:hAnsi="Times" w:cs="Times"/>
          <w:b/>
        </w:rPr>
        <w:t xml:space="preserve">. Dissolved </w:t>
      </w:r>
      <w:r w:rsidR="007E1E98">
        <w:rPr>
          <w:rFonts w:ascii="Times" w:eastAsia="Times" w:hAnsi="Times" w:cs="Times"/>
          <w:b/>
        </w:rPr>
        <w:t>i</w:t>
      </w:r>
      <w:r>
        <w:rPr>
          <w:rFonts w:ascii="Times" w:eastAsia="Times" w:hAnsi="Times" w:cs="Times"/>
          <w:b/>
        </w:rPr>
        <w:t xml:space="preserve">norganic </w:t>
      </w:r>
      <w:r w:rsidR="007E1E98">
        <w:rPr>
          <w:rFonts w:ascii="Times" w:eastAsia="Times" w:hAnsi="Times" w:cs="Times"/>
          <w:b/>
        </w:rPr>
        <w:t>c</w:t>
      </w:r>
      <w:r>
        <w:rPr>
          <w:rFonts w:ascii="Times" w:eastAsia="Times" w:hAnsi="Times" w:cs="Times"/>
          <w:b/>
        </w:rPr>
        <w:t>arbon (</w:t>
      </w:r>
      <w:r w:rsidR="00BF4043">
        <w:rPr>
          <w:rFonts w:ascii="Times" w:eastAsia="Times" w:hAnsi="Times" w:cs="Times"/>
        </w:rPr>
        <w:t>µ</w:t>
      </w:r>
      <w:r>
        <w:rPr>
          <w:rFonts w:ascii="Times" w:eastAsia="Times" w:hAnsi="Times" w:cs="Times"/>
          <w:b/>
        </w:rPr>
        <w:t xml:space="preserve">mol/kg) seasonal CTRL for the ROMS model with empirical biogeochemistry </w:t>
      </w:r>
    </w:p>
    <w:p w14:paraId="4501EE8B" w14:textId="6D3B0EA2" w:rsidR="00AD3DD9" w:rsidRDefault="00AD3DD9" w:rsidP="00AD3DD9">
      <w:pPr>
        <w:spacing w:before="240" w:after="240"/>
        <w:rPr>
          <w:rFonts w:ascii="Times" w:eastAsia="Times" w:hAnsi="Times" w:cs="Times"/>
        </w:rPr>
      </w:pPr>
      <w:r>
        <w:rPr>
          <w:rFonts w:ascii="Times" w:eastAsia="Times" w:hAnsi="Times" w:cs="Times"/>
        </w:rPr>
        <w:t>Seasonal maps of the surface (top) and bottom (bottom) for the control (CTRL) conditions in the GOM. Seasons are broken up into December</w:t>
      </w:r>
      <w:r w:rsidR="007E1E98">
        <w:rPr>
          <w:rFonts w:ascii="Times" w:eastAsia="Times" w:hAnsi="Times" w:cs="Times"/>
        </w:rPr>
        <w:t>–</w:t>
      </w:r>
      <w:r>
        <w:rPr>
          <w:rFonts w:ascii="Times" w:eastAsia="Times" w:hAnsi="Times" w:cs="Times"/>
        </w:rPr>
        <w:t>February (DJF), March</w:t>
      </w:r>
      <w:r w:rsidR="007E1E98">
        <w:rPr>
          <w:rFonts w:ascii="Times" w:eastAsia="Times" w:hAnsi="Times" w:cs="Times"/>
        </w:rPr>
        <w:t>–</w:t>
      </w:r>
      <w:r>
        <w:rPr>
          <w:rFonts w:ascii="Times" w:eastAsia="Times" w:hAnsi="Times" w:cs="Times"/>
        </w:rPr>
        <w:t>May (MAM), June</w:t>
      </w:r>
      <w:r w:rsidR="007E1E98">
        <w:rPr>
          <w:rFonts w:ascii="Times" w:eastAsia="Times" w:hAnsi="Times" w:cs="Times"/>
        </w:rPr>
        <w:t>–</w:t>
      </w:r>
      <w:r>
        <w:rPr>
          <w:rFonts w:ascii="Times" w:eastAsia="Times" w:hAnsi="Times" w:cs="Times"/>
        </w:rPr>
        <w:t>August (JJA), and September</w:t>
      </w:r>
      <w:r w:rsidR="007E1E98">
        <w:rPr>
          <w:rFonts w:ascii="Times" w:eastAsia="Times" w:hAnsi="Times" w:cs="Times"/>
        </w:rPr>
        <w:t>–</w:t>
      </w:r>
      <w:r>
        <w:rPr>
          <w:rFonts w:ascii="Times" w:eastAsia="Times" w:hAnsi="Times" w:cs="Times"/>
        </w:rPr>
        <w:t xml:space="preserve">November (SON). </w:t>
      </w:r>
    </w:p>
    <w:p w14:paraId="0E6BC84E" w14:textId="5344E979" w:rsidR="00CA3B13" w:rsidRPr="004F5BDD" w:rsidRDefault="004C202E" w:rsidP="00CA3B13">
      <w:r>
        <w:lastRenderedPageBreak/>
        <w:br w:type="page"/>
      </w:r>
    </w:p>
    <w:p w14:paraId="4D45F049" w14:textId="77777777" w:rsidR="004F5BDD" w:rsidRPr="008B1B4B" w:rsidRDefault="004F5BDD" w:rsidP="004F5BDD">
      <w:pPr>
        <w:spacing w:after="200"/>
        <w:rPr>
          <w:b/>
          <w:color w:val="000000"/>
        </w:rPr>
      </w:pPr>
      <w:r w:rsidRPr="008B1B4B">
        <w:rPr>
          <w:b/>
          <w:color w:val="000000"/>
        </w:rPr>
        <w:lastRenderedPageBreak/>
        <w:t>Table S</w:t>
      </w:r>
      <w:r>
        <w:rPr>
          <w:b/>
          <w:color w:val="000000"/>
        </w:rPr>
        <w:t>1</w:t>
      </w:r>
      <w:r w:rsidRPr="008B1B4B">
        <w:rPr>
          <w:b/>
          <w:color w:val="000000"/>
        </w:rPr>
        <w:t xml:space="preserve">. Responses of </w:t>
      </w:r>
      <w:r>
        <w:rPr>
          <w:b/>
          <w:color w:val="000000"/>
        </w:rPr>
        <w:t xml:space="preserve">six </w:t>
      </w:r>
      <w:r w:rsidRPr="008B1B4B">
        <w:rPr>
          <w:b/>
          <w:color w:val="000000"/>
        </w:rPr>
        <w:t xml:space="preserve">commercially important species of the Gulf of Maine to increased </w:t>
      </w:r>
      <w:r>
        <w:rPr>
          <w:b/>
          <w:color w:val="000000"/>
        </w:rPr>
        <w:t>ocean and coastal acidification (OCA) conditions</w:t>
      </w:r>
      <w:r w:rsidRPr="008B1B4B">
        <w:rPr>
          <w:b/>
          <w:color w:val="000000"/>
          <w:vertAlign w:val="superscript"/>
        </w:rPr>
        <w:t>1</w:t>
      </w:r>
    </w:p>
    <w:tbl>
      <w:tblPr>
        <w:tblW w:w="10080" w:type="dxa"/>
        <w:tblLayout w:type="fixed"/>
        <w:tblLook w:val="0400" w:firstRow="0" w:lastRow="0" w:firstColumn="0" w:lastColumn="0" w:noHBand="0" w:noVBand="1"/>
      </w:tblPr>
      <w:tblGrid>
        <w:gridCol w:w="1260"/>
        <w:gridCol w:w="990"/>
        <w:gridCol w:w="990"/>
        <w:gridCol w:w="1260"/>
        <w:gridCol w:w="1080"/>
        <w:gridCol w:w="1170"/>
        <w:gridCol w:w="3330"/>
      </w:tblGrid>
      <w:tr w:rsidR="004F5BDD" w:rsidRPr="00735A19" w14:paraId="1D740D6B" w14:textId="77777777" w:rsidTr="007E1E98">
        <w:trPr>
          <w:trHeight w:val="321"/>
        </w:trPr>
        <w:tc>
          <w:tcPr>
            <w:tcW w:w="1260" w:type="dxa"/>
            <w:shd w:val="clear" w:color="auto" w:fill="auto"/>
            <w:tcMar>
              <w:top w:w="30" w:type="dxa"/>
              <w:left w:w="45" w:type="dxa"/>
              <w:bottom w:w="30" w:type="dxa"/>
              <w:right w:w="45" w:type="dxa"/>
            </w:tcMar>
          </w:tcPr>
          <w:p w14:paraId="0F1FF9EA" w14:textId="77777777" w:rsidR="004F5BDD" w:rsidRPr="00735A19" w:rsidRDefault="004F5BDD" w:rsidP="007E1E98">
            <w:pPr>
              <w:rPr>
                <w:rFonts w:eastAsia="Calibri"/>
                <w:sz w:val="16"/>
                <w:szCs w:val="16"/>
              </w:rPr>
            </w:pPr>
            <w:r w:rsidRPr="00735A19">
              <w:rPr>
                <w:rFonts w:eastAsia="Calibri"/>
                <w:b/>
                <w:sz w:val="16"/>
                <w:szCs w:val="16"/>
              </w:rPr>
              <w:t>Reference</w:t>
            </w:r>
          </w:p>
        </w:tc>
        <w:tc>
          <w:tcPr>
            <w:tcW w:w="990" w:type="dxa"/>
            <w:shd w:val="clear" w:color="auto" w:fill="auto"/>
            <w:tcMar>
              <w:top w:w="30" w:type="dxa"/>
              <w:left w:w="45" w:type="dxa"/>
              <w:bottom w:w="30" w:type="dxa"/>
              <w:right w:w="45" w:type="dxa"/>
            </w:tcMar>
          </w:tcPr>
          <w:p w14:paraId="58C32DDE" w14:textId="77777777" w:rsidR="004F5BDD" w:rsidRPr="00735A19" w:rsidRDefault="004F5BDD" w:rsidP="007E1E98">
            <w:pPr>
              <w:rPr>
                <w:rFonts w:eastAsia="Calibri"/>
                <w:sz w:val="16"/>
                <w:szCs w:val="16"/>
              </w:rPr>
            </w:pPr>
            <w:r w:rsidRPr="00735A19">
              <w:rPr>
                <w:rFonts w:eastAsia="Calibri"/>
                <w:b/>
                <w:sz w:val="16"/>
                <w:szCs w:val="16"/>
              </w:rPr>
              <w:t>pCO</w:t>
            </w:r>
            <w:r w:rsidRPr="00735A19">
              <w:rPr>
                <w:rFonts w:eastAsia="Calibri"/>
                <w:b/>
                <w:sz w:val="16"/>
                <w:szCs w:val="16"/>
                <w:vertAlign w:val="subscript"/>
              </w:rPr>
              <w:t>2</w:t>
            </w:r>
            <w:r w:rsidRPr="00735A19">
              <w:rPr>
                <w:rFonts w:eastAsia="Calibri"/>
                <w:b/>
                <w:sz w:val="16"/>
                <w:szCs w:val="16"/>
              </w:rPr>
              <w:t xml:space="preserve"> (ppm), T (°C)</w:t>
            </w:r>
          </w:p>
        </w:tc>
        <w:tc>
          <w:tcPr>
            <w:tcW w:w="990" w:type="dxa"/>
            <w:shd w:val="clear" w:color="auto" w:fill="auto"/>
            <w:tcMar>
              <w:top w:w="30" w:type="dxa"/>
              <w:left w:w="45" w:type="dxa"/>
              <w:bottom w:w="30" w:type="dxa"/>
              <w:right w:w="45" w:type="dxa"/>
            </w:tcMar>
          </w:tcPr>
          <w:p w14:paraId="52C38FC3" w14:textId="77777777" w:rsidR="004F5BDD" w:rsidRPr="00735A19" w:rsidRDefault="004F5BDD" w:rsidP="007E1E98">
            <w:pPr>
              <w:rPr>
                <w:rFonts w:eastAsia="Calibri"/>
                <w:sz w:val="16"/>
                <w:szCs w:val="16"/>
              </w:rPr>
            </w:pPr>
            <w:r w:rsidRPr="00735A19">
              <w:rPr>
                <w:rFonts w:eastAsia="Calibri"/>
                <w:b/>
                <w:sz w:val="16"/>
                <w:szCs w:val="16"/>
              </w:rPr>
              <w:t>pH</w:t>
            </w:r>
          </w:p>
        </w:tc>
        <w:tc>
          <w:tcPr>
            <w:tcW w:w="1260" w:type="dxa"/>
            <w:shd w:val="clear" w:color="auto" w:fill="auto"/>
            <w:tcMar>
              <w:top w:w="30" w:type="dxa"/>
              <w:left w:w="45" w:type="dxa"/>
              <w:bottom w:w="30" w:type="dxa"/>
              <w:right w:w="45" w:type="dxa"/>
            </w:tcMar>
          </w:tcPr>
          <w:p w14:paraId="336F1E2E"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Pr>
                <w:rFonts w:ascii="Times" w:eastAsia="Times" w:hAnsi="Times" w:cs="Times"/>
                <w:sz w:val="16"/>
                <w:szCs w:val="16"/>
                <w:vertAlign w:val="subscript"/>
              </w:rPr>
              <w:t xml:space="preserve">, </w:t>
            </w: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b/>
                <w:sz w:val="16"/>
                <w:szCs w:val="16"/>
                <w:vertAlign w:val="superscript"/>
              </w:rPr>
              <w:t>a</w:t>
            </w:r>
          </w:p>
        </w:tc>
        <w:tc>
          <w:tcPr>
            <w:tcW w:w="1080" w:type="dxa"/>
            <w:shd w:val="clear" w:color="auto" w:fill="auto"/>
            <w:tcMar>
              <w:top w:w="30" w:type="dxa"/>
              <w:left w:w="45" w:type="dxa"/>
              <w:bottom w:w="30" w:type="dxa"/>
              <w:right w:w="45" w:type="dxa"/>
            </w:tcMar>
          </w:tcPr>
          <w:p w14:paraId="48E5AB98" w14:textId="77777777" w:rsidR="004F5BDD" w:rsidRPr="00735A19" w:rsidRDefault="004F5BDD" w:rsidP="007E1E98">
            <w:pPr>
              <w:rPr>
                <w:rFonts w:eastAsia="Calibri"/>
                <w:sz w:val="16"/>
                <w:szCs w:val="16"/>
              </w:rPr>
            </w:pPr>
            <w:r w:rsidRPr="00735A19">
              <w:rPr>
                <w:rFonts w:eastAsia="Calibri"/>
                <w:b/>
                <w:sz w:val="16"/>
                <w:szCs w:val="16"/>
              </w:rPr>
              <w:t>Exposure period</w:t>
            </w:r>
          </w:p>
        </w:tc>
        <w:tc>
          <w:tcPr>
            <w:tcW w:w="1170" w:type="dxa"/>
            <w:shd w:val="clear" w:color="auto" w:fill="auto"/>
            <w:tcMar>
              <w:top w:w="30" w:type="dxa"/>
              <w:left w:w="45" w:type="dxa"/>
              <w:bottom w:w="30" w:type="dxa"/>
              <w:right w:w="45" w:type="dxa"/>
            </w:tcMar>
          </w:tcPr>
          <w:p w14:paraId="2DF4BABD" w14:textId="77777777" w:rsidR="004F5BDD" w:rsidRPr="00735A19" w:rsidRDefault="004F5BDD" w:rsidP="007E1E98">
            <w:pPr>
              <w:rPr>
                <w:rFonts w:eastAsia="Calibri"/>
                <w:b/>
                <w:sz w:val="16"/>
                <w:szCs w:val="16"/>
              </w:rPr>
            </w:pPr>
            <w:r w:rsidRPr="00735A19">
              <w:rPr>
                <w:rFonts w:eastAsia="Calibri"/>
                <w:b/>
                <w:sz w:val="16"/>
                <w:szCs w:val="16"/>
              </w:rPr>
              <w:t>Life stage</w:t>
            </w:r>
          </w:p>
        </w:tc>
        <w:tc>
          <w:tcPr>
            <w:tcW w:w="3330" w:type="dxa"/>
            <w:shd w:val="clear" w:color="auto" w:fill="auto"/>
            <w:tcMar>
              <w:top w:w="30" w:type="dxa"/>
              <w:left w:w="45" w:type="dxa"/>
              <w:bottom w:w="30" w:type="dxa"/>
              <w:right w:w="45" w:type="dxa"/>
            </w:tcMar>
          </w:tcPr>
          <w:p w14:paraId="20ACBA4E" w14:textId="77777777" w:rsidR="004F5BDD" w:rsidRPr="00735A19" w:rsidRDefault="004F5BDD" w:rsidP="007E1E98">
            <w:pPr>
              <w:rPr>
                <w:rFonts w:eastAsia="Calibri"/>
                <w:sz w:val="16"/>
                <w:szCs w:val="16"/>
              </w:rPr>
            </w:pPr>
            <w:r w:rsidRPr="00735A19">
              <w:rPr>
                <w:rFonts w:eastAsia="Calibri"/>
                <w:b/>
                <w:sz w:val="16"/>
                <w:szCs w:val="16"/>
              </w:rPr>
              <w:t>Results</w:t>
            </w:r>
            <w:r w:rsidRPr="00735A19">
              <w:rPr>
                <w:rFonts w:eastAsia="Calibri"/>
                <w:b/>
                <w:sz w:val="16"/>
                <w:szCs w:val="16"/>
                <w:vertAlign w:val="superscript"/>
              </w:rPr>
              <w:t>b</w:t>
            </w:r>
          </w:p>
        </w:tc>
      </w:tr>
      <w:tr w:rsidR="004F5BDD" w:rsidRPr="00735A19" w14:paraId="392F68BF" w14:textId="77777777" w:rsidTr="007E1E98">
        <w:trPr>
          <w:trHeight w:val="321"/>
        </w:trPr>
        <w:tc>
          <w:tcPr>
            <w:tcW w:w="10080" w:type="dxa"/>
            <w:gridSpan w:val="7"/>
            <w:shd w:val="clear" w:color="auto" w:fill="auto"/>
            <w:tcMar>
              <w:top w:w="30" w:type="dxa"/>
              <w:left w:w="45" w:type="dxa"/>
              <w:bottom w:w="30" w:type="dxa"/>
              <w:right w:w="45" w:type="dxa"/>
            </w:tcMar>
          </w:tcPr>
          <w:p w14:paraId="08337580" w14:textId="77777777" w:rsidR="004F5BDD" w:rsidRPr="00735A19" w:rsidRDefault="004F5BDD" w:rsidP="007E1E98">
            <w:pPr>
              <w:rPr>
                <w:rFonts w:eastAsia="Calibri"/>
                <w:sz w:val="16"/>
                <w:szCs w:val="16"/>
              </w:rPr>
            </w:pPr>
            <w:r w:rsidRPr="00735A19">
              <w:rPr>
                <w:rFonts w:eastAsia="Calibri"/>
                <w:sz w:val="16"/>
                <w:szCs w:val="16"/>
              </w:rPr>
              <w:t xml:space="preserve">American lobster </w:t>
            </w:r>
            <w:r w:rsidRPr="00735A19">
              <w:rPr>
                <w:rFonts w:eastAsia="Calibri"/>
                <w:i/>
                <w:sz w:val="16"/>
                <w:szCs w:val="16"/>
              </w:rPr>
              <w:t>Homarus americanus</w:t>
            </w:r>
          </w:p>
        </w:tc>
      </w:tr>
      <w:tr w:rsidR="004F5BDD" w:rsidRPr="00735A19" w14:paraId="740297F8" w14:textId="77777777" w:rsidTr="007E1E98">
        <w:trPr>
          <w:trHeight w:val="321"/>
        </w:trPr>
        <w:tc>
          <w:tcPr>
            <w:tcW w:w="1260" w:type="dxa"/>
            <w:vMerge w:val="restart"/>
            <w:shd w:val="clear" w:color="auto" w:fill="auto"/>
            <w:tcMar>
              <w:top w:w="30" w:type="dxa"/>
              <w:left w:w="45" w:type="dxa"/>
              <w:bottom w:w="30" w:type="dxa"/>
              <w:right w:w="45" w:type="dxa"/>
            </w:tcMar>
          </w:tcPr>
          <w:p w14:paraId="6AD23888" w14:textId="77777777" w:rsidR="004F5BDD" w:rsidRPr="00735A19" w:rsidRDefault="004F5BDD" w:rsidP="007E1E98">
            <w:pPr>
              <w:rPr>
                <w:rFonts w:eastAsia="Calibri"/>
                <w:sz w:val="16"/>
                <w:szCs w:val="16"/>
              </w:rPr>
            </w:pPr>
            <w:r w:rsidRPr="00735A19">
              <w:rPr>
                <w:rFonts w:eastAsia="Calibri"/>
                <w:sz w:val="16"/>
                <w:szCs w:val="16"/>
              </w:rPr>
              <w:t>Harrington and Hamlin, 2019</w:t>
            </w:r>
          </w:p>
        </w:tc>
        <w:tc>
          <w:tcPr>
            <w:tcW w:w="990" w:type="dxa"/>
            <w:tcMar>
              <w:top w:w="30" w:type="dxa"/>
              <w:left w:w="45" w:type="dxa"/>
              <w:bottom w:w="30" w:type="dxa"/>
              <w:right w:w="45" w:type="dxa"/>
            </w:tcMar>
          </w:tcPr>
          <w:p w14:paraId="1DCFAEBF" w14:textId="77777777" w:rsidR="004F5BDD" w:rsidRPr="00735A19" w:rsidRDefault="004F5BDD" w:rsidP="007E1E98">
            <w:pPr>
              <w:rPr>
                <w:rFonts w:eastAsia="Calibri"/>
                <w:sz w:val="16"/>
                <w:szCs w:val="16"/>
              </w:rPr>
            </w:pPr>
            <w:r w:rsidRPr="00735A19">
              <w:rPr>
                <w:rFonts w:eastAsia="Calibri"/>
                <w:sz w:val="16"/>
                <w:szCs w:val="16"/>
              </w:rPr>
              <w:t>486</w:t>
            </w:r>
          </w:p>
        </w:tc>
        <w:tc>
          <w:tcPr>
            <w:tcW w:w="990" w:type="dxa"/>
            <w:tcMar>
              <w:top w:w="30" w:type="dxa"/>
              <w:left w:w="45" w:type="dxa"/>
              <w:bottom w:w="30" w:type="dxa"/>
              <w:right w:w="45" w:type="dxa"/>
            </w:tcMar>
          </w:tcPr>
          <w:p w14:paraId="436F9A3F" w14:textId="77777777" w:rsidR="004F5BDD" w:rsidRPr="00735A19" w:rsidRDefault="004F5BDD" w:rsidP="007E1E98">
            <w:pPr>
              <w:rPr>
                <w:rFonts w:eastAsia="Calibri"/>
                <w:sz w:val="16"/>
                <w:szCs w:val="16"/>
              </w:rPr>
            </w:pPr>
            <w:r w:rsidRPr="00735A19">
              <w:rPr>
                <w:rFonts w:eastAsia="Calibri"/>
                <w:sz w:val="16"/>
                <w:szCs w:val="16"/>
              </w:rPr>
              <w:t>7.95</w:t>
            </w:r>
          </w:p>
        </w:tc>
        <w:tc>
          <w:tcPr>
            <w:tcW w:w="1260" w:type="dxa"/>
            <w:tcMar>
              <w:top w:w="30" w:type="dxa"/>
              <w:left w:w="45" w:type="dxa"/>
              <w:bottom w:w="30" w:type="dxa"/>
              <w:right w:w="45" w:type="dxa"/>
            </w:tcMar>
          </w:tcPr>
          <w:p w14:paraId="2B7D39F4"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1.25</w:t>
            </w:r>
          </w:p>
        </w:tc>
        <w:tc>
          <w:tcPr>
            <w:tcW w:w="1080" w:type="dxa"/>
            <w:vMerge w:val="restart"/>
            <w:tcMar>
              <w:top w:w="30" w:type="dxa"/>
              <w:left w:w="45" w:type="dxa"/>
              <w:bottom w:w="30" w:type="dxa"/>
              <w:right w:w="45" w:type="dxa"/>
            </w:tcMar>
          </w:tcPr>
          <w:p w14:paraId="7E252206" w14:textId="77777777" w:rsidR="004F5BDD" w:rsidRPr="00735A19" w:rsidRDefault="004F5BDD" w:rsidP="007E1E98">
            <w:pPr>
              <w:rPr>
                <w:rFonts w:eastAsia="Calibri"/>
                <w:sz w:val="16"/>
                <w:szCs w:val="16"/>
              </w:rPr>
            </w:pPr>
            <w:r w:rsidRPr="00735A19">
              <w:rPr>
                <w:rFonts w:eastAsia="Calibri"/>
                <w:sz w:val="16"/>
                <w:szCs w:val="16"/>
              </w:rPr>
              <w:t>60 days</w:t>
            </w:r>
          </w:p>
        </w:tc>
        <w:tc>
          <w:tcPr>
            <w:tcW w:w="1170" w:type="dxa"/>
            <w:vMerge w:val="restart"/>
            <w:tcMar>
              <w:top w:w="30" w:type="dxa"/>
              <w:left w:w="45" w:type="dxa"/>
              <w:bottom w:w="30" w:type="dxa"/>
              <w:right w:w="45" w:type="dxa"/>
            </w:tcMar>
          </w:tcPr>
          <w:p w14:paraId="71973EF5" w14:textId="77777777" w:rsidR="004F5BDD" w:rsidRPr="00735A19" w:rsidRDefault="004F5BDD" w:rsidP="007E1E98">
            <w:pPr>
              <w:rPr>
                <w:rFonts w:eastAsia="Calibri"/>
                <w:sz w:val="16"/>
                <w:szCs w:val="16"/>
              </w:rPr>
            </w:pPr>
            <w:r w:rsidRPr="00735A19">
              <w:rPr>
                <w:rFonts w:eastAsia="Calibri"/>
                <w:sz w:val="16"/>
                <w:szCs w:val="16"/>
              </w:rPr>
              <w:t>Juveniles: 50–65 mm carapace length, sub adult females</w:t>
            </w:r>
          </w:p>
        </w:tc>
        <w:tc>
          <w:tcPr>
            <w:tcW w:w="3330" w:type="dxa"/>
            <w:tcMar>
              <w:top w:w="30" w:type="dxa"/>
              <w:left w:w="45" w:type="dxa"/>
              <w:bottom w:w="30" w:type="dxa"/>
              <w:right w:w="45" w:type="dxa"/>
            </w:tcMar>
          </w:tcPr>
          <w:p w14:paraId="525723BB" w14:textId="77777777" w:rsidR="004F5BDD" w:rsidRPr="00735A19" w:rsidRDefault="004F5BDD" w:rsidP="007E1E98">
            <w:pPr>
              <w:rPr>
                <w:rFonts w:eastAsia="Calibri"/>
                <w:sz w:val="16"/>
                <w:szCs w:val="16"/>
              </w:rPr>
            </w:pPr>
            <w:r w:rsidRPr="00735A19">
              <w:rPr>
                <w:rFonts w:eastAsia="Calibri"/>
                <w:sz w:val="16"/>
                <w:szCs w:val="16"/>
              </w:rPr>
              <w:t>↔hemolymph total protein</w:t>
            </w:r>
          </w:p>
        </w:tc>
      </w:tr>
      <w:tr w:rsidR="004F5BDD" w:rsidRPr="00735A19" w14:paraId="73B363F7" w14:textId="77777777" w:rsidTr="007E1E98">
        <w:trPr>
          <w:trHeight w:val="144"/>
        </w:trPr>
        <w:tc>
          <w:tcPr>
            <w:tcW w:w="1260" w:type="dxa"/>
            <w:vMerge/>
            <w:shd w:val="clear" w:color="auto" w:fill="auto"/>
            <w:tcMar>
              <w:top w:w="30" w:type="dxa"/>
              <w:left w:w="45" w:type="dxa"/>
              <w:bottom w:w="30" w:type="dxa"/>
              <w:right w:w="45" w:type="dxa"/>
            </w:tcMar>
          </w:tcPr>
          <w:p w14:paraId="228CF989" w14:textId="77777777" w:rsidR="004F5BDD" w:rsidRPr="00735A19" w:rsidRDefault="004F5BDD" w:rsidP="007E1E98">
            <w:pPr>
              <w:widowControl w:val="0"/>
              <w:spacing w:line="276" w:lineRule="auto"/>
              <w:rPr>
                <w:rFonts w:eastAsia="Calibri"/>
                <w:sz w:val="16"/>
                <w:szCs w:val="16"/>
              </w:rPr>
            </w:pPr>
          </w:p>
        </w:tc>
        <w:tc>
          <w:tcPr>
            <w:tcW w:w="990" w:type="dxa"/>
            <w:vMerge w:val="restart"/>
            <w:tcMar>
              <w:top w:w="30" w:type="dxa"/>
              <w:left w:w="45" w:type="dxa"/>
              <w:bottom w:w="30" w:type="dxa"/>
              <w:right w:w="45" w:type="dxa"/>
            </w:tcMar>
          </w:tcPr>
          <w:p w14:paraId="154DBABD" w14:textId="77777777" w:rsidR="004F5BDD" w:rsidRPr="00735A19" w:rsidRDefault="004F5BDD" w:rsidP="007E1E98">
            <w:pPr>
              <w:rPr>
                <w:rFonts w:eastAsia="Calibri"/>
                <w:sz w:val="16"/>
                <w:szCs w:val="16"/>
              </w:rPr>
            </w:pPr>
            <w:r w:rsidRPr="00735A19">
              <w:rPr>
                <w:rFonts w:eastAsia="Calibri"/>
                <w:sz w:val="16"/>
                <w:szCs w:val="16"/>
              </w:rPr>
              <w:t>850</w:t>
            </w:r>
          </w:p>
        </w:tc>
        <w:tc>
          <w:tcPr>
            <w:tcW w:w="990" w:type="dxa"/>
            <w:vMerge w:val="restart"/>
            <w:tcMar>
              <w:top w:w="30" w:type="dxa"/>
              <w:left w:w="0" w:type="dxa"/>
              <w:bottom w:w="30" w:type="dxa"/>
              <w:right w:w="0" w:type="dxa"/>
            </w:tcMar>
          </w:tcPr>
          <w:p w14:paraId="6201A074" w14:textId="77777777" w:rsidR="004F5BDD" w:rsidRPr="00735A19" w:rsidRDefault="004F5BDD" w:rsidP="007E1E98">
            <w:pPr>
              <w:rPr>
                <w:rFonts w:eastAsia="Calibri"/>
                <w:sz w:val="16"/>
                <w:szCs w:val="16"/>
              </w:rPr>
            </w:pPr>
            <w:r w:rsidRPr="00735A19">
              <w:rPr>
                <w:rFonts w:eastAsia="Calibri"/>
                <w:sz w:val="16"/>
                <w:szCs w:val="16"/>
              </w:rPr>
              <w:t>7.6</w:t>
            </w:r>
          </w:p>
        </w:tc>
        <w:tc>
          <w:tcPr>
            <w:tcW w:w="1260" w:type="dxa"/>
            <w:vMerge w:val="restart"/>
            <w:tcMar>
              <w:top w:w="30" w:type="dxa"/>
              <w:left w:w="45" w:type="dxa"/>
              <w:bottom w:w="30" w:type="dxa"/>
              <w:right w:w="45" w:type="dxa"/>
            </w:tcMar>
          </w:tcPr>
          <w:p w14:paraId="73755A07"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:0.63</w:t>
            </w:r>
          </w:p>
        </w:tc>
        <w:tc>
          <w:tcPr>
            <w:tcW w:w="1080" w:type="dxa"/>
            <w:vMerge/>
            <w:tcMar>
              <w:top w:w="30" w:type="dxa"/>
              <w:left w:w="45" w:type="dxa"/>
              <w:bottom w:w="30" w:type="dxa"/>
              <w:right w:w="45" w:type="dxa"/>
            </w:tcMar>
          </w:tcPr>
          <w:p w14:paraId="780BC137"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760052CA"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0574FA4F" w14:textId="77777777" w:rsidR="004F5BDD" w:rsidRPr="00735A19" w:rsidRDefault="004F5BDD" w:rsidP="007E1E98">
            <w:pPr>
              <w:rPr>
                <w:rFonts w:eastAsia="Calibri"/>
                <w:sz w:val="16"/>
                <w:szCs w:val="16"/>
              </w:rPr>
            </w:pPr>
            <w:r w:rsidRPr="00735A19">
              <w:rPr>
                <w:rFonts w:eastAsia="Calibri"/>
                <w:sz w:val="16"/>
                <w:szCs w:val="16"/>
              </w:rPr>
              <w:t>↔hemolymph calcium</w:t>
            </w:r>
          </w:p>
        </w:tc>
      </w:tr>
      <w:tr w:rsidR="004F5BDD" w:rsidRPr="00735A19" w14:paraId="62299002" w14:textId="77777777" w:rsidTr="007E1E98">
        <w:trPr>
          <w:trHeight w:val="144"/>
        </w:trPr>
        <w:tc>
          <w:tcPr>
            <w:tcW w:w="1260" w:type="dxa"/>
            <w:vMerge/>
            <w:shd w:val="clear" w:color="auto" w:fill="auto"/>
            <w:tcMar>
              <w:top w:w="30" w:type="dxa"/>
              <w:left w:w="45" w:type="dxa"/>
              <w:bottom w:w="30" w:type="dxa"/>
              <w:right w:w="45" w:type="dxa"/>
            </w:tcMar>
          </w:tcPr>
          <w:p w14:paraId="440EEE92" w14:textId="77777777" w:rsidR="004F5BDD" w:rsidRPr="00735A19" w:rsidRDefault="004F5BDD" w:rsidP="007E1E98">
            <w:pPr>
              <w:widowControl w:val="0"/>
              <w:spacing w:line="276" w:lineRule="auto"/>
              <w:rPr>
                <w:rFonts w:eastAsia="Calibri"/>
                <w:sz w:val="16"/>
                <w:szCs w:val="16"/>
              </w:rPr>
            </w:pPr>
          </w:p>
        </w:tc>
        <w:tc>
          <w:tcPr>
            <w:tcW w:w="990" w:type="dxa"/>
            <w:vMerge/>
            <w:tcMar>
              <w:top w:w="30" w:type="dxa"/>
              <w:left w:w="45" w:type="dxa"/>
              <w:bottom w:w="30" w:type="dxa"/>
              <w:right w:w="45" w:type="dxa"/>
            </w:tcMar>
          </w:tcPr>
          <w:p w14:paraId="0BE329FD" w14:textId="77777777" w:rsidR="004F5BDD" w:rsidRPr="00735A19" w:rsidRDefault="004F5BDD" w:rsidP="007E1E98">
            <w:pPr>
              <w:rPr>
                <w:rFonts w:eastAsia="Calibri"/>
                <w:sz w:val="16"/>
                <w:szCs w:val="16"/>
              </w:rPr>
            </w:pPr>
          </w:p>
        </w:tc>
        <w:tc>
          <w:tcPr>
            <w:tcW w:w="990" w:type="dxa"/>
            <w:vMerge/>
            <w:tcMar>
              <w:top w:w="30" w:type="dxa"/>
              <w:left w:w="0" w:type="dxa"/>
              <w:bottom w:w="30" w:type="dxa"/>
              <w:right w:w="0" w:type="dxa"/>
            </w:tcMar>
          </w:tcPr>
          <w:p w14:paraId="24CE854F" w14:textId="77777777" w:rsidR="004F5BDD" w:rsidRPr="00735A19" w:rsidRDefault="004F5BDD" w:rsidP="007E1E98">
            <w:pPr>
              <w:rPr>
                <w:rFonts w:eastAsia="Calibri"/>
                <w:sz w:val="16"/>
                <w:szCs w:val="16"/>
              </w:rPr>
            </w:pPr>
          </w:p>
        </w:tc>
        <w:tc>
          <w:tcPr>
            <w:tcW w:w="1260" w:type="dxa"/>
            <w:vMerge/>
            <w:tcMar>
              <w:top w:w="30" w:type="dxa"/>
              <w:left w:w="45" w:type="dxa"/>
              <w:bottom w:w="30" w:type="dxa"/>
              <w:right w:w="45" w:type="dxa"/>
            </w:tcMar>
          </w:tcPr>
          <w:p w14:paraId="21DCFC98" w14:textId="77777777" w:rsidR="004F5BDD" w:rsidRPr="00735A19" w:rsidRDefault="004F5BDD" w:rsidP="007E1E98">
            <w:pPr>
              <w:rPr>
                <w:rFonts w:eastAsia="Calibri"/>
                <w:sz w:val="16"/>
                <w:szCs w:val="16"/>
              </w:rPr>
            </w:pPr>
          </w:p>
        </w:tc>
        <w:tc>
          <w:tcPr>
            <w:tcW w:w="1080" w:type="dxa"/>
            <w:vMerge/>
            <w:tcMar>
              <w:top w:w="30" w:type="dxa"/>
              <w:left w:w="45" w:type="dxa"/>
              <w:bottom w:w="30" w:type="dxa"/>
              <w:right w:w="45" w:type="dxa"/>
            </w:tcMar>
          </w:tcPr>
          <w:p w14:paraId="35D32557"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04C5772"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0BC365EB" w14:textId="77777777" w:rsidR="004F5BDD" w:rsidRPr="00735A19" w:rsidRDefault="004F5BDD" w:rsidP="007E1E98">
            <w:pPr>
              <w:rPr>
                <w:rFonts w:eastAsia="Calibri"/>
                <w:sz w:val="16"/>
                <w:szCs w:val="16"/>
              </w:rPr>
            </w:pPr>
            <w:r w:rsidRPr="00735A19">
              <w:rPr>
                <w:rFonts w:eastAsia="Calibri"/>
                <w:sz w:val="16"/>
                <w:szCs w:val="16"/>
              </w:rPr>
              <w:t>↔hemolymph ecdysterone (20E)</w:t>
            </w:r>
          </w:p>
        </w:tc>
      </w:tr>
      <w:tr w:rsidR="004F5BDD" w:rsidRPr="00735A19" w14:paraId="7DA55097" w14:textId="77777777" w:rsidTr="007E1E98">
        <w:trPr>
          <w:trHeight w:val="144"/>
        </w:trPr>
        <w:tc>
          <w:tcPr>
            <w:tcW w:w="1260" w:type="dxa"/>
            <w:vMerge/>
            <w:shd w:val="clear" w:color="auto" w:fill="auto"/>
            <w:tcMar>
              <w:top w:w="30" w:type="dxa"/>
              <w:left w:w="45" w:type="dxa"/>
              <w:bottom w:w="30" w:type="dxa"/>
              <w:right w:w="45" w:type="dxa"/>
            </w:tcMar>
          </w:tcPr>
          <w:p w14:paraId="6F868850" w14:textId="77777777" w:rsidR="004F5BDD" w:rsidRPr="00735A19" w:rsidRDefault="004F5BDD" w:rsidP="007E1E98">
            <w:pPr>
              <w:widowControl w:val="0"/>
              <w:spacing w:line="276" w:lineRule="auto"/>
              <w:rPr>
                <w:rFonts w:eastAsia="Calibri"/>
                <w:sz w:val="16"/>
                <w:szCs w:val="16"/>
              </w:rPr>
            </w:pPr>
          </w:p>
        </w:tc>
        <w:tc>
          <w:tcPr>
            <w:tcW w:w="990" w:type="dxa"/>
            <w:vMerge/>
            <w:tcMar>
              <w:top w:w="30" w:type="dxa"/>
              <w:left w:w="45" w:type="dxa"/>
              <w:bottom w:w="30" w:type="dxa"/>
              <w:right w:w="45" w:type="dxa"/>
            </w:tcMar>
          </w:tcPr>
          <w:p w14:paraId="17284FB0" w14:textId="77777777" w:rsidR="004F5BDD" w:rsidRPr="00735A19" w:rsidRDefault="004F5BDD" w:rsidP="007E1E98">
            <w:pPr>
              <w:rPr>
                <w:rFonts w:eastAsia="Calibri"/>
                <w:sz w:val="16"/>
                <w:szCs w:val="16"/>
              </w:rPr>
            </w:pPr>
          </w:p>
        </w:tc>
        <w:tc>
          <w:tcPr>
            <w:tcW w:w="990" w:type="dxa"/>
            <w:vMerge/>
            <w:tcMar>
              <w:top w:w="30" w:type="dxa"/>
              <w:left w:w="0" w:type="dxa"/>
              <w:bottom w:w="30" w:type="dxa"/>
              <w:right w:w="0" w:type="dxa"/>
            </w:tcMar>
          </w:tcPr>
          <w:p w14:paraId="0085D8B3" w14:textId="77777777" w:rsidR="004F5BDD" w:rsidRPr="00735A19" w:rsidRDefault="004F5BDD" w:rsidP="007E1E98">
            <w:pPr>
              <w:rPr>
                <w:rFonts w:eastAsia="Calibri"/>
                <w:sz w:val="16"/>
                <w:szCs w:val="16"/>
              </w:rPr>
            </w:pPr>
          </w:p>
        </w:tc>
        <w:tc>
          <w:tcPr>
            <w:tcW w:w="1260" w:type="dxa"/>
            <w:vMerge/>
            <w:tcMar>
              <w:top w:w="30" w:type="dxa"/>
              <w:left w:w="45" w:type="dxa"/>
              <w:bottom w:w="30" w:type="dxa"/>
              <w:right w:w="45" w:type="dxa"/>
            </w:tcMar>
          </w:tcPr>
          <w:p w14:paraId="29D702A0" w14:textId="77777777" w:rsidR="004F5BDD" w:rsidRPr="00735A19" w:rsidRDefault="004F5BDD" w:rsidP="007E1E98">
            <w:pPr>
              <w:rPr>
                <w:rFonts w:eastAsia="Calibri"/>
                <w:sz w:val="16"/>
                <w:szCs w:val="16"/>
              </w:rPr>
            </w:pPr>
          </w:p>
        </w:tc>
        <w:tc>
          <w:tcPr>
            <w:tcW w:w="1080" w:type="dxa"/>
            <w:vMerge/>
            <w:tcMar>
              <w:top w:w="30" w:type="dxa"/>
              <w:left w:w="45" w:type="dxa"/>
              <w:bottom w:w="30" w:type="dxa"/>
              <w:right w:w="45" w:type="dxa"/>
            </w:tcMar>
          </w:tcPr>
          <w:p w14:paraId="388C856D"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1E768A7"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25A67363" w14:textId="77777777" w:rsidR="004F5BDD" w:rsidRPr="00735A19" w:rsidRDefault="004F5BDD" w:rsidP="007E1E98">
            <w:pPr>
              <w:rPr>
                <w:rFonts w:eastAsia="Calibri"/>
                <w:sz w:val="16"/>
                <w:szCs w:val="16"/>
              </w:rPr>
            </w:pPr>
            <w:r w:rsidRPr="00735A19">
              <w:rPr>
                <w:rFonts w:eastAsia="Calibri"/>
                <w:sz w:val="16"/>
                <w:szCs w:val="16"/>
              </w:rPr>
              <w:t>↓L-lactate concentration</w:t>
            </w:r>
          </w:p>
        </w:tc>
      </w:tr>
      <w:tr w:rsidR="004F5BDD" w:rsidRPr="00735A19" w14:paraId="44C87E81" w14:textId="77777777" w:rsidTr="007E1E98">
        <w:trPr>
          <w:trHeight w:val="144"/>
        </w:trPr>
        <w:tc>
          <w:tcPr>
            <w:tcW w:w="1260" w:type="dxa"/>
            <w:vMerge/>
            <w:shd w:val="clear" w:color="auto" w:fill="auto"/>
            <w:tcMar>
              <w:top w:w="30" w:type="dxa"/>
              <w:left w:w="45" w:type="dxa"/>
              <w:bottom w:w="30" w:type="dxa"/>
              <w:right w:w="45" w:type="dxa"/>
            </w:tcMar>
          </w:tcPr>
          <w:p w14:paraId="4A11A777" w14:textId="77777777" w:rsidR="004F5BDD" w:rsidRPr="00735A19" w:rsidRDefault="004F5BDD" w:rsidP="007E1E98">
            <w:pPr>
              <w:widowControl w:val="0"/>
              <w:spacing w:line="276" w:lineRule="auto"/>
              <w:rPr>
                <w:rFonts w:eastAsia="Calibri"/>
                <w:sz w:val="16"/>
                <w:szCs w:val="16"/>
              </w:rPr>
            </w:pPr>
          </w:p>
        </w:tc>
        <w:tc>
          <w:tcPr>
            <w:tcW w:w="990" w:type="dxa"/>
            <w:vMerge/>
            <w:tcMar>
              <w:top w:w="30" w:type="dxa"/>
              <w:left w:w="45" w:type="dxa"/>
              <w:bottom w:w="30" w:type="dxa"/>
              <w:right w:w="45" w:type="dxa"/>
            </w:tcMar>
          </w:tcPr>
          <w:p w14:paraId="22526EC0" w14:textId="77777777" w:rsidR="004F5BDD" w:rsidRPr="00735A19" w:rsidRDefault="004F5BDD" w:rsidP="007E1E98">
            <w:pPr>
              <w:rPr>
                <w:rFonts w:eastAsia="Calibri"/>
                <w:sz w:val="16"/>
                <w:szCs w:val="16"/>
              </w:rPr>
            </w:pPr>
          </w:p>
        </w:tc>
        <w:tc>
          <w:tcPr>
            <w:tcW w:w="990" w:type="dxa"/>
            <w:vMerge/>
            <w:tcMar>
              <w:top w:w="30" w:type="dxa"/>
              <w:left w:w="0" w:type="dxa"/>
              <w:bottom w:w="30" w:type="dxa"/>
              <w:right w:w="0" w:type="dxa"/>
            </w:tcMar>
          </w:tcPr>
          <w:p w14:paraId="4F6F9284" w14:textId="77777777" w:rsidR="004F5BDD" w:rsidRPr="00735A19" w:rsidRDefault="004F5BDD" w:rsidP="007E1E98">
            <w:pPr>
              <w:rPr>
                <w:rFonts w:eastAsia="Calibri"/>
                <w:sz w:val="16"/>
                <w:szCs w:val="16"/>
              </w:rPr>
            </w:pPr>
          </w:p>
        </w:tc>
        <w:tc>
          <w:tcPr>
            <w:tcW w:w="1260" w:type="dxa"/>
            <w:vMerge/>
            <w:tcMar>
              <w:top w:w="30" w:type="dxa"/>
              <w:left w:w="45" w:type="dxa"/>
              <w:bottom w:w="30" w:type="dxa"/>
              <w:right w:w="45" w:type="dxa"/>
            </w:tcMar>
          </w:tcPr>
          <w:p w14:paraId="0654B8D5" w14:textId="77777777" w:rsidR="004F5BDD" w:rsidRPr="00735A19" w:rsidRDefault="004F5BDD" w:rsidP="007E1E98">
            <w:pPr>
              <w:rPr>
                <w:rFonts w:eastAsia="Calibri"/>
                <w:sz w:val="16"/>
                <w:szCs w:val="16"/>
              </w:rPr>
            </w:pPr>
          </w:p>
        </w:tc>
        <w:tc>
          <w:tcPr>
            <w:tcW w:w="1080" w:type="dxa"/>
            <w:vMerge/>
            <w:tcMar>
              <w:top w:w="30" w:type="dxa"/>
              <w:left w:w="45" w:type="dxa"/>
              <w:bottom w:w="30" w:type="dxa"/>
              <w:right w:w="45" w:type="dxa"/>
            </w:tcMar>
          </w:tcPr>
          <w:p w14:paraId="7B4385E9"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6875473C"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763AB1EB" w14:textId="77777777" w:rsidR="004F5BDD" w:rsidRPr="00735A19" w:rsidRDefault="004F5BDD" w:rsidP="007E1E98">
            <w:pPr>
              <w:rPr>
                <w:rFonts w:eastAsia="Calibri"/>
                <w:sz w:val="16"/>
                <w:szCs w:val="16"/>
              </w:rPr>
            </w:pPr>
            <w:r w:rsidRPr="00735A19">
              <w:rPr>
                <w:rFonts w:eastAsia="Calibri"/>
                <w:sz w:val="16"/>
                <w:szCs w:val="16"/>
              </w:rPr>
              <w:t xml:space="preserve">↓Total Hemocyte Counts </w:t>
            </w:r>
          </w:p>
        </w:tc>
      </w:tr>
      <w:tr w:rsidR="004F5BDD" w:rsidRPr="00735A19" w14:paraId="24D7D12C" w14:textId="77777777" w:rsidTr="007E1E98">
        <w:trPr>
          <w:trHeight w:val="144"/>
        </w:trPr>
        <w:tc>
          <w:tcPr>
            <w:tcW w:w="1260" w:type="dxa"/>
            <w:vMerge/>
            <w:shd w:val="clear" w:color="auto" w:fill="auto"/>
            <w:tcMar>
              <w:top w:w="30" w:type="dxa"/>
              <w:left w:w="45" w:type="dxa"/>
              <w:bottom w:w="30" w:type="dxa"/>
              <w:right w:w="45" w:type="dxa"/>
            </w:tcMar>
          </w:tcPr>
          <w:p w14:paraId="5AA9F7B3" w14:textId="77777777" w:rsidR="004F5BDD" w:rsidRPr="00735A19" w:rsidRDefault="004F5BDD" w:rsidP="007E1E98">
            <w:pPr>
              <w:widowControl w:val="0"/>
              <w:spacing w:line="276" w:lineRule="auto"/>
              <w:rPr>
                <w:rFonts w:eastAsia="Calibri"/>
                <w:sz w:val="16"/>
                <w:szCs w:val="16"/>
              </w:rPr>
            </w:pPr>
          </w:p>
        </w:tc>
        <w:tc>
          <w:tcPr>
            <w:tcW w:w="990" w:type="dxa"/>
            <w:vMerge/>
            <w:tcMar>
              <w:top w:w="30" w:type="dxa"/>
              <w:left w:w="45" w:type="dxa"/>
              <w:bottom w:w="30" w:type="dxa"/>
              <w:right w:w="45" w:type="dxa"/>
            </w:tcMar>
          </w:tcPr>
          <w:p w14:paraId="459069E4" w14:textId="77777777" w:rsidR="004F5BDD" w:rsidRPr="00735A19" w:rsidRDefault="004F5BDD" w:rsidP="007E1E98">
            <w:pPr>
              <w:rPr>
                <w:rFonts w:eastAsia="Calibri"/>
                <w:sz w:val="16"/>
                <w:szCs w:val="16"/>
              </w:rPr>
            </w:pPr>
          </w:p>
        </w:tc>
        <w:tc>
          <w:tcPr>
            <w:tcW w:w="990" w:type="dxa"/>
            <w:vMerge/>
            <w:tcMar>
              <w:top w:w="30" w:type="dxa"/>
              <w:left w:w="0" w:type="dxa"/>
              <w:bottom w:w="30" w:type="dxa"/>
              <w:right w:w="0" w:type="dxa"/>
            </w:tcMar>
          </w:tcPr>
          <w:p w14:paraId="503B1DD4" w14:textId="77777777" w:rsidR="004F5BDD" w:rsidRPr="00735A19" w:rsidRDefault="004F5BDD" w:rsidP="007E1E98">
            <w:pPr>
              <w:rPr>
                <w:rFonts w:eastAsia="Calibri"/>
                <w:sz w:val="16"/>
                <w:szCs w:val="16"/>
              </w:rPr>
            </w:pPr>
          </w:p>
        </w:tc>
        <w:tc>
          <w:tcPr>
            <w:tcW w:w="1260" w:type="dxa"/>
            <w:vMerge/>
            <w:tcMar>
              <w:top w:w="30" w:type="dxa"/>
              <w:left w:w="45" w:type="dxa"/>
              <w:bottom w:w="30" w:type="dxa"/>
              <w:right w:w="45" w:type="dxa"/>
            </w:tcMar>
          </w:tcPr>
          <w:p w14:paraId="06F42B3B" w14:textId="77777777" w:rsidR="004F5BDD" w:rsidRPr="00735A19" w:rsidRDefault="004F5BDD" w:rsidP="007E1E98">
            <w:pPr>
              <w:rPr>
                <w:rFonts w:eastAsia="Calibri"/>
                <w:sz w:val="16"/>
                <w:szCs w:val="16"/>
              </w:rPr>
            </w:pPr>
          </w:p>
        </w:tc>
        <w:tc>
          <w:tcPr>
            <w:tcW w:w="1080" w:type="dxa"/>
            <w:vMerge/>
            <w:tcMar>
              <w:top w:w="30" w:type="dxa"/>
              <w:left w:w="45" w:type="dxa"/>
              <w:bottom w:w="30" w:type="dxa"/>
              <w:right w:w="45" w:type="dxa"/>
            </w:tcMar>
          </w:tcPr>
          <w:p w14:paraId="602B2869"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72BA23E6"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6A003400" w14:textId="77777777" w:rsidR="004F5BDD" w:rsidRPr="00735A19" w:rsidRDefault="004F5BDD" w:rsidP="007E1E98">
            <w:pPr>
              <w:rPr>
                <w:rFonts w:eastAsia="Calibri"/>
                <w:sz w:val="16"/>
                <w:szCs w:val="16"/>
              </w:rPr>
            </w:pPr>
            <w:r w:rsidRPr="00735A19">
              <w:rPr>
                <w:rFonts w:eastAsia="Calibri"/>
                <w:sz w:val="16"/>
                <w:szCs w:val="16"/>
              </w:rPr>
              <w:t>↓Cardiac performance</w:t>
            </w:r>
          </w:p>
        </w:tc>
      </w:tr>
      <w:tr w:rsidR="004F5BDD" w:rsidRPr="00735A19" w14:paraId="29DAC272" w14:textId="77777777" w:rsidTr="007E1E98">
        <w:trPr>
          <w:trHeight w:val="144"/>
        </w:trPr>
        <w:tc>
          <w:tcPr>
            <w:tcW w:w="1260" w:type="dxa"/>
            <w:vMerge w:val="restart"/>
            <w:shd w:val="clear" w:color="auto" w:fill="auto"/>
            <w:tcMar>
              <w:top w:w="30" w:type="dxa"/>
              <w:left w:w="45" w:type="dxa"/>
              <w:bottom w:w="30" w:type="dxa"/>
              <w:right w:w="45" w:type="dxa"/>
            </w:tcMar>
          </w:tcPr>
          <w:p w14:paraId="0680516A" w14:textId="77777777" w:rsidR="004F5BDD" w:rsidRPr="00735A19" w:rsidRDefault="004F5BDD" w:rsidP="007E1E98">
            <w:pPr>
              <w:rPr>
                <w:rFonts w:eastAsia="Calibri"/>
                <w:sz w:val="16"/>
                <w:szCs w:val="16"/>
              </w:rPr>
            </w:pPr>
            <w:r w:rsidRPr="00735A19">
              <w:rPr>
                <w:rFonts w:eastAsia="Calibri"/>
                <w:sz w:val="16"/>
                <w:szCs w:val="16"/>
              </w:rPr>
              <w:t>McLean et al., 2018</w:t>
            </w:r>
          </w:p>
        </w:tc>
        <w:tc>
          <w:tcPr>
            <w:tcW w:w="990" w:type="dxa"/>
            <w:tcMar>
              <w:top w:w="30" w:type="dxa"/>
              <w:left w:w="45" w:type="dxa"/>
              <w:bottom w:w="30" w:type="dxa"/>
              <w:right w:w="45" w:type="dxa"/>
            </w:tcMar>
          </w:tcPr>
          <w:p w14:paraId="03C00D7A" w14:textId="77777777" w:rsidR="004F5BDD" w:rsidRPr="00735A19" w:rsidRDefault="004F5BDD" w:rsidP="007E1E98">
            <w:pPr>
              <w:rPr>
                <w:rFonts w:eastAsia="Calibri"/>
                <w:sz w:val="16"/>
                <w:szCs w:val="16"/>
              </w:rPr>
            </w:pPr>
            <w:r w:rsidRPr="00735A19">
              <w:rPr>
                <w:rFonts w:eastAsia="Calibri"/>
                <w:sz w:val="16"/>
                <w:szCs w:val="16"/>
              </w:rPr>
              <w:t>400 (year 2014)</w:t>
            </w:r>
          </w:p>
        </w:tc>
        <w:tc>
          <w:tcPr>
            <w:tcW w:w="990" w:type="dxa"/>
            <w:tcMar>
              <w:top w:w="30" w:type="dxa"/>
              <w:left w:w="0" w:type="dxa"/>
              <w:bottom w:w="30" w:type="dxa"/>
              <w:right w:w="0" w:type="dxa"/>
            </w:tcMar>
          </w:tcPr>
          <w:p w14:paraId="79D1BD1C" w14:textId="77777777" w:rsidR="004F5BDD" w:rsidRPr="00735A19" w:rsidRDefault="004F5BDD" w:rsidP="007E1E98">
            <w:pPr>
              <w:rPr>
                <w:rFonts w:eastAsia="Calibri"/>
                <w:sz w:val="16"/>
                <w:szCs w:val="16"/>
              </w:rPr>
            </w:pPr>
            <w:r w:rsidRPr="00735A19">
              <w:rPr>
                <w:rFonts w:eastAsia="Calibri"/>
                <w:sz w:val="16"/>
                <w:szCs w:val="16"/>
              </w:rPr>
              <w:t xml:space="preserve">7.92 </w:t>
            </w:r>
          </w:p>
        </w:tc>
        <w:tc>
          <w:tcPr>
            <w:tcW w:w="1260" w:type="dxa"/>
            <w:tcMar>
              <w:top w:w="30" w:type="dxa"/>
              <w:left w:w="45" w:type="dxa"/>
              <w:bottom w:w="30" w:type="dxa"/>
              <w:right w:w="45" w:type="dxa"/>
            </w:tcMar>
          </w:tcPr>
          <w:p w14:paraId="7E50D96C"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:3.15</w:t>
            </w:r>
          </w:p>
        </w:tc>
        <w:tc>
          <w:tcPr>
            <w:tcW w:w="1080" w:type="dxa"/>
            <w:vMerge w:val="restart"/>
            <w:tcMar>
              <w:top w:w="30" w:type="dxa"/>
              <w:left w:w="0" w:type="dxa"/>
              <w:bottom w:w="30" w:type="dxa"/>
              <w:right w:w="0" w:type="dxa"/>
            </w:tcMar>
          </w:tcPr>
          <w:p w14:paraId="7EB206FB" w14:textId="77777777" w:rsidR="004F5BDD" w:rsidRPr="00735A19" w:rsidRDefault="004F5BDD" w:rsidP="007E1E98">
            <w:pPr>
              <w:rPr>
                <w:rFonts w:eastAsia="Calibri"/>
                <w:sz w:val="16"/>
                <w:szCs w:val="16"/>
              </w:rPr>
            </w:pPr>
            <w:r w:rsidRPr="00735A19">
              <w:rPr>
                <w:rFonts w:eastAsia="Calibri"/>
                <w:sz w:val="16"/>
                <w:szCs w:val="16"/>
              </w:rPr>
              <w:t>90–120 days</w:t>
            </w:r>
          </w:p>
        </w:tc>
        <w:tc>
          <w:tcPr>
            <w:tcW w:w="1170" w:type="dxa"/>
            <w:vMerge w:val="restart"/>
            <w:tcMar>
              <w:top w:w="30" w:type="dxa"/>
              <w:left w:w="0" w:type="dxa"/>
              <w:bottom w:w="30" w:type="dxa"/>
              <w:right w:w="0" w:type="dxa"/>
            </w:tcMar>
          </w:tcPr>
          <w:p w14:paraId="0EC2CA0A" w14:textId="77777777" w:rsidR="004F5BDD" w:rsidRPr="00735A19" w:rsidRDefault="004F5BDD" w:rsidP="007E1E98">
            <w:pPr>
              <w:rPr>
                <w:rFonts w:eastAsia="Calibri"/>
                <w:b/>
                <w:sz w:val="16"/>
                <w:szCs w:val="16"/>
              </w:rPr>
            </w:pPr>
            <w:r w:rsidRPr="00735A19">
              <w:rPr>
                <w:rFonts w:eastAsia="Calibri"/>
                <w:sz w:val="16"/>
                <w:szCs w:val="16"/>
              </w:rPr>
              <w:t>Juveniles: 4–6 mo post hatch</w:t>
            </w:r>
          </w:p>
        </w:tc>
        <w:tc>
          <w:tcPr>
            <w:tcW w:w="3330" w:type="dxa"/>
            <w:tcMar>
              <w:top w:w="30" w:type="dxa"/>
              <w:left w:w="0" w:type="dxa"/>
              <w:bottom w:w="30" w:type="dxa"/>
              <w:right w:w="0" w:type="dxa"/>
            </w:tcMar>
          </w:tcPr>
          <w:p w14:paraId="61CDA90A" w14:textId="77777777" w:rsidR="004F5BDD" w:rsidRPr="00735A19" w:rsidRDefault="004F5BDD" w:rsidP="007E1E98">
            <w:pPr>
              <w:rPr>
                <w:rFonts w:eastAsia="Calibri"/>
                <w:sz w:val="16"/>
                <w:szCs w:val="16"/>
              </w:rPr>
            </w:pPr>
            <w:r w:rsidRPr="00735A19">
              <w:rPr>
                <w:rFonts w:eastAsia="Calibri"/>
                <w:sz w:val="16"/>
                <w:szCs w:val="16"/>
              </w:rPr>
              <w:t>↓ growth</w:t>
            </w:r>
          </w:p>
        </w:tc>
      </w:tr>
      <w:tr w:rsidR="004F5BDD" w:rsidRPr="00735A19" w14:paraId="4242F10C" w14:textId="77777777" w:rsidTr="007E1E98">
        <w:trPr>
          <w:trHeight w:val="144"/>
        </w:trPr>
        <w:tc>
          <w:tcPr>
            <w:tcW w:w="1260" w:type="dxa"/>
            <w:vMerge/>
            <w:shd w:val="clear" w:color="auto" w:fill="auto"/>
            <w:tcMar>
              <w:top w:w="30" w:type="dxa"/>
              <w:left w:w="45" w:type="dxa"/>
              <w:bottom w:w="30" w:type="dxa"/>
              <w:right w:w="45" w:type="dxa"/>
            </w:tcMar>
          </w:tcPr>
          <w:p w14:paraId="486252C6"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7F0E5B14" w14:textId="77777777" w:rsidR="004F5BDD" w:rsidRPr="00735A19" w:rsidRDefault="004F5BDD" w:rsidP="007E1E98">
            <w:pPr>
              <w:rPr>
                <w:rFonts w:eastAsia="Calibri"/>
                <w:sz w:val="16"/>
                <w:szCs w:val="16"/>
              </w:rPr>
            </w:pPr>
            <w:r w:rsidRPr="00735A19">
              <w:rPr>
                <w:rFonts w:eastAsia="Calibri"/>
                <w:sz w:val="16"/>
                <w:szCs w:val="16"/>
              </w:rPr>
              <w:t>400 (year 2015)</w:t>
            </w:r>
          </w:p>
        </w:tc>
        <w:tc>
          <w:tcPr>
            <w:tcW w:w="990" w:type="dxa"/>
            <w:tcMar>
              <w:top w:w="30" w:type="dxa"/>
              <w:left w:w="0" w:type="dxa"/>
              <w:bottom w:w="30" w:type="dxa"/>
              <w:right w:w="0" w:type="dxa"/>
            </w:tcMar>
          </w:tcPr>
          <w:p w14:paraId="64C916B5" w14:textId="77777777" w:rsidR="004F5BDD" w:rsidRPr="00735A19" w:rsidRDefault="004F5BDD" w:rsidP="007E1E98">
            <w:pPr>
              <w:rPr>
                <w:rFonts w:eastAsia="Calibri"/>
                <w:sz w:val="16"/>
                <w:szCs w:val="16"/>
              </w:rPr>
            </w:pPr>
            <w:r w:rsidRPr="00735A19">
              <w:rPr>
                <w:rFonts w:eastAsia="Calibri"/>
                <w:sz w:val="16"/>
                <w:szCs w:val="16"/>
              </w:rPr>
              <w:t xml:space="preserve">8.02 </w:t>
            </w:r>
          </w:p>
        </w:tc>
        <w:tc>
          <w:tcPr>
            <w:tcW w:w="1260" w:type="dxa"/>
            <w:tcMar>
              <w:top w:w="30" w:type="dxa"/>
              <w:left w:w="45" w:type="dxa"/>
              <w:bottom w:w="30" w:type="dxa"/>
              <w:right w:w="45" w:type="dxa"/>
            </w:tcMar>
          </w:tcPr>
          <w:p w14:paraId="1179151E"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:2.66</w:t>
            </w:r>
          </w:p>
        </w:tc>
        <w:tc>
          <w:tcPr>
            <w:tcW w:w="1080" w:type="dxa"/>
            <w:vMerge/>
            <w:tcMar>
              <w:top w:w="30" w:type="dxa"/>
              <w:left w:w="0" w:type="dxa"/>
              <w:bottom w:w="30" w:type="dxa"/>
              <w:right w:w="0" w:type="dxa"/>
            </w:tcMar>
          </w:tcPr>
          <w:p w14:paraId="6D2BE0EF"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47612424"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74B44188" w14:textId="77777777" w:rsidR="004F5BDD" w:rsidRPr="00735A19" w:rsidRDefault="004F5BDD" w:rsidP="007E1E98">
            <w:pPr>
              <w:rPr>
                <w:rFonts w:eastAsia="Calibri"/>
                <w:sz w:val="16"/>
                <w:szCs w:val="16"/>
              </w:rPr>
            </w:pPr>
            <w:r w:rsidRPr="00735A19">
              <w:rPr>
                <w:rFonts w:eastAsia="Calibri"/>
                <w:sz w:val="16"/>
                <w:szCs w:val="16"/>
              </w:rPr>
              <w:t>↑ 1</w:t>
            </w:r>
            <w:r w:rsidRPr="00735A19">
              <w:rPr>
                <w:rFonts w:eastAsia="Calibri"/>
                <w:sz w:val="16"/>
                <w:szCs w:val="16"/>
                <w:vertAlign w:val="superscript"/>
              </w:rPr>
              <w:t>st</w:t>
            </w:r>
            <w:r w:rsidRPr="00735A19">
              <w:rPr>
                <w:rFonts w:eastAsia="Calibri"/>
                <w:sz w:val="16"/>
                <w:szCs w:val="16"/>
              </w:rPr>
              <w:t xml:space="preserve"> intermolt time period</w:t>
            </w:r>
          </w:p>
        </w:tc>
      </w:tr>
      <w:tr w:rsidR="004F5BDD" w:rsidRPr="00735A19" w14:paraId="65B324B6" w14:textId="77777777" w:rsidTr="007E1E98">
        <w:trPr>
          <w:trHeight w:val="144"/>
        </w:trPr>
        <w:tc>
          <w:tcPr>
            <w:tcW w:w="1260" w:type="dxa"/>
            <w:vMerge/>
            <w:shd w:val="clear" w:color="auto" w:fill="auto"/>
            <w:tcMar>
              <w:top w:w="30" w:type="dxa"/>
              <w:left w:w="45" w:type="dxa"/>
              <w:bottom w:w="30" w:type="dxa"/>
              <w:right w:w="45" w:type="dxa"/>
            </w:tcMar>
          </w:tcPr>
          <w:p w14:paraId="1D262FE7"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5D0882E3" w14:textId="77777777" w:rsidR="004F5BDD" w:rsidRPr="00735A19" w:rsidRDefault="004F5BDD" w:rsidP="007E1E98">
            <w:pPr>
              <w:rPr>
                <w:rFonts w:eastAsia="Calibri"/>
                <w:sz w:val="16"/>
                <w:szCs w:val="16"/>
              </w:rPr>
            </w:pPr>
            <w:r w:rsidRPr="00735A19">
              <w:rPr>
                <w:rFonts w:eastAsia="Calibri"/>
                <w:sz w:val="16"/>
                <w:szCs w:val="16"/>
              </w:rPr>
              <w:t>1000 (year 2014)</w:t>
            </w:r>
          </w:p>
        </w:tc>
        <w:tc>
          <w:tcPr>
            <w:tcW w:w="990" w:type="dxa"/>
            <w:tcMar>
              <w:top w:w="30" w:type="dxa"/>
              <w:left w:w="0" w:type="dxa"/>
              <w:bottom w:w="30" w:type="dxa"/>
              <w:right w:w="0" w:type="dxa"/>
            </w:tcMar>
          </w:tcPr>
          <w:p w14:paraId="2A9233BB" w14:textId="77777777" w:rsidR="004F5BDD" w:rsidRPr="00735A19" w:rsidRDefault="004F5BDD" w:rsidP="007E1E98">
            <w:pPr>
              <w:rPr>
                <w:rFonts w:eastAsia="Calibri"/>
                <w:sz w:val="16"/>
                <w:szCs w:val="16"/>
              </w:rPr>
            </w:pPr>
            <w:r w:rsidRPr="00735A19">
              <w:rPr>
                <w:rFonts w:eastAsia="Calibri"/>
                <w:sz w:val="16"/>
                <w:szCs w:val="16"/>
              </w:rPr>
              <w:t xml:space="preserve">7.68 </w:t>
            </w:r>
          </w:p>
        </w:tc>
        <w:tc>
          <w:tcPr>
            <w:tcW w:w="1260" w:type="dxa"/>
            <w:tcMar>
              <w:top w:w="30" w:type="dxa"/>
              <w:left w:w="45" w:type="dxa"/>
              <w:bottom w:w="30" w:type="dxa"/>
              <w:right w:w="45" w:type="dxa"/>
            </w:tcMar>
          </w:tcPr>
          <w:p w14:paraId="45D74AAD"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:1.57</w:t>
            </w:r>
          </w:p>
        </w:tc>
        <w:tc>
          <w:tcPr>
            <w:tcW w:w="1080" w:type="dxa"/>
            <w:vMerge/>
            <w:tcMar>
              <w:top w:w="30" w:type="dxa"/>
              <w:left w:w="0" w:type="dxa"/>
              <w:bottom w:w="30" w:type="dxa"/>
              <w:right w:w="0" w:type="dxa"/>
            </w:tcMar>
          </w:tcPr>
          <w:p w14:paraId="6F589C19"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35694F56"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24157195" w14:textId="77777777" w:rsidR="004F5BDD" w:rsidRPr="00735A19" w:rsidRDefault="004F5BDD" w:rsidP="007E1E98">
            <w:pPr>
              <w:rPr>
                <w:rFonts w:eastAsia="Calibri"/>
                <w:sz w:val="16"/>
                <w:szCs w:val="16"/>
              </w:rPr>
            </w:pPr>
            <w:r w:rsidRPr="00735A19">
              <w:rPr>
                <w:rFonts w:eastAsia="Calibri"/>
                <w:sz w:val="16"/>
                <w:szCs w:val="16"/>
              </w:rPr>
              <w:t>↑ 2</w:t>
            </w:r>
            <w:r w:rsidRPr="00735A19">
              <w:rPr>
                <w:rFonts w:eastAsia="Calibri"/>
                <w:sz w:val="16"/>
                <w:szCs w:val="16"/>
                <w:vertAlign w:val="superscript"/>
              </w:rPr>
              <w:t>nd</w:t>
            </w:r>
            <w:r w:rsidRPr="00735A19">
              <w:rPr>
                <w:rFonts w:eastAsia="Calibri"/>
                <w:sz w:val="16"/>
                <w:szCs w:val="16"/>
              </w:rPr>
              <w:t xml:space="preserve"> and 3</w:t>
            </w:r>
            <w:r w:rsidRPr="00735A19">
              <w:rPr>
                <w:rFonts w:eastAsia="Calibri"/>
                <w:sz w:val="16"/>
                <w:szCs w:val="16"/>
                <w:vertAlign w:val="superscript"/>
              </w:rPr>
              <w:t>rd</w:t>
            </w:r>
            <w:r w:rsidRPr="00735A19">
              <w:rPr>
                <w:rFonts w:eastAsia="Calibri"/>
                <w:sz w:val="16"/>
                <w:szCs w:val="16"/>
              </w:rPr>
              <w:t xml:space="preserve"> intermolt time period at medium CO</w:t>
            </w:r>
            <w:r w:rsidRPr="00735A19">
              <w:rPr>
                <w:rFonts w:eastAsia="Calibri"/>
                <w:sz w:val="16"/>
                <w:szCs w:val="16"/>
                <w:vertAlign w:val="subscript"/>
              </w:rPr>
              <w:t>2</w:t>
            </w:r>
            <w:r w:rsidRPr="00735A19">
              <w:rPr>
                <w:rFonts w:eastAsia="Calibri"/>
                <w:sz w:val="16"/>
                <w:szCs w:val="16"/>
              </w:rPr>
              <w:t xml:space="preserve"> level</w:t>
            </w:r>
          </w:p>
        </w:tc>
      </w:tr>
      <w:tr w:rsidR="004F5BDD" w:rsidRPr="00735A19" w14:paraId="61F58070" w14:textId="77777777" w:rsidTr="007E1E98">
        <w:trPr>
          <w:trHeight w:val="144"/>
        </w:trPr>
        <w:tc>
          <w:tcPr>
            <w:tcW w:w="1260" w:type="dxa"/>
            <w:vMerge/>
            <w:shd w:val="clear" w:color="auto" w:fill="auto"/>
            <w:tcMar>
              <w:top w:w="30" w:type="dxa"/>
              <w:left w:w="45" w:type="dxa"/>
              <w:bottom w:w="30" w:type="dxa"/>
              <w:right w:w="45" w:type="dxa"/>
            </w:tcMar>
          </w:tcPr>
          <w:p w14:paraId="2494542D"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696E1810" w14:textId="77777777" w:rsidR="004F5BDD" w:rsidRPr="00735A19" w:rsidRDefault="004F5BDD" w:rsidP="007E1E98">
            <w:pPr>
              <w:rPr>
                <w:rFonts w:eastAsia="Calibri"/>
                <w:sz w:val="16"/>
                <w:szCs w:val="16"/>
              </w:rPr>
            </w:pPr>
            <w:r w:rsidRPr="00735A19">
              <w:rPr>
                <w:rFonts w:eastAsia="Calibri"/>
                <w:sz w:val="16"/>
                <w:szCs w:val="16"/>
              </w:rPr>
              <w:t>1000 (year 2015)</w:t>
            </w:r>
          </w:p>
        </w:tc>
        <w:tc>
          <w:tcPr>
            <w:tcW w:w="990" w:type="dxa"/>
            <w:tcMar>
              <w:top w:w="30" w:type="dxa"/>
              <w:left w:w="0" w:type="dxa"/>
              <w:bottom w:w="30" w:type="dxa"/>
              <w:right w:w="0" w:type="dxa"/>
            </w:tcMar>
          </w:tcPr>
          <w:p w14:paraId="3F9E1639" w14:textId="77777777" w:rsidR="004F5BDD" w:rsidRPr="00735A19" w:rsidRDefault="004F5BDD" w:rsidP="007E1E98">
            <w:pPr>
              <w:rPr>
                <w:rFonts w:eastAsia="Calibri"/>
                <w:sz w:val="16"/>
                <w:szCs w:val="16"/>
              </w:rPr>
            </w:pPr>
            <w:r w:rsidRPr="00735A19">
              <w:rPr>
                <w:rFonts w:eastAsia="Calibri"/>
                <w:sz w:val="16"/>
                <w:szCs w:val="16"/>
              </w:rPr>
              <w:t xml:space="preserve">7.64 </w:t>
            </w:r>
          </w:p>
        </w:tc>
        <w:tc>
          <w:tcPr>
            <w:tcW w:w="1260" w:type="dxa"/>
            <w:tcMar>
              <w:top w:w="30" w:type="dxa"/>
              <w:left w:w="45" w:type="dxa"/>
              <w:bottom w:w="30" w:type="dxa"/>
              <w:right w:w="45" w:type="dxa"/>
            </w:tcMar>
          </w:tcPr>
          <w:p w14:paraId="2EC75E94"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:1.48</w:t>
            </w:r>
          </w:p>
        </w:tc>
        <w:tc>
          <w:tcPr>
            <w:tcW w:w="1080" w:type="dxa"/>
            <w:vMerge/>
            <w:tcMar>
              <w:top w:w="30" w:type="dxa"/>
              <w:left w:w="0" w:type="dxa"/>
              <w:bottom w:w="30" w:type="dxa"/>
              <w:right w:w="0" w:type="dxa"/>
            </w:tcMar>
          </w:tcPr>
          <w:p w14:paraId="31840D63"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32025C97" w14:textId="77777777" w:rsidR="004F5BDD" w:rsidRPr="00735A19" w:rsidRDefault="004F5BDD" w:rsidP="007E1E98">
            <w:pPr>
              <w:widowControl w:val="0"/>
              <w:spacing w:line="276" w:lineRule="auto"/>
              <w:rPr>
                <w:rFonts w:eastAsia="Calibri"/>
                <w:sz w:val="16"/>
                <w:szCs w:val="16"/>
              </w:rPr>
            </w:pPr>
          </w:p>
        </w:tc>
        <w:tc>
          <w:tcPr>
            <w:tcW w:w="3330" w:type="dxa"/>
            <w:vMerge w:val="restart"/>
            <w:tcMar>
              <w:top w:w="30" w:type="dxa"/>
              <w:left w:w="0" w:type="dxa"/>
              <w:bottom w:w="30" w:type="dxa"/>
              <w:right w:w="0" w:type="dxa"/>
            </w:tcMar>
          </w:tcPr>
          <w:p w14:paraId="1FA6ED97" w14:textId="77777777" w:rsidR="004F5BDD" w:rsidRPr="00735A19" w:rsidRDefault="004F5BDD" w:rsidP="007E1E98">
            <w:pPr>
              <w:rPr>
                <w:rFonts w:eastAsia="Calibri"/>
                <w:sz w:val="16"/>
                <w:szCs w:val="16"/>
              </w:rPr>
            </w:pPr>
            <w:r w:rsidRPr="00735A19">
              <w:rPr>
                <w:rFonts w:eastAsia="Calibri"/>
                <w:sz w:val="16"/>
                <w:szCs w:val="16"/>
              </w:rPr>
              <w:t xml:space="preserve">↑shell disease </w:t>
            </w:r>
          </w:p>
        </w:tc>
      </w:tr>
      <w:tr w:rsidR="004F5BDD" w:rsidRPr="00735A19" w14:paraId="2FBA2554" w14:textId="77777777" w:rsidTr="007E1E98">
        <w:trPr>
          <w:trHeight w:val="144"/>
        </w:trPr>
        <w:tc>
          <w:tcPr>
            <w:tcW w:w="1260" w:type="dxa"/>
            <w:vMerge/>
            <w:shd w:val="clear" w:color="auto" w:fill="auto"/>
            <w:tcMar>
              <w:top w:w="30" w:type="dxa"/>
              <w:left w:w="45" w:type="dxa"/>
              <w:bottom w:w="30" w:type="dxa"/>
              <w:right w:w="45" w:type="dxa"/>
            </w:tcMar>
          </w:tcPr>
          <w:p w14:paraId="224D2693"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04CD9FBC" w14:textId="77777777" w:rsidR="004F5BDD" w:rsidRPr="00735A19" w:rsidRDefault="004F5BDD" w:rsidP="007E1E98">
            <w:pPr>
              <w:rPr>
                <w:rFonts w:eastAsia="Calibri"/>
                <w:sz w:val="16"/>
                <w:szCs w:val="16"/>
              </w:rPr>
            </w:pPr>
            <w:r w:rsidRPr="00735A19">
              <w:rPr>
                <w:rFonts w:eastAsia="Calibri"/>
                <w:sz w:val="16"/>
                <w:szCs w:val="16"/>
              </w:rPr>
              <w:t>2000  (year 2014)</w:t>
            </w:r>
          </w:p>
        </w:tc>
        <w:tc>
          <w:tcPr>
            <w:tcW w:w="990" w:type="dxa"/>
            <w:tcMar>
              <w:top w:w="30" w:type="dxa"/>
              <w:left w:w="0" w:type="dxa"/>
              <w:bottom w:w="30" w:type="dxa"/>
              <w:right w:w="0" w:type="dxa"/>
            </w:tcMar>
          </w:tcPr>
          <w:p w14:paraId="5F75A9F7" w14:textId="77777777" w:rsidR="004F5BDD" w:rsidRPr="00735A19" w:rsidRDefault="004F5BDD" w:rsidP="007E1E98">
            <w:pPr>
              <w:rPr>
                <w:rFonts w:eastAsia="Calibri"/>
                <w:sz w:val="16"/>
                <w:szCs w:val="16"/>
              </w:rPr>
            </w:pPr>
            <w:r w:rsidRPr="00735A19">
              <w:rPr>
                <w:rFonts w:eastAsia="Calibri"/>
                <w:sz w:val="16"/>
                <w:szCs w:val="16"/>
              </w:rPr>
              <w:t>7.40</w:t>
            </w:r>
          </w:p>
        </w:tc>
        <w:tc>
          <w:tcPr>
            <w:tcW w:w="1260" w:type="dxa"/>
            <w:tcMar>
              <w:top w:w="30" w:type="dxa"/>
              <w:left w:w="45" w:type="dxa"/>
              <w:bottom w:w="30" w:type="dxa"/>
              <w:right w:w="45" w:type="dxa"/>
            </w:tcMar>
          </w:tcPr>
          <w:p w14:paraId="40064B30"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:0.86</w:t>
            </w:r>
          </w:p>
        </w:tc>
        <w:tc>
          <w:tcPr>
            <w:tcW w:w="1080" w:type="dxa"/>
            <w:vMerge/>
            <w:tcMar>
              <w:top w:w="30" w:type="dxa"/>
              <w:left w:w="0" w:type="dxa"/>
              <w:bottom w:w="30" w:type="dxa"/>
              <w:right w:w="0" w:type="dxa"/>
            </w:tcMar>
          </w:tcPr>
          <w:p w14:paraId="4C7F3DD7"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48742CEF"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2BEC9FC5" w14:textId="77777777" w:rsidR="004F5BDD" w:rsidRPr="00735A19" w:rsidRDefault="004F5BDD" w:rsidP="007E1E98">
            <w:pPr>
              <w:widowControl w:val="0"/>
              <w:rPr>
                <w:rFonts w:eastAsia="Calibri"/>
                <w:sz w:val="16"/>
                <w:szCs w:val="16"/>
              </w:rPr>
            </w:pPr>
          </w:p>
        </w:tc>
      </w:tr>
      <w:tr w:rsidR="004F5BDD" w:rsidRPr="00735A19" w14:paraId="4A09CA5A" w14:textId="77777777" w:rsidTr="007E1E98">
        <w:trPr>
          <w:trHeight w:val="144"/>
        </w:trPr>
        <w:tc>
          <w:tcPr>
            <w:tcW w:w="1260" w:type="dxa"/>
            <w:vMerge/>
            <w:shd w:val="clear" w:color="auto" w:fill="auto"/>
            <w:tcMar>
              <w:top w:w="30" w:type="dxa"/>
              <w:left w:w="45" w:type="dxa"/>
              <w:bottom w:w="30" w:type="dxa"/>
              <w:right w:w="45" w:type="dxa"/>
            </w:tcMar>
          </w:tcPr>
          <w:p w14:paraId="1336DC6A"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3AB27A44" w14:textId="77777777" w:rsidR="004F5BDD" w:rsidRPr="00735A19" w:rsidRDefault="004F5BDD" w:rsidP="007E1E98">
            <w:pPr>
              <w:rPr>
                <w:rFonts w:eastAsia="Calibri"/>
                <w:sz w:val="16"/>
                <w:szCs w:val="16"/>
              </w:rPr>
            </w:pPr>
            <w:r w:rsidRPr="00735A19">
              <w:rPr>
                <w:rFonts w:eastAsia="Calibri"/>
                <w:sz w:val="16"/>
                <w:szCs w:val="16"/>
              </w:rPr>
              <w:t>2000  (year 2015)</w:t>
            </w:r>
          </w:p>
        </w:tc>
        <w:tc>
          <w:tcPr>
            <w:tcW w:w="990" w:type="dxa"/>
            <w:tcMar>
              <w:top w:w="30" w:type="dxa"/>
              <w:left w:w="45" w:type="dxa"/>
              <w:bottom w:w="30" w:type="dxa"/>
              <w:right w:w="45" w:type="dxa"/>
            </w:tcMar>
          </w:tcPr>
          <w:p w14:paraId="6C095F89" w14:textId="77777777" w:rsidR="004F5BDD" w:rsidRPr="00735A19" w:rsidRDefault="004F5BDD" w:rsidP="007E1E98">
            <w:pPr>
              <w:rPr>
                <w:rFonts w:eastAsia="Calibri"/>
                <w:sz w:val="16"/>
                <w:szCs w:val="16"/>
              </w:rPr>
            </w:pPr>
            <w:r w:rsidRPr="00735A19">
              <w:rPr>
                <w:rFonts w:eastAsia="Calibri"/>
                <w:sz w:val="16"/>
                <w:szCs w:val="16"/>
              </w:rPr>
              <w:t>7.40</w:t>
            </w:r>
          </w:p>
        </w:tc>
        <w:tc>
          <w:tcPr>
            <w:tcW w:w="1260" w:type="dxa"/>
            <w:tcMar>
              <w:top w:w="30" w:type="dxa"/>
              <w:left w:w="45" w:type="dxa"/>
              <w:bottom w:w="30" w:type="dxa"/>
              <w:right w:w="45" w:type="dxa"/>
            </w:tcMar>
          </w:tcPr>
          <w:p w14:paraId="3EA30CFF"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rFonts w:eastAsia="Calibri"/>
                <w:sz w:val="16"/>
                <w:szCs w:val="16"/>
              </w:rPr>
              <w:t>:0.89</w:t>
            </w:r>
          </w:p>
        </w:tc>
        <w:tc>
          <w:tcPr>
            <w:tcW w:w="1080" w:type="dxa"/>
            <w:vMerge/>
            <w:tcMar>
              <w:top w:w="30" w:type="dxa"/>
              <w:left w:w="0" w:type="dxa"/>
              <w:bottom w:w="30" w:type="dxa"/>
              <w:right w:w="0" w:type="dxa"/>
            </w:tcMar>
          </w:tcPr>
          <w:p w14:paraId="103660CA"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112BEA2C"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5CC343B8" w14:textId="77777777" w:rsidR="004F5BDD" w:rsidRPr="00735A19" w:rsidRDefault="004F5BDD" w:rsidP="007E1E98">
            <w:pPr>
              <w:widowControl w:val="0"/>
              <w:rPr>
                <w:rFonts w:eastAsia="Calibri"/>
                <w:sz w:val="16"/>
                <w:szCs w:val="16"/>
              </w:rPr>
            </w:pPr>
          </w:p>
        </w:tc>
      </w:tr>
      <w:tr w:rsidR="004F5BDD" w:rsidRPr="00735A19" w14:paraId="03DABEAD" w14:textId="77777777" w:rsidTr="007E1E98">
        <w:trPr>
          <w:trHeight w:val="144"/>
        </w:trPr>
        <w:tc>
          <w:tcPr>
            <w:tcW w:w="1260" w:type="dxa"/>
            <w:vMerge w:val="restart"/>
            <w:shd w:val="clear" w:color="auto" w:fill="auto"/>
            <w:tcMar>
              <w:top w:w="30" w:type="dxa"/>
              <w:left w:w="45" w:type="dxa"/>
              <w:bottom w:w="30" w:type="dxa"/>
              <w:right w:w="45" w:type="dxa"/>
            </w:tcMar>
          </w:tcPr>
          <w:p w14:paraId="74A4B6BC" w14:textId="77777777" w:rsidR="004F5BDD" w:rsidRPr="00735A19" w:rsidRDefault="004F5BDD" w:rsidP="007E1E98">
            <w:pPr>
              <w:rPr>
                <w:rFonts w:eastAsia="Calibri"/>
                <w:sz w:val="16"/>
                <w:szCs w:val="16"/>
              </w:rPr>
            </w:pPr>
            <w:r w:rsidRPr="00735A19">
              <w:rPr>
                <w:rFonts w:eastAsia="Calibri"/>
                <w:sz w:val="16"/>
                <w:szCs w:val="16"/>
              </w:rPr>
              <w:t>Waller et al., 2017</w:t>
            </w:r>
          </w:p>
        </w:tc>
        <w:tc>
          <w:tcPr>
            <w:tcW w:w="990" w:type="dxa"/>
            <w:tcMar>
              <w:top w:w="30" w:type="dxa"/>
              <w:left w:w="45" w:type="dxa"/>
              <w:bottom w:w="30" w:type="dxa"/>
              <w:right w:w="45" w:type="dxa"/>
            </w:tcMar>
          </w:tcPr>
          <w:p w14:paraId="6E03348B" w14:textId="77777777" w:rsidR="004F5BDD" w:rsidRPr="00735A19" w:rsidRDefault="004F5BDD" w:rsidP="007E1E98">
            <w:pPr>
              <w:rPr>
                <w:rFonts w:eastAsia="Calibri"/>
                <w:sz w:val="16"/>
                <w:szCs w:val="16"/>
              </w:rPr>
            </w:pPr>
            <w:r w:rsidRPr="00735A19">
              <w:rPr>
                <w:rFonts w:eastAsia="Calibri"/>
                <w:sz w:val="16"/>
                <w:szCs w:val="16"/>
              </w:rPr>
              <w:t>380, 16</w:t>
            </w:r>
          </w:p>
        </w:tc>
        <w:tc>
          <w:tcPr>
            <w:tcW w:w="990" w:type="dxa"/>
            <w:tcMar>
              <w:top w:w="30" w:type="dxa"/>
              <w:left w:w="45" w:type="dxa"/>
              <w:bottom w:w="30" w:type="dxa"/>
              <w:right w:w="45" w:type="dxa"/>
            </w:tcMar>
          </w:tcPr>
          <w:p w14:paraId="0C03A838" w14:textId="77777777" w:rsidR="004F5BDD" w:rsidRPr="00735A19" w:rsidRDefault="004F5BDD" w:rsidP="007E1E98">
            <w:pPr>
              <w:rPr>
                <w:rFonts w:eastAsia="Calibri"/>
                <w:sz w:val="16"/>
                <w:szCs w:val="16"/>
              </w:rPr>
            </w:pPr>
            <w:r w:rsidRPr="00735A19">
              <w:rPr>
                <w:rFonts w:eastAsia="Calibri"/>
                <w:sz w:val="16"/>
                <w:szCs w:val="16"/>
              </w:rPr>
              <w:t>8.066</w:t>
            </w:r>
          </w:p>
        </w:tc>
        <w:tc>
          <w:tcPr>
            <w:tcW w:w="1260" w:type="dxa"/>
            <w:tcMar>
              <w:top w:w="30" w:type="dxa"/>
              <w:left w:w="45" w:type="dxa"/>
              <w:bottom w:w="30" w:type="dxa"/>
              <w:right w:w="45" w:type="dxa"/>
            </w:tcMar>
          </w:tcPr>
          <w:p w14:paraId="0359193B"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:2.14</w:t>
            </w:r>
          </w:p>
        </w:tc>
        <w:tc>
          <w:tcPr>
            <w:tcW w:w="1080" w:type="dxa"/>
            <w:vMerge w:val="restart"/>
            <w:shd w:val="clear" w:color="auto" w:fill="FFFFFF"/>
            <w:tcMar>
              <w:top w:w="30" w:type="dxa"/>
              <w:left w:w="45" w:type="dxa"/>
              <w:bottom w:w="30" w:type="dxa"/>
              <w:right w:w="45" w:type="dxa"/>
            </w:tcMar>
          </w:tcPr>
          <w:p w14:paraId="0C299858" w14:textId="77777777" w:rsidR="004F5BDD" w:rsidRPr="00735A19" w:rsidRDefault="004F5BDD" w:rsidP="007E1E98">
            <w:pPr>
              <w:rPr>
                <w:rFonts w:eastAsia="Calibri"/>
                <w:sz w:val="16"/>
                <w:szCs w:val="16"/>
              </w:rPr>
            </w:pPr>
            <w:r w:rsidRPr="00735A19">
              <w:rPr>
                <w:rFonts w:eastAsia="Calibri"/>
                <w:sz w:val="16"/>
                <w:szCs w:val="16"/>
              </w:rPr>
              <w:t>25 up to 32 days</w:t>
            </w:r>
          </w:p>
        </w:tc>
        <w:tc>
          <w:tcPr>
            <w:tcW w:w="1170" w:type="dxa"/>
            <w:vMerge w:val="restart"/>
            <w:tcMar>
              <w:top w:w="30" w:type="dxa"/>
              <w:left w:w="0" w:type="dxa"/>
              <w:bottom w:w="30" w:type="dxa"/>
              <w:right w:w="0" w:type="dxa"/>
            </w:tcMar>
          </w:tcPr>
          <w:p w14:paraId="32C62C61" w14:textId="77777777" w:rsidR="004F5BDD" w:rsidRPr="00735A19" w:rsidRDefault="004F5BDD" w:rsidP="007E1E98">
            <w:pPr>
              <w:rPr>
                <w:rFonts w:eastAsia="Calibri"/>
                <w:sz w:val="16"/>
                <w:szCs w:val="16"/>
              </w:rPr>
            </w:pPr>
            <w:r w:rsidRPr="00735A19">
              <w:rPr>
                <w:rFonts w:eastAsia="Calibri"/>
                <w:sz w:val="16"/>
                <w:szCs w:val="16"/>
              </w:rPr>
              <w:t>Larvae: stage I–IV</w:t>
            </w:r>
          </w:p>
        </w:tc>
        <w:tc>
          <w:tcPr>
            <w:tcW w:w="3330" w:type="dxa"/>
            <w:tcMar>
              <w:top w:w="30" w:type="dxa"/>
              <w:left w:w="0" w:type="dxa"/>
              <w:bottom w:w="30" w:type="dxa"/>
              <w:right w:w="0" w:type="dxa"/>
            </w:tcMar>
          </w:tcPr>
          <w:p w14:paraId="77A158DB" w14:textId="77777777" w:rsidR="004F5BDD" w:rsidRPr="00735A19" w:rsidRDefault="004F5BDD" w:rsidP="007E1E98">
            <w:pPr>
              <w:rPr>
                <w:rFonts w:eastAsia="Calibri"/>
                <w:sz w:val="16"/>
                <w:szCs w:val="16"/>
              </w:rPr>
            </w:pPr>
            <w:r w:rsidRPr="00735A19">
              <w:rPr>
                <w:rFonts w:eastAsia="Calibri"/>
                <w:sz w:val="16"/>
                <w:szCs w:val="16"/>
              </w:rPr>
              <w:t>↔ with CO</w:t>
            </w:r>
            <w:r w:rsidRPr="00735A19">
              <w:rPr>
                <w:rFonts w:eastAsia="Calibri"/>
                <w:sz w:val="16"/>
                <w:szCs w:val="16"/>
                <w:vertAlign w:val="subscript"/>
              </w:rPr>
              <w:t>2</w:t>
            </w:r>
            <w:r w:rsidRPr="00735A19">
              <w:rPr>
                <w:rFonts w:eastAsia="Calibri"/>
                <w:sz w:val="16"/>
                <w:szCs w:val="16"/>
              </w:rPr>
              <w:t xml:space="preserve"> alone; </w:t>
            </w:r>
          </w:p>
        </w:tc>
      </w:tr>
      <w:tr w:rsidR="004F5BDD" w:rsidRPr="00735A19" w14:paraId="03736017" w14:textId="77777777" w:rsidTr="007E1E98">
        <w:trPr>
          <w:trHeight w:val="144"/>
        </w:trPr>
        <w:tc>
          <w:tcPr>
            <w:tcW w:w="1260" w:type="dxa"/>
            <w:vMerge/>
            <w:shd w:val="clear" w:color="auto" w:fill="auto"/>
            <w:tcMar>
              <w:top w:w="30" w:type="dxa"/>
              <w:left w:w="45" w:type="dxa"/>
              <w:bottom w:w="30" w:type="dxa"/>
              <w:right w:w="45" w:type="dxa"/>
            </w:tcMar>
          </w:tcPr>
          <w:p w14:paraId="79D1A2B9"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7A5C9607" w14:textId="77777777" w:rsidR="004F5BDD" w:rsidRPr="00735A19" w:rsidRDefault="004F5BDD" w:rsidP="007E1E98">
            <w:pPr>
              <w:rPr>
                <w:rFonts w:eastAsia="Calibri"/>
                <w:sz w:val="16"/>
                <w:szCs w:val="16"/>
              </w:rPr>
            </w:pPr>
            <w:r w:rsidRPr="00735A19">
              <w:rPr>
                <w:rFonts w:eastAsia="Calibri"/>
                <w:sz w:val="16"/>
                <w:szCs w:val="16"/>
              </w:rPr>
              <w:t>380, 19</w:t>
            </w:r>
          </w:p>
        </w:tc>
        <w:tc>
          <w:tcPr>
            <w:tcW w:w="990" w:type="dxa"/>
            <w:tcMar>
              <w:top w:w="30" w:type="dxa"/>
              <w:left w:w="45" w:type="dxa"/>
              <w:bottom w:w="30" w:type="dxa"/>
              <w:right w:w="45" w:type="dxa"/>
            </w:tcMar>
          </w:tcPr>
          <w:p w14:paraId="4CF49070" w14:textId="77777777" w:rsidR="004F5BDD" w:rsidRPr="00735A19" w:rsidRDefault="004F5BDD" w:rsidP="007E1E98">
            <w:pPr>
              <w:rPr>
                <w:rFonts w:eastAsia="Calibri"/>
                <w:sz w:val="16"/>
                <w:szCs w:val="16"/>
              </w:rPr>
            </w:pPr>
            <w:r w:rsidRPr="00735A19">
              <w:rPr>
                <w:rFonts w:eastAsia="Calibri"/>
                <w:sz w:val="16"/>
                <w:szCs w:val="16"/>
              </w:rPr>
              <w:t>8.091</w:t>
            </w:r>
          </w:p>
        </w:tc>
        <w:tc>
          <w:tcPr>
            <w:tcW w:w="1260" w:type="dxa"/>
            <w:tcMar>
              <w:top w:w="30" w:type="dxa"/>
              <w:left w:w="45" w:type="dxa"/>
              <w:bottom w:w="30" w:type="dxa"/>
              <w:right w:w="45" w:type="dxa"/>
            </w:tcMar>
          </w:tcPr>
          <w:p w14:paraId="5D56094E"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:2.65</w:t>
            </w:r>
          </w:p>
        </w:tc>
        <w:tc>
          <w:tcPr>
            <w:tcW w:w="1080" w:type="dxa"/>
            <w:vMerge/>
            <w:shd w:val="clear" w:color="auto" w:fill="FFFFFF"/>
            <w:tcMar>
              <w:top w:w="30" w:type="dxa"/>
              <w:left w:w="45" w:type="dxa"/>
              <w:bottom w:w="30" w:type="dxa"/>
              <w:right w:w="45" w:type="dxa"/>
            </w:tcMar>
          </w:tcPr>
          <w:p w14:paraId="48AFCF66"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1BB462A2"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7238ADE0" w14:textId="77777777" w:rsidR="004F5BDD" w:rsidRPr="00735A19" w:rsidRDefault="004F5BDD" w:rsidP="007E1E98">
            <w:pPr>
              <w:widowControl w:val="0"/>
              <w:rPr>
                <w:rFonts w:eastAsia="Calibri"/>
                <w:sz w:val="16"/>
                <w:szCs w:val="16"/>
              </w:rPr>
            </w:pPr>
            <w:r w:rsidRPr="00735A19">
              <w:rPr>
                <w:rFonts w:eastAsia="Calibri"/>
                <w:sz w:val="16"/>
                <w:szCs w:val="16"/>
              </w:rPr>
              <w:t>with CO</w:t>
            </w:r>
            <w:r w:rsidRPr="00735A19">
              <w:rPr>
                <w:rFonts w:eastAsia="Calibri"/>
                <w:sz w:val="16"/>
                <w:szCs w:val="16"/>
                <w:vertAlign w:val="subscript"/>
              </w:rPr>
              <w:t>2</w:t>
            </w:r>
            <w:r w:rsidRPr="00735A19">
              <w:rPr>
                <w:rFonts w:eastAsia="Calibri"/>
                <w:sz w:val="16"/>
                <w:szCs w:val="16"/>
              </w:rPr>
              <w:t xml:space="preserve"> and T increases: </w:t>
            </w:r>
          </w:p>
        </w:tc>
      </w:tr>
      <w:tr w:rsidR="004F5BDD" w:rsidRPr="00735A19" w14:paraId="04A8D2F4" w14:textId="77777777" w:rsidTr="007E1E98">
        <w:trPr>
          <w:trHeight w:val="144"/>
        </w:trPr>
        <w:tc>
          <w:tcPr>
            <w:tcW w:w="1260" w:type="dxa"/>
            <w:vMerge/>
            <w:shd w:val="clear" w:color="auto" w:fill="auto"/>
            <w:tcMar>
              <w:top w:w="30" w:type="dxa"/>
              <w:left w:w="45" w:type="dxa"/>
              <w:bottom w:w="30" w:type="dxa"/>
              <w:right w:w="45" w:type="dxa"/>
            </w:tcMar>
          </w:tcPr>
          <w:p w14:paraId="7C3A139D"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5B0F7641" w14:textId="77777777" w:rsidR="004F5BDD" w:rsidRPr="00735A19" w:rsidRDefault="004F5BDD" w:rsidP="007E1E98">
            <w:pPr>
              <w:rPr>
                <w:rFonts w:eastAsia="Calibri"/>
                <w:sz w:val="16"/>
                <w:szCs w:val="16"/>
              </w:rPr>
            </w:pPr>
            <w:r w:rsidRPr="00735A19">
              <w:rPr>
                <w:rFonts w:eastAsia="Calibri"/>
                <w:sz w:val="16"/>
                <w:szCs w:val="16"/>
              </w:rPr>
              <w:t>750, 16</w:t>
            </w:r>
          </w:p>
        </w:tc>
        <w:tc>
          <w:tcPr>
            <w:tcW w:w="990" w:type="dxa"/>
            <w:tcMar>
              <w:top w:w="30" w:type="dxa"/>
              <w:left w:w="45" w:type="dxa"/>
              <w:bottom w:w="30" w:type="dxa"/>
              <w:right w:w="45" w:type="dxa"/>
            </w:tcMar>
          </w:tcPr>
          <w:p w14:paraId="7B387E24" w14:textId="77777777" w:rsidR="004F5BDD" w:rsidRPr="00735A19" w:rsidRDefault="004F5BDD" w:rsidP="007E1E98">
            <w:pPr>
              <w:rPr>
                <w:rFonts w:eastAsia="Calibri"/>
                <w:sz w:val="16"/>
                <w:szCs w:val="16"/>
              </w:rPr>
            </w:pPr>
            <w:r w:rsidRPr="00735A19">
              <w:rPr>
                <w:rFonts w:eastAsia="Calibri"/>
                <w:sz w:val="16"/>
                <w:szCs w:val="16"/>
              </w:rPr>
              <w:t>7.886</w:t>
            </w:r>
          </w:p>
        </w:tc>
        <w:tc>
          <w:tcPr>
            <w:tcW w:w="1260" w:type="dxa"/>
            <w:tcMar>
              <w:top w:w="30" w:type="dxa"/>
              <w:left w:w="45" w:type="dxa"/>
              <w:bottom w:w="30" w:type="dxa"/>
              <w:right w:w="45" w:type="dxa"/>
            </w:tcMar>
          </w:tcPr>
          <w:p w14:paraId="414C25D0"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:1.62</w:t>
            </w:r>
          </w:p>
        </w:tc>
        <w:tc>
          <w:tcPr>
            <w:tcW w:w="1080" w:type="dxa"/>
            <w:vMerge/>
            <w:shd w:val="clear" w:color="auto" w:fill="FFFFFF"/>
            <w:tcMar>
              <w:top w:w="30" w:type="dxa"/>
              <w:left w:w="45" w:type="dxa"/>
              <w:bottom w:w="30" w:type="dxa"/>
              <w:right w:w="45" w:type="dxa"/>
            </w:tcMar>
          </w:tcPr>
          <w:p w14:paraId="2153646C"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17403E21"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169C48FD" w14:textId="77777777" w:rsidR="004F5BDD" w:rsidRPr="00735A19" w:rsidRDefault="004F5BDD" w:rsidP="007E1E98">
            <w:pPr>
              <w:widowControl w:val="0"/>
              <w:rPr>
                <w:rFonts w:eastAsia="Calibri"/>
                <w:sz w:val="16"/>
                <w:szCs w:val="16"/>
              </w:rPr>
            </w:pPr>
            <w:r w:rsidRPr="00735A19">
              <w:rPr>
                <w:rFonts w:eastAsia="Calibri"/>
                <w:sz w:val="16"/>
                <w:szCs w:val="16"/>
              </w:rPr>
              <w:t>↑feeding rates, swimming speeds, carapace lengths, dry mass</w:t>
            </w:r>
          </w:p>
        </w:tc>
      </w:tr>
      <w:tr w:rsidR="004F5BDD" w:rsidRPr="00735A19" w14:paraId="18D3E919" w14:textId="77777777" w:rsidTr="007E1E98">
        <w:trPr>
          <w:trHeight w:val="144"/>
        </w:trPr>
        <w:tc>
          <w:tcPr>
            <w:tcW w:w="1260" w:type="dxa"/>
            <w:vMerge/>
            <w:shd w:val="clear" w:color="auto" w:fill="auto"/>
            <w:tcMar>
              <w:top w:w="30" w:type="dxa"/>
              <w:left w:w="45" w:type="dxa"/>
              <w:bottom w:w="30" w:type="dxa"/>
              <w:right w:w="45" w:type="dxa"/>
            </w:tcMar>
          </w:tcPr>
          <w:p w14:paraId="5BB1813A"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43B77CD0" w14:textId="77777777" w:rsidR="004F5BDD" w:rsidRPr="00735A19" w:rsidRDefault="004F5BDD" w:rsidP="007E1E98">
            <w:pPr>
              <w:rPr>
                <w:rFonts w:eastAsia="Calibri"/>
                <w:sz w:val="16"/>
                <w:szCs w:val="16"/>
              </w:rPr>
            </w:pPr>
            <w:r w:rsidRPr="00735A19">
              <w:rPr>
                <w:rFonts w:eastAsia="Calibri"/>
                <w:sz w:val="16"/>
                <w:szCs w:val="16"/>
              </w:rPr>
              <w:t>750, 19</w:t>
            </w:r>
          </w:p>
        </w:tc>
        <w:tc>
          <w:tcPr>
            <w:tcW w:w="990" w:type="dxa"/>
            <w:tcMar>
              <w:top w:w="30" w:type="dxa"/>
              <w:left w:w="45" w:type="dxa"/>
              <w:bottom w:w="30" w:type="dxa"/>
              <w:right w:w="45" w:type="dxa"/>
            </w:tcMar>
          </w:tcPr>
          <w:p w14:paraId="713C233B" w14:textId="77777777" w:rsidR="004F5BDD" w:rsidRPr="00735A19" w:rsidRDefault="004F5BDD" w:rsidP="007E1E98">
            <w:pPr>
              <w:rPr>
                <w:rFonts w:eastAsia="Calibri"/>
                <w:sz w:val="16"/>
                <w:szCs w:val="16"/>
              </w:rPr>
            </w:pPr>
            <w:r w:rsidRPr="00735A19">
              <w:rPr>
                <w:rFonts w:eastAsia="Calibri"/>
                <w:sz w:val="16"/>
                <w:szCs w:val="16"/>
              </w:rPr>
              <w:t>7.836</w:t>
            </w:r>
          </w:p>
        </w:tc>
        <w:tc>
          <w:tcPr>
            <w:tcW w:w="1260" w:type="dxa"/>
            <w:tcMar>
              <w:top w:w="30" w:type="dxa"/>
              <w:left w:w="45" w:type="dxa"/>
              <w:bottom w:w="30" w:type="dxa"/>
              <w:right w:w="45" w:type="dxa"/>
            </w:tcMar>
          </w:tcPr>
          <w:p w14:paraId="2B208F50"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:1.67</w:t>
            </w:r>
          </w:p>
        </w:tc>
        <w:tc>
          <w:tcPr>
            <w:tcW w:w="1080" w:type="dxa"/>
            <w:vMerge/>
            <w:shd w:val="clear" w:color="auto" w:fill="FFFFFF"/>
            <w:tcMar>
              <w:top w:w="30" w:type="dxa"/>
              <w:left w:w="45" w:type="dxa"/>
              <w:bottom w:w="30" w:type="dxa"/>
              <w:right w:w="45" w:type="dxa"/>
            </w:tcMar>
          </w:tcPr>
          <w:p w14:paraId="1B26B3BA"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0" w:type="dxa"/>
              <w:bottom w:w="30" w:type="dxa"/>
              <w:right w:w="0" w:type="dxa"/>
            </w:tcMar>
          </w:tcPr>
          <w:p w14:paraId="36C99ADF"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0" w:type="dxa"/>
              <w:bottom w:w="30" w:type="dxa"/>
              <w:right w:w="0" w:type="dxa"/>
            </w:tcMar>
          </w:tcPr>
          <w:p w14:paraId="6F472E9B" w14:textId="77777777" w:rsidR="004F5BDD" w:rsidRPr="00735A19" w:rsidRDefault="004F5BDD" w:rsidP="007E1E98">
            <w:pPr>
              <w:widowControl w:val="0"/>
              <w:rPr>
                <w:rFonts w:eastAsia="Calibri"/>
                <w:sz w:val="16"/>
                <w:szCs w:val="16"/>
              </w:rPr>
            </w:pPr>
            <w:r w:rsidRPr="00735A19">
              <w:rPr>
                <w:rFonts w:eastAsia="Calibri"/>
                <w:sz w:val="16"/>
                <w:szCs w:val="16"/>
              </w:rPr>
              <w:t>↓survival</w:t>
            </w:r>
          </w:p>
        </w:tc>
      </w:tr>
      <w:tr w:rsidR="004F5BDD" w:rsidRPr="00735A19" w14:paraId="6CE1B0D3" w14:textId="77777777" w:rsidTr="007E1E98">
        <w:trPr>
          <w:trHeight w:val="144"/>
        </w:trPr>
        <w:tc>
          <w:tcPr>
            <w:tcW w:w="1260" w:type="dxa"/>
            <w:vMerge w:val="restart"/>
            <w:shd w:val="clear" w:color="auto" w:fill="auto"/>
            <w:tcMar>
              <w:top w:w="30" w:type="dxa"/>
              <w:left w:w="45" w:type="dxa"/>
              <w:bottom w:w="30" w:type="dxa"/>
              <w:right w:w="45" w:type="dxa"/>
            </w:tcMar>
          </w:tcPr>
          <w:p w14:paraId="14A21011" w14:textId="77777777" w:rsidR="004F5BDD" w:rsidRPr="00735A19" w:rsidRDefault="004F5BDD" w:rsidP="007E1E98">
            <w:pPr>
              <w:rPr>
                <w:rFonts w:eastAsia="Calibri"/>
                <w:sz w:val="16"/>
                <w:szCs w:val="16"/>
              </w:rPr>
            </w:pPr>
            <w:r w:rsidRPr="00735A19">
              <w:rPr>
                <w:rFonts w:eastAsia="Calibri"/>
                <w:sz w:val="16"/>
                <w:szCs w:val="16"/>
              </w:rPr>
              <w:t>Menu-Courey et al., 2019</w:t>
            </w:r>
          </w:p>
        </w:tc>
        <w:tc>
          <w:tcPr>
            <w:tcW w:w="990" w:type="dxa"/>
            <w:tcMar>
              <w:top w:w="30" w:type="dxa"/>
              <w:left w:w="45" w:type="dxa"/>
              <w:bottom w:w="30" w:type="dxa"/>
              <w:right w:w="45" w:type="dxa"/>
            </w:tcMar>
          </w:tcPr>
          <w:p w14:paraId="284F278E" w14:textId="77777777" w:rsidR="004F5BDD" w:rsidRPr="00735A19" w:rsidRDefault="004F5BDD" w:rsidP="007E1E98">
            <w:pPr>
              <w:rPr>
                <w:rFonts w:eastAsia="Calibri"/>
                <w:sz w:val="16"/>
                <w:szCs w:val="16"/>
              </w:rPr>
            </w:pPr>
            <w:r w:rsidRPr="00735A19">
              <w:rPr>
                <w:rFonts w:eastAsia="Calibri"/>
                <w:sz w:val="16"/>
                <w:szCs w:val="16"/>
              </w:rPr>
              <w:t>400</w:t>
            </w:r>
          </w:p>
        </w:tc>
        <w:tc>
          <w:tcPr>
            <w:tcW w:w="990" w:type="dxa"/>
            <w:tcMar>
              <w:top w:w="30" w:type="dxa"/>
              <w:left w:w="0" w:type="dxa"/>
              <w:bottom w:w="30" w:type="dxa"/>
              <w:right w:w="0" w:type="dxa"/>
            </w:tcMar>
          </w:tcPr>
          <w:p w14:paraId="7FAD4215" w14:textId="77777777" w:rsidR="004F5BDD" w:rsidRPr="00735A19" w:rsidRDefault="004F5BDD" w:rsidP="007E1E98">
            <w:pPr>
              <w:rPr>
                <w:rFonts w:eastAsia="Calibri"/>
                <w:sz w:val="16"/>
                <w:szCs w:val="16"/>
              </w:rPr>
            </w:pPr>
            <w:r w:rsidRPr="00735A19">
              <w:rPr>
                <w:rFonts w:eastAsia="Calibri"/>
                <w:sz w:val="16"/>
                <w:szCs w:val="16"/>
              </w:rPr>
              <w:t>7.97</w:t>
            </w:r>
          </w:p>
        </w:tc>
        <w:tc>
          <w:tcPr>
            <w:tcW w:w="1260" w:type="dxa"/>
            <w:tcMar>
              <w:top w:w="30" w:type="dxa"/>
              <w:left w:w="45" w:type="dxa"/>
              <w:bottom w:w="30" w:type="dxa"/>
              <w:right w:w="45" w:type="dxa"/>
            </w:tcMar>
          </w:tcPr>
          <w:p w14:paraId="34CD151E"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 2.03</w:t>
            </w:r>
          </w:p>
        </w:tc>
        <w:tc>
          <w:tcPr>
            <w:tcW w:w="1080" w:type="dxa"/>
            <w:vMerge w:val="restart"/>
            <w:shd w:val="clear" w:color="auto" w:fill="FFFFFF"/>
            <w:tcMar>
              <w:top w:w="30" w:type="dxa"/>
              <w:left w:w="45" w:type="dxa"/>
              <w:bottom w:w="30" w:type="dxa"/>
              <w:right w:w="45" w:type="dxa"/>
            </w:tcMar>
          </w:tcPr>
          <w:p w14:paraId="3AAFF28C" w14:textId="77777777" w:rsidR="004F5BDD" w:rsidRPr="00735A19" w:rsidRDefault="004F5BDD" w:rsidP="007E1E98">
            <w:pPr>
              <w:rPr>
                <w:rFonts w:eastAsia="Calibri"/>
                <w:sz w:val="16"/>
                <w:szCs w:val="16"/>
              </w:rPr>
            </w:pPr>
            <w:r w:rsidRPr="00735A19">
              <w:rPr>
                <w:rFonts w:eastAsia="Calibri"/>
                <w:sz w:val="16"/>
                <w:szCs w:val="16"/>
              </w:rPr>
              <w:t>40 days</w:t>
            </w:r>
          </w:p>
        </w:tc>
        <w:tc>
          <w:tcPr>
            <w:tcW w:w="1170" w:type="dxa"/>
            <w:vMerge w:val="restart"/>
            <w:tcMar>
              <w:top w:w="30" w:type="dxa"/>
              <w:left w:w="45" w:type="dxa"/>
              <w:bottom w:w="30" w:type="dxa"/>
              <w:right w:w="45" w:type="dxa"/>
            </w:tcMar>
          </w:tcPr>
          <w:p w14:paraId="0AF8A5C0" w14:textId="77777777" w:rsidR="004F5BDD" w:rsidRPr="00735A19" w:rsidRDefault="004F5BDD" w:rsidP="007E1E98">
            <w:pPr>
              <w:rPr>
                <w:rFonts w:eastAsia="Calibri"/>
                <w:sz w:val="16"/>
                <w:szCs w:val="16"/>
              </w:rPr>
            </w:pPr>
            <w:r w:rsidRPr="00735A19">
              <w:rPr>
                <w:rFonts w:eastAsia="Calibri"/>
                <w:sz w:val="16"/>
                <w:szCs w:val="16"/>
              </w:rPr>
              <w:t>Larvae: stage IV–V</w:t>
            </w:r>
          </w:p>
        </w:tc>
        <w:tc>
          <w:tcPr>
            <w:tcW w:w="3330" w:type="dxa"/>
            <w:tcMar>
              <w:top w:w="30" w:type="dxa"/>
              <w:left w:w="0" w:type="dxa"/>
              <w:bottom w:w="30" w:type="dxa"/>
              <w:right w:w="0" w:type="dxa"/>
            </w:tcMar>
          </w:tcPr>
          <w:p w14:paraId="7FFB75C3" w14:textId="77777777" w:rsidR="004F5BDD" w:rsidRPr="00735A19" w:rsidRDefault="004F5BDD" w:rsidP="007E1E98">
            <w:pPr>
              <w:rPr>
                <w:rFonts w:eastAsia="Calibri"/>
                <w:sz w:val="16"/>
                <w:szCs w:val="16"/>
              </w:rPr>
            </w:pPr>
            <w:r w:rsidRPr="00735A19">
              <w:rPr>
                <w:rFonts w:eastAsia="Calibri"/>
                <w:sz w:val="16"/>
                <w:szCs w:val="16"/>
              </w:rPr>
              <w:t>↓ survival and slower development</w:t>
            </w:r>
          </w:p>
        </w:tc>
      </w:tr>
      <w:tr w:rsidR="004F5BDD" w:rsidRPr="00735A19" w14:paraId="1AC3929E" w14:textId="77777777" w:rsidTr="007E1E98">
        <w:trPr>
          <w:trHeight w:val="144"/>
        </w:trPr>
        <w:tc>
          <w:tcPr>
            <w:tcW w:w="1260" w:type="dxa"/>
            <w:vMerge/>
            <w:shd w:val="clear" w:color="auto" w:fill="auto"/>
            <w:tcMar>
              <w:top w:w="30" w:type="dxa"/>
              <w:left w:w="45" w:type="dxa"/>
              <w:bottom w:w="30" w:type="dxa"/>
              <w:right w:w="45" w:type="dxa"/>
            </w:tcMar>
          </w:tcPr>
          <w:p w14:paraId="29497994"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02C9DE0A" w14:textId="77777777" w:rsidR="004F5BDD" w:rsidRPr="00735A19" w:rsidRDefault="004F5BDD" w:rsidP="007E1E98">
            <w:pPr>
              <w:rPr>
                <w:rFonts w:eastAsia="Calibri"/>
                <w:sz w:val="16"/>
                <w:szCs w:val="16"/>
              </w:rPr>
            </w:pPr>
            <w:r w:rsidRPr="00735A19">
              <w:rPr>
                <w:rFonts w:eastAsia="Calibri"/>
                <w:sz w:val="16"/>
                <w:szCs w:val="16"/>
              </w:rPr>
              <w:t>600</w:t>
            </w:r>
          </w:p>
        </w:tc>
        <w:tc>
          <w:tcPr>
            <w:tcW w:w="990" w:type="dxa"/>
            <w:tcMar>
              <w:top w:w="30" w:type="dxa"/>
              <w:left w:w="0" w:type="dxa"/>
              <w:bottom w:w="30" w:type="dxa"/>
              <w:right w:w="0" w:type="dxa"/>
            </w:tcMar>
          </w:tcPr>
          <w:p w14:paraId="1557CCC0" w14:textId="77777777" w:rsidR="004F5BDD" w:rsidRPr="00735A19" w:rsidRDefault="004F5BDD" w:rsidP="007E1E98">
            <w:pPr>
              <w:rPr>
                <w:rFonts w:eastAsia="Calibri"/>
                <w:sz w:val="16"/>
                <w:szCs w:val="16"/>
              </w:rPr>
            </w:pPr>
            <w:r w:rsidRPr="00735A19">
              <w:rPr>
                <w:rFonts w:eastAsia="Calibri"/>
                <w:sz w:val="16"/>
                <w:szCs w:val="16"/>
              </w:rPr>
              <w:t>7.89</w:t>
            </w:r>
          </w:p>
        </w:tc>
        <w:tc>
          <w:tcPr>
            <w:tcW w:w="1260" w:type="dxa"/>
            <w:shd w:val="clear" w:color="auto" w:fill="FFFFFF"/>
            <w:tcMar>
              <w:top w:w="30" w:type="dxa"/>
              <w:left w:w="45" w:type="dxa"/>
              <w:bottom w:w="30" w:type="dxa"/>
              <w:right w:w="45" w:type="dxa"/>
            </w:tcMar>
          </w:tcPr>
          <w:p w14:paraId="64568E2F"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:1.76</w:t>
            </w:r>
          </w:p>
        </w:tc>
        <w:tc>
          <w:tcPr>
            <w:tcW w:w="1080" w:type="dxa"/>
            <w:vMerge/>
            <w:shd w:val="clear" w:color="auto" w:fill="FFFFFF"/>
            <w:tcMar>
              <w:top w:w="30" w:type="dxa"/>
              <w:left w:w="45" w:type="dxa"/>
              <w:bottom w:w="30" w:type="dxa"/>
              <w:right w:w="45" w:type="dxa"/>
            </w:tcMar>
          </w:tcPr>
          <w:p w14:paraId="679986E6"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7D91FFE" w14:textId="77777777" w:rsidR="004F5BDD" w:rsidRPr="00735A19" w:rsidRDefault="004F5BDD" w:rsidP="007E1E98">
            <w:pPr>
              <w:widowControl w:val="0"/>
              <w:spacing w:line="276" w:lineRule="auto"/>
              <w:rPr>
                <w:rFonts w:eastAsia="Calibri"/>
                <w:sz w:val="16"/>
                <w:szCs w:val="16"/>
              </w:rPr>
            </w:pPr>
          </w:p>
        </w:tc>
        <w:tc>
          <w:tcPr>
            <w:tcW w:w="3330" w:type="dxa"/>
            <w:vMerge w:val="restart"/>
            <w:tcMar>
              <w:top w:w="30" w:type="dxa"/>
              <w:left w:w="0" w:type="dxa"/>
              <w:bottom w:w="30" w:type="dxa"/>
              <w:right w:w="0" w:type="dxa"/>
            </w:tcMar>
          </w:tcPr>
          <w:p w14:paraId="2FACFF1C" w14:textId="77777777" w:rsidR="004F5BDD" w:rsidRPr="00735A19" w:rsidRDefault="004F5BDD" w:rsidP="007E1E98">
            <w:pPr>
              <w:rPr>
                <w:rFonts w:eastAsia="Calibri"/>
                <w:sz w:val="16"/>
                <w:szCs w:val="16"/>
              </w:rPr>
            </w:pPr>
            <w:r w:rsidRPr="00735A19">
              <w:rPr>
                <w:rFonts w:eastAsia="Calibri"/>
                <w:sz w:val="16"/>
                <w:szCs w:val="16"/>
              </w:rPr>
              <w:t xml:space="preserve">↑aerobic capacity </w:t>
            </w:r>
          </w:p>
        </w:tc>
      </w:tr>
      <w:tr w:rsidR="004F5BDD" w:rsidRPr="00735A19" w14:paraId="024927F0" w14:textId="77777777" w:rsidTr="007E1E98">
        <w:trPr>
          <w:trHeight w:val="144"/>
        </w:trPr>
        <w:tc>
          <w:tcPr>
            <w:tcW w:w="1260" w:type="dxa"/>
            <w:vMerge/>
            <w:shd w:val="clear" w:color="auto" w:fill="auto"/>
            <w:tcMar>
              <w:top w:w="30" w:type="dxa"/>
              <w:left w:w="45" w:type="dxa"/>
              <w:bottom w:w="30" w:type="dxa"/>
              <w:right w:w="45" w:type="dxa"/>
            </w:tcMar>
          </w:tcPr>
          <w:p w14:paraId="5BDC68C6"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31AC68AB" w14:textId="77777777" w:rsidR="004F5BDD" w:rsidRPr="00735A19" w:rsidRDefault="004F5BDD" w:rsidP="007E1E98">
            <w:pPr>
              <w:rPr>
                <w:rFonts w:eastAsia="Calibri"/>
                <w:sz w:val="16"/>
                <w:szCs w:val="16"/>
              </w:rPr>
            </w:pPr>
            <w:r w:rsidRPr="00735A19">
              <w:rPr>
                <w:rFonts w:eastAsia="Calibri"/>
                <w:sz w:val="16"/>
                <w:szCs w:val="16"/>
              </w:rPr>
              <w:t>800</w:t>
            </w:r>
          </w:p>
        </w:tc>
        <w:tc>
          <w:tcPr>
            <w:tcW w:w="990" w:type="dxa"/>
            <w:tcMar>
              <w:top w:w="30" w:type="dxa"/>
              <w:left w:w="0" w:type="dxa"/>
              <w:bottom w:w="30" w:type="dxa"/>
              <w:right w:w="0" w:type="dxa"/>
            </w:tcMar>
          </w:tcPr>
          <w:p w14:paraId="3E3841D0" w14:textId="77777777" w:rsidR="004F5BDD" w:rsidRPr="00735A19" w:rsidRDefault="004F5BDD" w:rsidP="007E1E98">
            <w:pPr>
              <w:rPr>
                <w:rFonts w:eastAsia="Calibri"/>
                <w:sz w:val="16"/>
                <w:szCs w:val="16"/>
              </w:rPr>
            </w:pPr>
            <w:r w:rsidRPr="00735A19">
              <w:rPr>
                <w:rFonts w:eastAsia="Calibri"/>
                <w:sz w:val="16"/>
                <w:szCs w:val="16"/>
              </w:rPr>
              <w:t>7.80</w:t>
            </w:r>
          </w:p>
        </w:tc>
        <w:tc>
          <w:tcPr>
            <w:tcW w:w="1260" w:type="dxa"/>
            <w:shd w:val="clear" w:color="auto" w:fill="FFFFFF"/>
            <w:tcMar>
              <w:top w:w="30" w:type="dxa"/>
              <w:left w:w="45" w:type="dxa"/>
              <w:bottom w:w="30" w:type="dxa"/>
              <w:right w:w="45" w:type="dxa"/>
            </w:tcMar>
          </w:tcPr>
          <w:p w14:paraId="0F418C4D"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:1.47</w:t>
            </w:r>
          </w:p>
        </w:tc>
        <w:tc>
          <w:tcPr>
            <w:tcW w:w="1080" w:type="dxa"/>
            <w:vMerge/>
            <w:shd w:val="clear" w:color="auto" w:fill="FFFFFF"/>
            <w:tcMar>
              <w:top w:w="30" w:type="dxa"/>
              <w:left w:w="45" w:type="dxa"/>
              <w:bottom w:w="30" w:type="dxa"/>
              <w:right w:w="45" w:type="dxa"/>
            </w:tcMar>
          </w:tcPr>
          <w:p w14:paraId="60B0213D"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5FF814FF"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4B4A73CC" w14:textId="77777777" w:rsidR="004F5BDD" w:rsidRPr="00735A19" w:rsidRDefault="004F5BDD" w:rsidP="007E1E98">
            <w:pPr>
              <w:widowControl w:val="0"/>
              <w:rPr>
                <w:rFonts w:eastAsia="Calibri"/>
                <w:sz w:val="16"/>
                <w:szCs w:val="16"/>
              </w:rPr>
            </w:pPr>
          </w:p>
        </w:tc>
      </w:tr>
      <w:tr w:rsidR="004F5BDD" w:rsidRPr="00735A19" w14:paraId="19D61F3F" w14:textId="77777777" w:rsidTr="007E1E98">
        <w:trPr>
          <w:trHeight w:val="144"/>
        </w:trPr>
        <w:tc>
          <w:tcPr>
            <w:tcW w:w="1260" w:type="dxa"/>
            <w:vMerge/>
            <w:shd w:val="clear" w:color="auto" w:fill="auto"/>
            <w:tcMar>
              <w:top w:w="30" w:type="dxa"/>
              <w:left w:w="45" w:type="dxa"/>
              <w:bottom w:w="30" w:type="dxa"/>
              <w:right w:w="45" w:type="dxa"/>
            </w:tcMar>
          </w:tcPr>
          <w:p w14:paraId="4B8DD8F6"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1BC926BF" w14:textId="77777777" w:rsidR="004F5BDD" w:rsidRPr="00735A19" w:rsidRDefault="004F5BDD" w:rsidP="007E1E98">
            <w:pPr>
              <w:rPr>
                <w:rFonts w:eastAsia="Calibri"/>
                <w:sz w:val="16"/>
                <w:szCs w:val="16"/>
              </w:rPr>
            </w:pPr>
            <w:r w:rsidRPr="00735A19">
              <w:rPr>
                <w:rFonts w:eastAsia="Calibri"/>
                <w:sz w:val="16"/>
                <w:szCs w:val="16"/>
              </w:rPr>
              <w:t>1000</w:t>
            </w:r>
          </w:p>
        </w:tc>
        <w:tc>
          <w:tcPr>
            <w:tcW w:w="990" w:type="dxa"/>
            <w:tcMar>
              <w:top w:w="30" w:type="dxa"/>
              <w:left w:w="0" w:type="dxa"/>
              <w:bottom w:w="30" w:type="dxa"/>
              <w:right w:w="0" w:type="dxa"/>
            </w:tcMar>
          </w:tcPr>
          <w:p w14:paraId="0EE01B8C" w14:textId="77777777" w:rsidR="004F5BDD" w:rsidRPr="00735A19" w:rsidRDefault="004F5BDD" w:rsidP="007E1E98">
            <w:pPr>
              <w:rPr>
                <w:rFonts w:eastAsia="Calibri"/>
                <w:sz w:val="16"/>
                <w:szCs w:val="16"/>
              </w:rPr>
            </w:pPr>
            <w:r w:rsidRPr="00735A19">
              <w:rPr>
                <w:rFonts w:eastAsia="Calibri"/>
                <w:sz w:val="16"/>
                <w:szCs w:val="16"/>
              </w:rPr>
              <w:t>7.73</w:t>
            </w:r>
          </w:p>
        </w:tc>
        <w:tc>
          <w:tcPr>
            <w:tcW w:w="1260" w:type="dxa"/>
            <w:shd w:val="clear" w:color="auto" w:fill="FFFFFF"/>
            <w:tcMar>
              <w:top w:w="30" w:type="dxa"/>
              <w:left w:w="45" w:type="dxa"/>
              <w:bottom w:w="30" w:type="dxa"/>
              <w:right w:w="45" w:type="dxa"/>
            </w:tcMar>
          </w:tcPr>
          <w:p w14:paraId="468D7924"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:1.27</w:t>
            </w:r>
          </w:p>
        </w:tc>
        <w:tc>
          <w:tcPr>
            <w:tcW w:w="1080" w:type="dxa"/>
            <w:vMerge/>
            <w:shd w:val="clear" w:color="auto" w:fill="FFFFFF"/>
            <w:tcMar>
              <w:top w:w="30" w:type="dxa"/>
              <w:left w:w="45" w:type="dxa"/>
              <w:bottom w:w="30" w:type="dxa"/>
              <w:right w:w="45" w:type="dxa"/>
            </w:tcMar>
          </w:tcPr>
          <w:p w14:paraId="3C6D2528"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42374985"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5E0C52EC" w14:textId="77777777" w:rsidR="004F5BDD" w:rsidRPr="00735A19" w:rsidRDefault="004F5BDD" w:rsidP="007E1E98">
            <w:pPr>
              <w:widowControl w:val="0"/>
              <w:rPr>
                <w:rFonts w:eastAsia="Calibri"/>
                <w:sz w:val="16"/>
                <w:szCs w:val="16"/>
              </w:rPr>
            </w:pPr>
          </w:p>
        </w:tc>
      </w:tr>
      <w:tr w:rsidR="004F5BDD" w:rsidRPr="00735A19" w14:paraId="47C441D0" w14:textId="77777777" w:rsidTr="007E1E98">
        <w:trPr>
          <w:trHeight w:val="144"/>
        </w:trPr>
        <w:tc>
          <w:tcPr>
            <w:tcW w:w="1260" w:type="dxa"/>
            <w:vMerge/>
            <w:shd w:val="clear" w:color="auto" w:fill="auto"/>
            <w:tcMar>
              <w:top w:w="30" w:type="dxa"/>
              <w:left w:w="45" w:type="dxa"/>
              <w:bottom w:w="30" w:type="dxa"/>
              <w:right w:w="45" w:type="dxa"/>
            </w:tcMar>
          </w:tcPr>
          <w:p w14:paraId="467982DC"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3E9E1CFF" w14:textId="77777777" w:rsidR="004F5BDD" w:rsidRPr="00735A19" w:rsidRDefault="004F5BDD" w:rsidP="007E1E98">
            <w:pPr>
              <w:rPr>
                <w:rFonts w:eastAsia="Calibri"/>
                <w:sz w:val="16"/>
                <w:szCs w:val="16"/>
              </w:rPr>
            </w:pPr>
            <w:r w:rsidRPr="00735A19">
              <w:rPr>
                <w:rFonts w:eastAsia="Calibri"/>
                <w:sz w:val="16"/>
                <w:szCs w:val="16"/>
              </w:rPr>
              <w:t>1200</w:t>
            </w:r>
          </w:p>
        </w:tc>
        <w:tc>
          <w:tcPr>
            <w:tcW w:w="990" w:type="dxa"/>
            <w:tcMar>
              <w:top w:w="30" w:type="dxa"/>
              <w:left w:w="0" w:type="dxa"/>
              <w:bottom w:w="30" w:type="dxa"/>
              <w:right w:w="0" w:type="dxa"/>
            </w:tcMar>
          </w:tcPr>
          <w:p w14:paraId="52CB2BC4" w14:textId="77777777" w:rsidR="004F5BDD" w:rsidRPr="00735A19" w:rsidRDefault="004F5BDD" w:rsidP="007E1E98">
            <w:pPr>
              <w:rPr>
                <w:rFonts w:eastAsia="Calibri"/>
                <w:sz w:val="16"/>
                <w:szCs w:val="16"/>
              </w:rPr>
            </w:pPr>
            <w:r w:rsidRPr="00735A19">
              <w:rPr>
                <w:rFonts w:eastAsia="Calibri"/>
                <w:sz w:val="16"/>
                <w:szCs w:val="16"/>
              </w:rPr>
              <w:t>7.67</w:t>
            </w:r>
          </w:p>
        </w:tc>
        <w:tc>
          <w:tcPr>
            <w:tcW w:w="1260" w:type="dxa"/>
            <w:shd w:val="clear" w:color="auto" w:fill="FFFFFF"/>
            <w:tcMar>
              <w:top w:w="30" w:type="dxa"/>
              <w:left w:w="45" w:type="dxa"/>
              <w:bottom w:w="30" w:type="dxa"/>
              <w:right w:w="45" w:type="dxa"/>
            </w:tcMar>
          </w:tcPr>
          <w:p w14:paraId="575AE2D5"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:1.12</w:t>
            </w:r>
          </w:p>
        </w:tc>
        <w:tc>
          <w:tcPr>
            <w:tcW w:w="1080" w:type="dxa"/>
            <w:vMerge/>
            <w:shd w:val="clear" w:color="auto" w:fill="FFFFFF"/>
            <w:tcMar>
              <w:top w:w="30" w:type="dxa"/>
              <w:left w:w="45" w:type="dxa"/>
              <w:bottom w:w="30" w:type="dxa"/>
              <w:right w:w="45" w:type="dxa"/>
            </w:tcMar>
          </w:tcPr>
          <w:p w14:paraId="54BCDD0B"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6C78DCC3"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73BA2903" w14:textId="77777777" w:rsidR="004F5BDD" w:rsidRPr="00735A19" w:rsidRDefault="004F5BDD" w:rsidP="007E1E98">
            <w:pPr>
              <w:widowControl w:val="0"/>
              <w:rPr>
                <w:rFonts w:eastAsia="Calibri"/>
                <w:sz w:val="16"/>
                <w:szCs w:val="16"/>
              </w:rPr>
            </w:pPr>
          </w:p>
        </w:tc>
      </w:tr>
      <w:tr w:rsidR="004F5BDD" w:rsidRPr="00735A19" w14:paraId="404AF52B" w14:textId="77777777" w:rsidTr="007E1E98">
        <w:trPr>
          <w:trHeight w:val="144"/>
        </w:trPr>
        <w:tc>
          <w:tcPr>
            <w:tcW w:w="1260" w:type="dxa"/>
            <w:vMerge/>
            <w:shd w:val="clear" w:color="auto" w:fill="auto"/>
            <w:tcMar>
              <w:top w:w="30" w:type="dxa"/>
              <w:left w:w="45" w:type="dxa"/>
              <w:bottom w:w="30" w:type="dxa"/>
              <w:right w:w="45" w:type="dxa"/>
            </w:tcMar>
          </w:tcPr>
          <w:p w14:paraId="4F1DADCA"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40A1076F" w14:textId="77777777" w:rsidR="004F5BDD" w:rsidRPr="00735A19" w:rsidRDefault="004F5BDD" w:rsidP="007E1E98">
            <w:pPr>
              <w:rPr>
                <w:rFonts w:eastAsia="Calibri"/>
                <w:sz w:val="16"/>
                <w:szCs w:val="16"/>
              </w:rPr>
            </w:pPr>
            <w:r w:rsidRPr="00735A19">
              <w:rPr>
                <w:rFonts w:eastAsia="Calibri"/>
                <w:sz w:val="16"/>
                <w:szCs w:val="16"/>
              </w:rPr>
              <w:t>2000</w:t>
            </w:r>
          </w:p>
        </w:tc>
        <w:tc>
          <w:tcPr>
            <w:tcW w:w="990" w:type="dxa"/>
            <w:tcMar>
              <w:top w:w="30" w:type="dxa"/>
              <w:left w:w="0" w:type="dxa"/>
              <w:bottom w:w="30" w:type="dxa"/>
              <w:right w:w="0" w:type="dxa"/>
            </w:tcMar>
          </w:tcPr>
          <w:p w14:paraId="7CA6FA1F" w14:textId="77777777" w:rsidR="004F5BDD" w:rsidRPr="00735A19" w:rsidRDefault="004F5BDD" w:rsidP="007E1E98">
            <w:pPr>
              <w:rPr>
                <w:rFonts w:eastAsia="Calibri"/>
                <w:sz w:val="16"/>
                <w:szCs w:val="16"/>
              </w:rPr>
            </w:pPr>
            <w:r w:rsidRPr="00735A19">
              <w:rPr>
                <w:rFonts w:eastAsia="Calibri"/>
                <w:sz w:val="16"/>
                <w:szCs w:val="16"/>
              </w:rPr>
              <w:t>7.39</w:t>
            </w:r>
          </w:p>
        </w:tc>
        <w:tc>
          <w:tcPr>
            <w:tcW w:w="1260" w:type="dxa"/>
            <w:shd w:val="clear" w:color="auto" w:fill="FFFFFF"/>
            <w:tcMar>
              <w:top w:w="30" w:type="dxa"/>
              <w:left w:w="45" w:type="dxa"/>
              <w:bottom w:w="30" w:type="dxa"/>
              <w:right w:w="45" w:type="dxa"/>
            </w:tcMar>
          </w:tcPr>
          <w:p w14:paraId="2CD67E6F"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:0.61</w:t>
            </w:r>
          </w:p>
        </w:tc>
        <w:tc>
          <w:tcPr>
            <w:tcW w:w="1080" w:type="dxa"/>
            <w:vMerge/>
            <w:shd w:val="clear" w:color="auto" w:fill="FFFFFF"/>
            <w:tcMar>
              <w:top w:w="30" w:type="dxa"/>
              <w:left w:w="45" w:type="dxa"/>
              <w:bottom w:w="30" w:type="dxa"/>
              <w:right w:w="45" w:type="dxa"/>
            </w:tcMar>
          </w:tcPr>
          <w:p w14:paraId="3BBD35E0"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64C8AC23"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0180ABC9" w14:textId="77777777" w:rsidR="004F5BDD" w:rsidRPr="00735A19" w:rsidRDefault="004F5BDD" w:rsidP="007E1E98">
            <w:pPr>
              <w:widowControl w:val="0"/>
              <w:rPr>
                <w:rFonts w:eastAsia="Calibri"/>
                <w:sz w:val="16"/>
                <w:szCs w:val="16"/>
              </w:rPr>
            </w:pPr>
          </w:p>
        </w:tc>
      </w:tr>
      <w:tr w:rsidR="004F5BDD" w:rsidRPr="00735A19" w14:paraId="2845A106" w14:textId="77777777" w:rsidTr="007E1E98">
        <w:trPr>
          <w:trHeight w:val="144"/>
        </w:trPr>
        <w:tc>
          <w:tcPr>
            <w:tcW w:w="1260" w:type="dxa"/>
            <w:vMerge/>
            <w:shd w:val="clear" w:color="auto" w:fill="auto"/>
            <w:tcMar>
              <w:top w:w="30" w:type="dxa"/>
              <w:left w:w="45" w:type="dxa"/>
              <w:bottom w:w="30" w:type="dxa"/>
              <w:right w:w="45" w:type="dxa"/>
            </w:tcMar>
          </w:tcPr>
          <w:p w14:paraId="16AC407A"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69323CB1" w14:textId="77777777" w:rsidR="004F5BDD" w:rsidRPr="00735A19" w:rsidRDefault="004F5BDD" w:rsidP="007E1E98">
            <w:pPr>
              <w:rPr>
                <w:rFonts w:eastAsia="Calibri"/>
                <w:sz w:val="16"/>
                <w:szCs w:val="16"/>
              </w:rPr>
            </w:pPr>
            <w:r w:rsidRPr="00735A19">
              <w:rPr>
                <w:rFonts w:eastAsia="Calibri"/>
                <w:sz w:val="16"/>
                <w:szCs w:val="16"/>
              </w:rPr>
              <w:t>3000</w:t>
            </w:r>
          </w:p>
        </w:tc>
        <w:tc>
          <w:tcPr>
            <w:tcW w:w="990" w:type="dxa"/>
            <w:tcMar>
              <w:top w:w="30" w:type="dxa"/>
              <w:left w:w="0" w:type="dxa"/>
              <w:bottom w:w="30" w:type="dxa"/>
              <w:right w:w="0" w:type="dxa"/>
            </w:tcMar>
          </w:tcPr>
          <w:p w14:paraId="474F513B" w14:textId="77777777" w:rsidR="004F5BDD" w:rsidRPr="00735A19" w:rsidRDefault="004F5BDD" w:rsidP="007E1E98">
            <w:pPr>
              <w:rPr>
                <w:rFonts w:eastAsia="Calibri"/>
                <w:sz w:val="16"/>
                <w:szCs w:val="16"/>
              </w:rPr>
            </w:pPr>
            <w:r w:rsidRPr="00735A19">
              <w:rPr>
                <w:rFonts w:eastAsia="Calibri"/>
                <w:sz w:val="16"/>
                <w:szCs w:val="16"/>
              </w:rPr>
              <w:t>7.17</w:t>
            </w:r>
          </w:p>
        </w:tc>
        <w:tc>
          <w:tcPr>
            <w:tcW w:w="1260" w:type="dxa"/>
            <w:shd w:val="clear" w:color="auto" w:fill="FFFFFF"/>
            <w:tcMar>
              <w:top w:w="30" w:type="dxa"/>
              <w:left w:w="45" w:type="dxa"/>
              <w:bottom w:w="30" w:type="dxa"/>
              <w:right w:w="45" w:type="dxa"/>
            </w:tcMar>
          </w:tcPr>
          <w:p w14:paraId="48EC12BC"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:0.38</w:t>
            </w:r>
          </w:p>
        </w:tc>
        <w:tc>
          <w:tcPr>
            <w:tcW w:w="1080" w:type="dxa"/>
            <w:vMerge/>
            <w:shd w:val="clear" w:color="auto" w:fill="FFFFFF"/>
            <w:tcMar>
              <w:top w:w="30" w:type="dxa"/>
              <w:left w:w="45" w:type="dxa"/>
              <w:bottom w:w="30" w:type="dxa"/>
              <w:right w:w="45" w:type="dxa"/>
            </w:tcMar>
          </w:tcPr>
          <w:p w14:paraId="23978905"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7704CAD"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7A3A43BD" w14:textId="77777777" w:rsidR="004F5BDD" w:rsidRPr="00735A19" w:rsidRDefault="004F5BDD" w:rsidP="007E1E98">
            <w:pPr>
              <w:widowControl w:val="0"/>
              <w:rPr>
                <w:rFonts w:eastAsia="Calibri"/>
                <w:sz w:val="16"/>
                <w:szCs w:val="16"/>
              </w:rPr>
            </w:pPr>
          </w:p>
        </w:tc>
      </w:tr>
      <w:tr w:rsidR="004F5BDD" w:rsidRPr="00735A19" w14:paraId="6A3FD131" w14:textId="77777777" w:rsidTr="007E1E98">
        <w:trPr>
          <w:trHeight w:val="144"/>
        </w:trPr>
        <w:tc>
          <w:tcPr>
            <w:tcW w:w="1260" w:type="dxa"/>
            <w:shd w:val="clear" w:color="auto" w:fill="auto"/>
            <w:tcMar>
              <w:top w:w="30" w:type="dxa"/>
              <w:left w:w="45" w:type="dxa"/>
              <w:bottom w:w="30" w:type="dxa"/>
              <w:right w:w="45" w:type="dxa"/>
            </w:tcMar>
          </w:tcPr>
          <w:p w14:paraId="123F244C" w14:textId="49433998" w:rsidR="004F5BDD" w:rsidRPr="00735A19" w:rsidRDefault="004F5BDD" w:rsidP="007E1E98">
            <w:pPr>
              <w:widowControl w:val="0"/>
              <w:spacing w:line="276" w:lineRule="auto"/>
              <w:rPr>
                <w:rFonts w:eastAsia="Calibri"/>
                <w:sz w:val="16"/>
                <w:szCs w:val="16"/>
              </w:rPr>
            </w:pPr>
            <w:r w:rsidRPr="00735A19">
              <w:rPr>
                <w:rFonts w:eastAsia="Calibri"/>
                <w:sz w:val="16"/>
                <w:szCs w:val="16"/>
              </w:rPr>
              <w:t>Niemisto et al.</w:t>
            </w:r>
            <w:r w:rsidR="00C6094C">
              <w:rPr>
                <w:rFonts w:eastAsia="Calibri"/>
                <w:sz w:val="16"/>
                <w:szCs w:val="16"/>
              </w:rPr>
              <w:t>,</w:t>
            </w:r>
            <w:r w:rsidRPr="00735A19">
              <w:rPr>
                <w:rFonts w:eastAsia="Calibri"/>
                <w:sz w:val="16"/>
                <w:szCs w:val="16"/>
              </w:rPr>
              <w:t xml:space="preserve"> 2020</w:t>
            </w:r>
          </w:p>
        </w:tc>
        <w:tc>
          <w:tcPr>
            <w:tcW w:w="990" w:type="dxa"/>
            <w:tcMar>
              <w:top w:w="30" w:type="dxa"/>
              <w:left w:w="45" w:type="dxa"/>
              <w:bottom w:w="30" w:type="dxa"/>
              <w:right w:w="45" w:type="dxa"/>
            </w:tcMar>
          </w:tcPr>
          <w:p w14:paraId="1B60252B" w14:textId="77777777" w:rsidR="004F5BDD" w:rsidRPr="00735A19" w:rsidRDefault="004F5BDD" w:rsidP="007E1E98">
            <w:pPr>
              <w:rPr>
                <w:rFonts w:eastAsia="Calibri"/>
                <w:sz w:val="16"/>
                <w:szCs w:val="16"/>
              </w:rPr>
            </w:pPr>
            <w:r w:rsidRPr="00735A19">
              <w:rPr>
                <w:rFonts w:eastAsia="Calibri"/>
                <w:sz w:val="16"/>
                <w:szCs w:val="16"/>
              </w:rPr>
              <w:t>400, 16</w:t>
            </w:r>
          </w:p>
        </w:tc>
        <w:tc>
          <w:tcPr>
            <w:tcW w:w="990" w:type="dxa"/>
            <w:tcMar>
              <w:top w:w="30" w:type="dxa"/>
              <w:left w:w="0" w:type="dxa"/>
              <w:bottom w:w="30" w:type="dxa"/>
              <w:right w:w="0" w:type="dxa"/>
            </w:tcMar>
          </w:tcPr>
          <w:p w14:paraId="527EA6E1" w14:textId="77777777" w:rsidR="004F5BDD" w:rsidRPr="00735A19" w:rsidRDefault="004F5BDD" w:rsidP="007E1E98">
            <w:pPr>
              <w:rPr>
                <w:rFonts w:eastAsia="Calibri"/>
                <w:sz w:val="16"/>
                <w:szCs w:val="16"/>
              </w:rPr>
            </w:pPr>
            <w:r w:rsidRPr="00735A19">
              <w:rPr>
                <w:rFonts w:eastAsia="Calibri"/>
                <w:sz w:val="16"/>
                <w:szCs w:val="16"/>
              </w:rPr>
              <w:t>7.94</w:t>
            </w:r>
          </w:p>
        </w:tc>
        <w:tc>
          <w:tcPr>
            <w:tcW w:w="1260" w:type="dxa"/>
            <w:shd w:val="clear" w:color="auto" w:fill="FFFFFF"/>
            <w:tcMar>
              <w:top w:w="30" w:type="dxa"/>
              <w:left w:w="45" w:type="dxa"/>
              <w:bottom w:w="30" w:type="dxa"/>
              <w:right w:w="45" w:type="dxa"/>
            </w:tcMar>
          </w:tcPr>
          <w:p w14:paraId="5FD4F1C9"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:1.45</w:t>
            </w:r>
          </w:p>
        </w:tc>
        <w:tc>
          <w:tcPr>
            <w:tcW w:w="1080" w:type="dxa"/>
            <w:vMerge w:val="restart"/>
            <w:shd w:val="clear" w:color="auto" w:fill="FFFFFF"/>
            <w:tcMar>
              <w:top w:w="30" w:type="dxa"/>
              <w:left w:w="45" w:type="dxa"/>
              <w:bottom w:w="30" w:type="dxa"/>
              <w:right w:w="45" w:type="dxa"/>
            </w:tcMar>
          </w:tcPr>
          <w:p w14:paraId="074C8304" w14:textId="77777777" w:rsidR="004F5BDD" w:rsidRPr="00735A19" w:rsidRDefault="004F5BDD" w:rsidP="007E1E98">
            <w:pPr>
              <w:widowControl w:val="0"/>
              <w:spacing w:line="276" w:lineRule="auto"/>
              <w:rPr>
                <w:rFonts w:eastAsia="Calibri"/>
                <w:sz w:val="16"/>
                <w:szCs w:val="16"/>
              </w:rPr>
            </w:pPr>
            <w:r w:rsidRPr="00735A19">
              <w:rPr>
                <w:rFonts w:eastAsia="Calibri"/>
                <w:sz w:val="16"/>
                <w:szCs w:val="16"/>
              </w:rPr>
              <w:t>15 to 31 days</w:t>
            </w:r>
          </w:p>
        </w:tc>
        <w:tc>
          <w:tcPr>
            <w:tcW w:w="1170" w:type="dxa"/>
            <w:vMerge w:val="restart"/>
            <w:tcMar>
              <w:top w:w="30" w:type="dxa"/>
              <w:left w:w="45" w:type="dxa"/>
              <w:bottom w:w="30" w:type="dxa"/>
              <w:right w:w="45" w:type="dxa"/>
            </w:tcMar>
          </w:tcPr>
          <w:p w14:paraId="1D4ADF83" w14:textId="77777777" w:rsidR="004F5BDD" w:rsidRPr="00735A19" w:rsidRDefault="004F5BDD" w:rsidP="007E1E98">
            <w:pPr>
              <w:widowControl w:val="0"/>
              <w:spacing w:line="276" w:lineRule="auto"/>
              <w:rPr>
                <w:rFonts w:eastAsia="Calibri"/>
                <w:sz w:val="16"/>
                <w:szCs w:val="16"/>
              </w:rPr>
            </w:pPr>
            <w:r w:rsidRPr="00735A19">
              <w:rPr>
                <w:rFonts w:eastAsia="Calibri"/>
                <w:sz w:val="16"/>
                <w:szCs w:val="16"/>
              </w:rPr>
              <w:t>Larvae: stage I–IV; collected as postlarvae</w:t>
            </w:r>
          </w:p>
        </w:tc>
        <w:tc>
          <w:tcPr>
            <w:tcW w:w="3330" w:type="dxa"/>
            <w:vMerge w:val="restart"/>
            <w:tcMar>
              <w:top w:w="30" w:type="dxa"/>
              <w:left w:w="0" w:type="dxa"/>
              <w:bottom w:w="30" w:type="dxa"/>
              <w:right w:w="0" w:type="dxa"/>
            </w:tcMar>
          </w:tcPr>
          <w:p w14:paraId="5C6D5AC3" w14:textId="77777777" w:rsidR="004F5BDD" w:rsidRPr="00735A19" w:rsidRDefault="004F5BDD" w:rsidP="007E1E98">
            <w:pPr>
              <w:widowControl w:val="0"/>
              <w:rPr>
                <w:rFonts w:eastAsia="Calibri"/>
                <w:sz w:val="16"/>
                <w:szCs w:val="16"/>
              </w:rPr>
            </w:pPr>
            <w:r w:rsidRPr="00735A19">
              <w:rPr>
                <w:rFonts w:eastAsia="Calibri"/>
                <w:sz w:val="16"/>
                <w:szCs w:val="16"/>
              </w:rPr>
              <w:t>↓ down-regulation of cuticle proteins and a calcification-associated peptide at elevated T. ↑ upregulated chitinase and cuticle proteins associated with calcium binding under elevated CO2.  Heat shock proteins: ↓ downregulated under elevated T alone; ↑ upregulated at elevated pCO2 and at elevated pCO2/T</w:t>
            </w:r>
          </w:p>
        </w:tc>
      </w:tr>
      <w:tr w:rsidR="004F5BDD" w:rsidRPr="00735A19" w14:paraId="65302E2A" w14:textId="77777777" w:rsidTr="007E1E98">
        <w:trPr>
          <w:trHeight w:val="144"/>
        </w:trPr>
        <w:tc>
          <w:tcPr>
            <w:tcW w:w="1260" w:type="dxa"/>
            <w:shd w:val="clear" w:color="auto" w:fill="auto"/>
            <w:tcMar>
              <w:top w:w="30" w:type="dxa"/>
              <w:left w:w="45" w:type="dxa"/>
              <w:bottom w:w="30" w:type="dxa"/>
              <w:right w:w="45" w:type="dxa"/>
            </w:tcMar>
          </w:tcPr>
          <w:p w14:paraId="2D492349"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69DB833B" w14:textId="77777777" w:rsidR="004F5BDD" w:rsidRPr="00735A19" w:rsidRDefault="004F5BDD" w:rsidP="007E1E98">
            <w:pPr>
              <w:rPr>
                <w:rFonts w:eastAsia="Calibri"/>
                <w:sz w:val="16"/>
                <w:szCs w:val="16"/>
              </w:rPr>
            </w:pPr>
            <w:r w:rsidRPr="00735A19">
              <w:rPr>
                <w:rFonts w:eastAsia="Calibri"/>
                <w:sz w:val="16"/>
                <w:szCs w:val="16"/>
              </w:rPr>
              <w:t>1200, 16</w:t>
            </w:r>
          </w:p>
        </w:tc>
        <w:tc>
          <w:tcPr>
            <w:tcW w:w="990" w:type="dxa"/>
            <w:tcMar>
              <w:top w:w="30" w:type="dxa"/>
              <w:left w:w="0" w:type="dxa"/>
              <w:bottom w:w="30" w:type="dxa"/>
              <w:right w:w="0" w:type="dxa"/>
            </w:tcMar>
          </w:tcPr>
          <w:p w14:paraId="254654DD" w14:textId="77777777" w:rsidR="004F5BDD" w:rsidRPr="00735A19" w:rsidRDefault="004F5BDD" w:rsidP="007E1E98">
            <w:pPr>
              <w:rPr>
                <w:rFonts w:eastAsia="Calibri"/>
                <w:sz w:val="16"/>
                <w:szCs w:val="16"/>
              </w:rPr>
            </w:pPr>
            <w:r w:rsidRPr="00735A19">
              <w:rPr>
                <w:rFonts w:eastAsia="Calibri"/>
                <w:sz w:val="16"/>
                <w:szCs w:val="16"/>
              </w:rPr>
              <w:t>7.56</w:t>
            </w:r>
          </w:p>
        </w:tc>
        <w:tc>
          <w:tcPr>
            <w:tcW w:w="1260" w:type="dxa"/>
            <w:shd w:val="clear" w:color="auto" w:fill="FFFFFF"/>
            <w:tcMar>
              <w:top w:w="30" w:type="dxa"/>
              <w:left w:w="45" w:type="dxa"/>
              <w:bottom w:w="30" w:type="dxa"/>
              <w:right w:w="45" w:type="dxa"/>
            </w:tcMar>
          </w:tcPr>
          <w:p w14:paraId="16326161"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:0.72</w:t>
            </w:r>
          </w:p>
        </w:tc>
        <w:tc>
          <w:tcPr>
            <w:tcW w:w="1080" w:type="dxa"/>
            <w:vMerge/>
            <w:shd w:val="clear" w:color="auto" w:fill="FFFFFF"/>
            <w:tcMar>
              <w:top w:w="30" w:type="dxa"/>
              <w:left w:w="45" w:type="dxa"/>
              <w:bottom w:w="30" w:type="dxa"/>
              <w:right w:w="45" w:type="dxa"/>
            </w:tcMar>
          </w:tcPr>
          <w:p w14:paraId="25CE7778"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7CC9F707"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6B16CFD6" w14:textId="77777777" w:rsidR="004F5BDD" w:rsidRPr="00735A19" w:rsidRDefault="004F5BDD" w:rsidP="007E1E98">
            <w:pPr>
              <w:widowControl w:val="0"/>
              <w:rPr>
                <w:rFonts w:eastAsia="Calibri"/>
                <w:sz w:val="16"/>
                <w:szCs w:val="16"/>
              </w:rPr>
            </w:pPr>
          </w:p>
        </w:tc>
      </w:tr>
      <w:tr w:rsidR="004F5BDD" w:rsidRPr="00735A19" w14:paraId="6E731B00" w14:textId="77777777" w:rsidTr="007E1E98">
        <w:trPr>
          <w:trHeight w:val="144"/>
        </w:trPr>
        <w:tc>
          <w:tcPr>
            <w:tcW w:w="1260" w:type="dxa"/>
            <w:shd w:val="clear" w:color="auto" w:fill="auto"/>
            <w:tcMar>
              <w:top w:w="30" w:type="dxa"/>
              <w:left w:w="45" w:type="dxa"/>
              <w:bottom w:w="30" w:type="dxa"/>
              <w:right w:w="45" w:type="dxa"/>
            </w:tcMar>
          </w:tcPr>
          <w:p w14:paraId="0467F0FB"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229479FE" w14:textId="77777777" w:rsidR="004F5BDD" w:rsidRPr="00735A19" w:rsidRDefault="004F5BDD" w:rsidP="007E1E98">
            <w:pPr>
              <w:rPr>
                <w:rFonts w:eastAsia="Calibri"/>
                <w:sz w:val="16"/>
                <w:szCs w:val="16"/>
              </w:rPr>
            </w:pPr>
            <w:r w:rsidRPr="00735A19">
              <w:rPr>
                <w:rFonts w:eastAsia="Calibri"/>
                <w:sz w:val="16"/>
                <w:szCs w:val="16"/>
              </w:rPr>
              <w:t>400, 19</w:t>
            </w:r>
          </w:p>
        </w:tc>
        <w:tc>
          <w:tcPr>
            <w:tcW w:w="990" w:type="dxa"/>
            <w:tcMar>
              <w:top w:w="30" w:type="dxa"/>
              <w:left w:w="0" w:type="dxa"/>
              <w:bottom w:w="30" w:type="dxa"/>
              <w:right w:w="0" w:type="dxa"/>
            </w:tcMar>
          </w:tcPr>
          <w:p w14:paraId="3518D094" w14:textId="77777777" w:rsidR="004F5BDD" w:rsidRPr="00735A19" w:rsidRDefault="004F5BDD" w:rsidP="007E1E98">
            <w:pPr>
              <w:rPr>
                <w:rFonts w:eastAsia="Calibri"/>
                <w:sz w:val="16"/>
                <w:szCs w:val="16"/>
              </w:rPr>
            </w:pPr>
            <w:r w:rsidRPr="00735A19">
              <w:rPr>
                <w:rFonts w:eastAsia="Calibri"/>
                <w:sz w:val="16"/>
                <w:szCs w:val="16"/>
              </w:rPr>
              <w:t>7.89</w:t>
            </w:r>
          </w:p>
        </w:tc>
        <w:tc>
          <w:tcPr>
            <w:tcW w:w="1260" w:type="dxa"/>
            <w:shd w:val="clear" w:color="auto" w:fill="FFFFFF"/>
            <w:tcMar>
              <w:top w:w="30" w:type="dxa"/>
              <w:left w:w="45" w:type="dxa"/>
              <w:bottom w:w="30" w:type="dxa"/>
              <w:right w:w="45" w:type="dxa"/>
            </w:tcMar>
          </w:tcPr>
          <w:p w14:paraId="1406864D"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:1.52</w:t>
            </w:r>
          </w:p>
        </w:tc>
        <w:tc>
          <w:tcPr>
            <w:tcW w:w="1080" w:type="dxa"/>
            <w:vMerge/>
            <w:shd w:val="clear" w:color="auto" w:fill="FFFFFF"/>
            <w:tcMar>
              <w:top w:w="30" w:type="dxa"/>
              <w:left w:w="45" w:type="dxa"/>
              <w:bottom w:w="30" w:type="dxa"/>
              <w:right w:w="45" w:type="dxa"/>
            </w:tcMar>
          </w:tcPr>
          <w:p w14:paraId="595AE4DA"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F0A77D5"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1FA3EACA" w14:textId="77777777" w:rsidR="004F5BDD" w:rsidRPr="00735A19" w:rsidRDefault="004F5BDD" w:rsidP="007E1E98">
            <w:pPr>
              <w:widowControl w:val="0"/>
              <w:rPr>
                <w:rFonts w:eastAsia="Calibri"/>
                <w:sz w:val="16"/>
                <w:szCs w:val="16"/>
              </w:rPr>
            </w:pPr>
          </w:p>
        </w:tc>
      </w:tr>
      <w:tr w:rsidR="004F5BDD" w:rsidRPr="00735A19" w14:paraId="1800C8B6" w14:textId="77777777" w:rsidTr="007E1E98">
        <w:trPr>
          <w:trHeight w:val="144"/>
        </w:trPr>
        <w:tc>
          <w:tcPr>
            <w:tcW w:w="1260" w:type="dxa"/>
            <w:shd w:val="clear" w:color="auto" w:fill="auto"/>
            <w:tcMar>
              <w:top w:w="30" w:type="dxa"/>
              <w:left w:w="45" w:type="dxa"/>
              <w:bottom w:w="30" w:type="dxa"/>
              <w:right w:w="45" w:type="dxa"/>
            </w:tcMar>
          </w:tcPr>
          <w:p w14:paraId="50DFC41D"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337362C7" w14:textId="77777777" w:rsidR="004F5BDD" w:rsidRPr="00735A19" w:rsidRDefault="004F5BDD" w:rsidP="007E1E98">
            <w:pPr>
              <w:rPr>
                <w:rFonts w:eastAsia="Calibri"/>
                <w:sz w:val="16"/>
                <w:szCs w:val="16"/>
              </w:rPr>
            </w:pPr>
            <w:r w:rsidRPr="00735A19">
              <w:rPr>
                <w:rFonts w:eastAsia="Calibri"/>
                <w:sz w:val="16"/>
                <w:szCs w:val="16"/>
              </w:rPr>
              <w:t>1200, 19</w:t>
            </w:r>
          </w:p>
        </w:tc>
        <w:tc>
          <w:tcPr>
            <w:tcW w:w="990" w:type="dxa"/>
            <w:tcMar>
              <w:top w:w="30" w:type="dxa"/>
              <w:left w:w="0" w:type="dxa"/>
              <w:bottom w:w="30" w:type="dxa"/>
              <w:right w:w="0" w:type="dxa"/>
            </w:tcMar>
          </w:tcPr>
          <w:p w14:paraId="6CA148C1" w14:textId="77777777" w:rsidR="004F5BDD" w:rsidRPr="00735A19" w:rsidRDefault="004F5BDD" w:rsidP="007E1E98">
            <w:pPr>
              <w:rPr>
                <w:rFonts w:eastAsia="Calibri"/>
                <w:sz w:val="16"/>
                <w:szCs w:val="16"/>
              </w:rPr>
            </w:pPr>
            <w:r w:rsidRPr="00735A19">
              <w:rPr>
                <w:rFonts w:eastAsia="Calibri"/>
                <w:sz w:val="16"/>
                <w:szCs w:val="16"/>
              </w:rPr>
              <w:t>7.63</w:t>
            </w:r>
          </w:p>
        </w:tc>
        <w:tc>
          <w:tcPr>
            <w:tcW w:w="1260" w:type="dxa"/>
            <w:shd w:val="clear" w:color="auto" w:fill="FFFFFF"/>
            <w:tcMar>
              <w:top w:w="30" w:type="dxa"/>
              <w:left w:w="45" w:type="dxa"/>
              <w:bottom w:w="30" w:type="dxa"/>
              <w:right w:w="45" w:type="dxa"/>
            </w:tcMar>
          </w:tcPr>
          <w:p w14:paraId="0270F380"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:0.88</w:t>
            </w:r>
          </w:p>
        </w:tc>
        <w:tc>
          <w:tcPr>
            <w:tcW w:w="1080" w:type="dxa"/>
            <w:vMerge/>
            <w:shd w:val="clear" w:color="auto" w:fill="FFFFFF"/>
            <w:tcMar>
              <w:top w:w="30" w:type="dxa"/>
              <w:left w:w="45" w:type="dxa"/>
              <w:bottom w:w="30" w:type="dxa"/>
              <w:right w:w="45" w:type="dxa"/>
            </w:tcMar>
          </w:tcPr>
          <w:p w14:paraId="423A31D1"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4D96013C"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0" w:type="dxa"/>
              <w:bottom w:w="30" w:type="dxa"/>
              <w:right w:w="0" w:type="dxa"/>
            </w:tcMar>
          </w:tcPr>
          <w:p w14:paraId="0EBA3144" w14:textId="77777777" w:rsidR="004F5BDD" w:rsidRPr="00735A19" w:rsidRDefault="004F5BDD" w:rsidP="007E1E98">
            <w:pPr>
              <w:widowControl w:val="0"/>
              <w:rPr>
                <w:rFonts w:eastAsia="Calibri"/>
                <w:sz w:val="16"/>
                <w:szCs w:val="16"/>
              </w:rPr>
            </w:pPr>
          </w:p>
        </w:tc>
      </w:tr>
      <w:tr w:rsidR="004F5BDD" w:rsidRPr="00735A19" w14:paraId="0ADE81AA" w14:textId="77777777" w:rsidTr="007E1E98">
        <w:trPr>
          <w:trHeight w:val="144"/>
        </w:trPr>
        <w:tc>
          <w:tcPr>
            <w:tcW w:w="10080" w:type="dxa"/>
            <w:gridSpan w:val="7"/>
            <w:shd w:val="clear" w:color="auto" w:fill="auto"/>
            <w:tcMar>
              <w:top w:w="30" w:type="dxa"/>
              <w:left w:w="0" w:type="dxa"/>
              <w:bottom w:w="30" w:type="dxa"/>
              <w:right w:w="0" w:type="dxa"/>
            </w:tcMar>
          </w:tcPr>
          <w:p w14:paraId="71209AC6" w14:textId="77777777" w:rsidR="004F5BDD" w:rsidRPr="00735A19" w:rsidRDefault="004F5BDD" w:rsidP="007E1E98">
            <w:pPr>
              <w:rPr>
                <w:rFonts w:eastAsia="Calibri"/>
                <w:sz w:val="16"/>
                <w:szCs w:val="16"/>
              </w:rPr>
            </w:pPr>
            <w:r w:rsidRPr="00735A19">
              <w:rPr>
                <w:rFonts w:eastAsia="Calibri"/>
                <w:sz w:val="16"/>
                <w:szCs w:val="16"/>
              </w:rPr>
              <w:t xml:space="preserve">Eastern oyster </w:t>
            </w:r>
            <w:r w:rsidRPr="00735A19">
              <w:rPr>
                <w:rFonts w:eastAsia="Calibri"/>
                <w:i/>
                <w:sz w:val="16"/>
                <w:szCs w:val="16"/>
              </w:rPr>
              <w:t>Crassostrea virginica</w:t>
            </w:r>
          </w:p>
        </w:tc>
      </w:tr>
      <w:tr w:rsidR="004F5BDD" w:rsidRPr="00735A19" w14:paraId="527579A1" w14:textId="77777777" w:rsidTr="007E1E98">
        <w:trPr>
          <w:trHeight w:val="144"/>
        </w:trPr>
        <w:tc>
          <w:tcPr>
            <w:tcW w:w="1260" w:type="dxa"/>
            <w:vMerge w:val="restart"/>
            <w:shd w:val="clear" w:color="auto" w:fill="auto"/>
            <w:tcMar>
              <w:top w:w="30" w:type="dxa"/>
              <w:left w:w="0" w:type="dxa"/>
              <w:bottom w:w="30" w:type="dxa"/>
              <w:right w:w="0" w:type="dxa"/>
            </w:tcMar>
          </w:tcPr>
          <w:p w14:paraId="1521013F" w14:textId="77777777" w:rsidR="004F5BDD" w:rsidRPr="00735A19" w:rsidRDefault="004F5BDD" w:rsidP="007E1E98">
            <w:pPr>
              <w:rPr>
                <w:rFonts w:eastAsia="Calibri"/>
                <w:sz w:val="16"/>
                <w:szCs w:val="16"/>
              </w:rPr>
            </w:pPr>
            <w:r w:rsidRPr="00735A19">
              <w:rPr>
                <w:rFonts w:eastAsia="Calibri"/>
                <w:sz w:val="16"/>
                <w:szCs w:val="16"/>
              </w:rPr>
              <w:t>Clements et al., 2017</w:t>
            </w:r>
          </w:p>
        </w:tc>
        <w:tc>
          <w:tcPr>
            <w:tcW w:w="990" w:type="dxa"/>
            <w:tcMar>
              <w:top w:w="30" w:type="dxa"/>
              <w:left w:w="45" w:type="dxa"/>
              <w:bottom w:w="30" w:type="dxa"/>
              <w:right w:w="45" w:type="dxa"/>
            </w:tcMar>
          </w:tcPr>
          <w:p w14:paraId="2E3980FD" w14:textId="77777777" w:rsidR="004F5BDD" w:rsidRPr="00735A19" w:rsidRDefault="004F5BDD" w:rsidP="007E1E98">
            <w:pPr>
              <w:rPr>
                <w:rFonts w:eastAsia="Calibri"/>
                <w:sz w:val="16"/>
                <w:szCs w:val="16"/>
              </w:rPr>
            </w:pPr>
            <w:r w:rsidRPr="00735A19">
              <w:rPr>
                <w:rFonts w:eastAsia="Calibri"/>
                <w:sz w:val="16"/>
                <w:szCs w:val="16"/>
              </w:rPr>
              <w:t>-</w:t>
            </w:r>
          </w:p>
        </w:tc>
        <w:tc>
          <w:tcPr>
            <w:tcW w:w="990" w:type="dxa"/>
            <w:tcMar>
              <w:top w:w="30" w:type="dxa"/>
              <w:left w:w="45" w:type="dxa"/>
              <w:bottom w:w="30" w:type="dxa"/>
              <w:right w:w="45" w:type="dxa"/>
            </w:tcMar>
          </w:tcPr>
          <w:p w14:paraId="6F163F1A" w14:textId="77777777" w:rsidR="004F5BDD" w:rsidRPr="00735A19" w:rsidRDefault="004F5BDD" w:rsidP="007E1E98">
            <w:pPr>
              <w:rPr>
                <w:rFonts w:eastAsia="Calibri"/>
                <w:sz w:val="16"/>
                <w:szCs w:val="16"/>
              </w:rPr>
            </w:pPr>
            <w:r w:rsidRPr="00735A19">
              <w:rPr>
                <w:rFonts w:eastAsia="Calibri"/>
                <w:sz w:val="16"/>
                <w:szCs w:val="16"/>
              </w:rPr>
              <w:t>7</w:t>
            </w:r>
          </w:p>
        </w:tc>
        <w:tc>
          <w:tcPr>
            <w:tcW w:w="1260" w:type="dxa"/>
            <w:tcMar>
              <w:top w:w="30" w:type="dxa"/>
              <w:left w:w="45" w:type="dxa"/>
              <w:bottom w:w="30" w:type="dxa"/>
              <w:right w:w="45" w:type="dxa"/>
            </w:tcMar>
          </w:tcPr>
          <w:p w14:paraId="437FB671" w14:textId="77777777" w:rsidR="004F5BDD" w:rsidRPr="00735A19" w:rsidRDefault="004F5BDD" w:rsidP="007E1E98">
            <w:pPr>
              <w:rPr>
                <w:rFonts w:eastAsia="Calibri"/>
                <w:sz w:val="16"/>
                <w:szCs w:val="16"/>
              </w:rPr>
            </w:pPr>
            <w:r w:rsidRPr="00735A19">
              <w:rPr>
                <w:rFonts w:eastAsia="Calibri"/>
                <w:sz w:val="16"/>
                <w:szCs w:val="16"/>
              </w:rPr>
              <w:t>-</w:t>
            </w:r>
          </w:p>
        </w:tc>
        <w:tc>
          <w:tcPr>
            <w:tcW w:w="1080" w:type="dxa"/>
            <w:vMerge w:val="restart"/>
            <w:tcMar>
              <w:top w:w="30" w:type="dxa"/>
              <w:left w:w="45" w:type="dxa"/>
              <w:bottom w:w="30" w:type="dxa"/>
              <w:right w:w="45" w:type="dxa"/>
            </w:tcMar>
          </w:tcPr>
          <w:p w14:paraId="1586D968" w14:textId="77777777" w:rsidR="004F5BDD" w:rsidRPr="00735A19" w:rsidRDefault="004F5BDD" w:rsidP="007E1E98">
            <w:pPr>
              <w:rPr>
                <w:rFonts w:eastAsia="Calibri"/>
                <w:sz w:val="16"/>
                <w:szCs w:val="16"/>
              </w:rPr>
            </w:pPr>
            <w:r w:rsidRPr="00735A19">
              <w:rPr>
                <w:rFonts w:eastAsia="Calibri"/>
                <w:sz w:val="16"/>
                <w:szCs w:val="16"/>
              </w:rPr>
              <w:t>21 - 35 days in lab; 50 days in field</w:t>
            </w:r>
          </w:p>
        </w:tc>
        <w:tc>
          <w:tcPr>
            <w:tcW w:w="1170" w:type="dxa"/>
            <w:vMerge w:val="restart"/>
            <w:tcMar>
              <w:top w:w="30" w:type="dxa"/>
              <w:left w:w="45" w:type="dxa"/>
              <w:bottom w:w="30" w:type="dxa"/>
              <w:right w:w="45" w:type="dxa"/>
            </w:tcMar>
          </w:tcPr>
          <w:p w14:paraId="714F21C7" w14:textId="77777777" w:rsidR="004F5BDD" w:rsidRPr="00735A19" w:rsidRDefault="004F5BDD" w:rsidP="007E1E98">
            <w:pPr>
              <w:rPr>
                <w:rFonts w:eastAsia="Calibri"/>
                <w:sz w:val="16"/>
                <w:szCs w:val="16"/>
              </w:rPr>
            </w:pPr>
            <w:r w:rsidRPr="00735A19">
              <w:rPr>
                <w:rFonts w:eastAsia="Calibri"/>
                <w:sz w:val="16"/>
                <w:szCs w:val="16"/>
              </w:rPr>
              <w:t>Adults: 45–90 mm in length</w:t>
            </w:r>
          </w:p>
        </w:tc>
        <w:tc>
          <w:tcPr>
            <w:tcW w:w="3330" w:type="dxa"/>
            <w:tcMar>
              <w:top w:w="30" w:type="dxa"/>
              <w:left w:w="45" w:type="dxa"/>
              <w:bottom w:w="30" w:type="dxa"/>
              <w:right w:w="45" w:type="dxa"/>
            </w:tcMar>
          </w:tcPr>
          <w:p w14:paraId="03CFB593" w14:textId="77777777" w:rsidR="004F5BDD" w:rsidRPr="00735A19" w:rsidRDefault="004F5BDD" w:rsidP="007E1E98">
            <w:pPr>
              <w:rPr>
                <w:rFonts w:eastAsia="Calibri"/>
                <w:sz w:val="16"/>
                <w:szCs w:val="16"/>
              </w:rPr>
            </w:pPr>
            <w:r w:rsidRPr="00735A19">
              <w:rPr>
                <w:rFonts w:eastAsia="Calibri"/>
                <w:sz w:val="16"/>
                <w:szCs w:val="16"/>
              </w:rPr>
              <w:t xml:space="preserve">↔ Shell length, width or weight </w:t>
            </w:r>
          </w:p>
        </w:tc>
      </w:tr>
      <w:tr w:rsidR="004F5BDD" w:rsidRPr="00735A19" w14:paraId="1D0EE459" w14:textId="77777777" w:rsidTr="007E1E98">
        <w:trPr>
          <w:trHeight w:val="144"/>
        </w:trPr>
        <w:tc>
          <w:tcPr>
            <w:tcW w:w="1260" w:type="dxa"/>
            <w:vMerge/>
            <w:shd w:val="clear" w:color="auto" w:fill="auto"/>
            <w:tcMar>
              <w:top w:w="30" w:type="dxa"/>
              <w:left w:w="0" w:type="dxa"/>
              <w:bottom w:w="30" w:type="dxa"/>
              <w:right w:w="0" w:type="dxa"/>
            </w:tcMar>
          </w:tcPr>
          <w:p w14:paraId="7FC7FC49"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0" w:type="dxa"/>
              <w:bottom w:w="30" w:type="dxa"/>
              <w:right w:w="0" w:type="dxa"/>
            </w:tcMar>
          </w:tcPr>
          <w:p w14:paraId="362684D1" w14:textId="77777777" w:rsidR="004F5BDD" w:rsidRPr="00735A19" w:rsidRDefault="004F5BDD" w:rsidP="007E1E98">
            <w:pPr>
              <w:rPr>
                <w:rFonts w:eastAsia="Calibri"/>
                <w:sz w:val="16"/>
                <w:szCs w:val="16"/>
              </w:rPr>
            </w:pPr>
            <w:r w:rsidRPr="00735A19">
              <w:rPr>
                <w:rFonts w:eastAsia="Calibri"/>
                <w:sz w:val="16"/>
                <w:szCs w:val="16"/>
              </w:rPr>
              <w:t xml:space="preserve"> -</w:t>
            </w:r>
          </w:p>
        </w:tc>
        <w:tc>
          <w:tcPr>
            <w:tcW w:w="990" w:type="dxa"/>
            <w:tcMar>
              <w:top w:w="30" w:type="dxa"/>
              <w:left w:w="45" w:type="dxa"/>
              <w:bottom w:w="30" w:type="dxa"/>
              <w:right w:w="45" w:type="dxa"/>
            </w:tcMar>
          </w:tcPr>
          <w:p w14:paraId="7EC208FC" w14:textId="77777777" w:rsidR="004F5BDD" w:rsidRPr="00735A19" w:rsidRDefault="004F5BDD" w:rsidP="007E1E98">
            <w:pPr>
              <w:rPr>
                <w:rFonts w:eastAsia="Calibri"/>
                <w:sz w:val="16"/>
                <w:szCs w:val="16"/>
              </w:rPr>
            </w:pPr>
            <w:r w:rsidRPr="00735A19">
              <w:rPr>
                <w:rFonts w:eastAsia="Calibri"/>
                <w:sz w:val="16"/>
                <w:szCs w:val="16"/>
              </w:rPr>
              <w:t>7.5</w:t>
            </w:r>
          </w:p>
        </w:tc>
        <w:tc>
          <w:tcPr>
            <w:tcW w:w="1260" w:type="dxa"/>
            <w:tcMar>
              <w:top w:w="30" w:type="dxa"/>
              <w:left w:w="45" w:type="dxa"/>
              <w:bottom w:w="30" w:type="dxa"/>
              <w:right w:w="45" w:type="dxa"/>
            </w:tcMar>
          </w:tcPr>
          <w:p w14:paraId="74DF9B30" w14:textId="77777777" w:rsidR="004F5BDD" w:rsidRPr="00735A19" w:rsidRDefault="004F5BDD" w:rsidP="007E1E98">
            <w:pPr>
              <w:rPr>
                <w:rFonts w:eastAsia="Calibri"/>
                <w:sz w:val="16"/>
                <w:szCs w:val="16"/>
              </w:rPr>
            </w:pPr>
            <w:r w:rsidRPr="00735A19">
              <w:rPr>
                <w:rFonts w:eastAsia="Calibri"/>
                <w:sz w:val="16"/>
                <w:szCs w:val="16"/>
              </w:rPr>
              <w:t>-</w:t>
            </w:r>
          </w:p>
        </w:tc>
        <w:tc>
          <w:tcPr>
            <w:tcW w:w="1080" w:type="dxa"/>
            <w:vMerge/>
            <w:tcMar>
              <w:top w:w="30" w:type="dxa"/>
              <w:left w:w="45" w:type="dxa"/>
              <w:bottom w:w="30" w:type="dxa"/>
              <w:right w:w="45" w:type="dxa"/>
            </w:tcMar>
          </w:tcPr>
          <w:p w14:paraId="41517327"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6CBB7C9A" w14:textId="77777777" w:rsidR="004F5BDD" w:rsidRPr="00735A19" w:rsidRDefault="004F5BDD" w:rsidP="007E1E98">
            <w:pPr>
              <w:widowControl w:val="0"/>
              <w:spacing w:line="276" w:lineRule="auto"/>
              <w:rPr>
                <w:rFonts w:eastAsia="Calibri"/>
                <w:sz w:val="16"/>
                <w:szCs w:val="16"/>
              </w:rPr>
            </w:pPr>
          </w:p>
        </w:tc>
        <w:tc>
          <w:tcPr>
            <w:tcW w:w="3330" w:type="dxa"/>
            <w:vMerge w:val="restart"/>
            <w:tcMar>
              <w:top w:w="30" w:type="dxa"/>
              <w:left w:w="45" w:type="dxa"/>
              <w:bottom w:w="30" w:type="dxa"/>
              <w:right w:w="45" w:type="dxa"/>
            </w:tcMar>
          </w:tcPr>
          <w:p w14:paraId="6FA80D30" w14:textId="77777777" w:rsidR="004F5BDD" w:rsidRPr="00735A19" w:rsidRDefault="004F5BDD" w:rsidP="007E1E98">
            <w:pPr>
              <w:rPr>
                <w:rFonts w:eastAsia="Calibri"/>
                <w:sz w:val="16"/>
                <w:szCs w:val="16"/>
              </w:rPr>
            </w:pPr>
            <w:r w:rsidRPr="00735A19">
              <w:rPr>
                <w:rFonts w:eastAsia="Calibri"/>
                <w:sz w:val="16"/>
                <w:szCs w:val="16"/>
              </w:rPr>
              <w:t xml:space="preserve">↓ parasite </w:t>
            </w:r>
            <w:r w:rsidRPr="00735A19">
              <w:rPr>
                <w:rFonts w:eastAsia="Calibri"/>
                <w:i/>
                <w:sz w:val="16"/>
                <w:szCs w:val="16"/>
              </w:rPr>
              <w:t>Polydora websteri</w:t>
            </w:r>
            <w:r w:rsidRPr="00735A19">
              <w:rPr>
                <w:rFonts w:eastAsia="Calibri"/>
                <w:sz w:val="16"/>
                <w:szCs w:val="16"/>
              </w:rPr>
              <w:t xml:space="preserve"> </w:t>
            </w:r>
          </w:p>
        </w:tc>
      </w:tr>
      <w:tr w:rsidR="004F5BDD" w:rsidRPr="00735A19" w14:paraId="05FEFB79" w14:textId="77777777" w:rsidTr="007E1E98">
        <w:trPr>
          <w:trHeight w:val="20"/>
        </w:trPr>
        <w:tc>
          <w:tcPr>
            <w:tcW w:w="1260" w:type="dxa"/>
            <w:vMerge/>
            <w:shd w:val="clear" w:color="auto" w:fill="auto"/>
            <w:tcMar>
              <w:top w:w="30" w:type="dxa"/>
              <w:left w:w="0" w:type="dxa"/>
              <w:bottom w:w="30" w:type="dxa"/>
              <w:right w:w="0" w:type="dxa"/>
            </w:tcMar>
          </w:tcPr>
          <w:p w14:paraId="5F5AF230"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0" w:type="dxa"/>
              <w:bottom w:w="30" w:type="dxa"/>
              <w:right w:w="0" w:type="dxa"/>
            </w:tcMar>
          </w:tcPr>
          <w:p w14:paraId="3F09FCB2" w14:textId="77777777" w:rsidR="004F5BDD" w:rsidRPr="00735A19" w:rsidRDefault="004F5BDD" w:rsidP="007E1E98">
            <w:pPr>
              <w:rPr>
                <w:rFonts w:eastAsia="Calibri"/>
                <w:sz w:val="16"/>
                <w:szCs w:val="16"/>
              </w:rPr>
            </w:pPr>
            <w:r w:rsidRPr="00735A19">
              <w:rPr>
                <w:rFonts w:eastAsia="Calibri"/>
                <w:sz w:val="16"/>
                <w:szCs w:val="16"/>
              </w:rPr>
              <w:t xml:space="preserve"> -</w:t>
            </w:r>
          </w:p>
        </w:tc>
        <w:tc>
          <w:tcPr>
            <w:tcW w:w="990" w:type="dxa"/>
            <w:tcMar>
              <w:top w:w="30" w:type="dxa"/>
              <w:left w:w="45" w:type="dxa"/>
              <w:bottom w:w="30" w:type="dxa"/>
              <w:right w:w="45" w:type="dxa"/>
            </w:tcMar>
          </w:tcPr>
          <w:p w14:paraId="7D3009A8" w14:textId="77777777" w:rsidR="004F5BDD" w:rsidRPr="00735A19" w:rsidRDefault="004F5BDD" w:rsidP="007E1E98">
            <w:pPr>
              <w:rPr>
                <w:rFonts w:eastAsia="Calibri"/>
                <w:sz w:val="16"/>
                <w:szCs w:val="16"/>
              </w:rPr>
            </w:pPr>
            <w:r w:rsidRPr="00735A19">
              <w:rPr>
                <w:rFonts w:eastAsia="Calibri"/>
                <w:sz w:val="16"/>
                <w:szCs w:val="16"/>
              </w:rPr>
              <w:t>8</w:t>
            </w:r>
          </w:p>
        </w:tc>
        <w:tc>
          <w:tcPr>
            <w:tcW w:w="1260" w:type="dxa"/>
            <w:tcMar>
              <w:top w:w="30" w:type="dxa"/>
              <w:left w:w="45" w:type="dxa"/>
              <w:bottom w:w="30" w:type="dxa"/>
              <w:right w:w="45" w:type="dxa"/>
            </w:tcMar>
          </w:tcPr>
          <w:p w14:paraId="36EF7FCC" w14:textId="77777777" w:rsidR="004F5BDD" w:rsidRPr="00735A19" w:rsidRDefault="004F5BDD" w:rsidP="007E1E98">
            <w:pPr>
              <w:rPr>
                <w:rFonts w:eastAsia="Calibri"/>
                <w:sz w:val="16"/>
                <w:szCs w:val="16"/>
              </w:rPr>
            </w:pPr>
            <w:r w:rsidRPr="00735A19">
              <w:rPr>
                <w:rFonts w:eastAsia="Calibri"/>
                <w:sz w:val="16"/>
                <w:szCs w:val="16"/>
              </w:rPr>
              <w:t>-</w:t>
            </w:r>
          </w:p>
        </w:tc>
        <w:tc>
          <w:tcPr>
            <w:tcW w:w="1080" w:type="dxa"/>
            <w:vMerge/>
            <w:tcMar>
              <w:top w:w="30" w:type="dxa"/>
              <w:left w:w="45" w:type="dxa"/>
              <w:bottom w:w="30" w:type="dxa"/>
              <w:right w:w="45" w:type="dxa"/>
            </w:tcMar>
          </w:tcPr>
          <w:p w14:paraId="1D068210"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1DB86832"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45" w:type="dxa"/>
              <w:bottom w:w="30" w:type="dxa"/>
              <w:right w:w="45" w:type="dxa"/>
            </w:tcMar>
          </w:tcPr>
          <w:p w14:paraId="46820B79" w14:textId="77777777" w:rsidR="004F5BDD" w:rsidRPr="00735A19" w:rsidRDefault="004F5BDD" w:rsidP="007E1E98">
            <w:pPr>
              <w:widowControl w:val="0"/>
              <w:rPr>
                <w:rFonts w:eastAsia="Calibri"/>
                <w:sz w:val="16"/>
                <w:szCs w:val="16"/>
              </w:rPr>
            </w:pPr>
          </w:p>
        </w:tc>
      </w:tr>
      <w:tr w:rsidR="004F5BDD" w:rsidRPr="00735A19" w14:paraId="173872A5" w14:textId="77777777" w:rsidTr="007E1E98">
        <w:trPr>
          <w:trHeight w:val="144"/>
        </w:trPr>
        <w:tc>
          <w:tcPr>
            <w:tcW w:w="1260" w:type="dxa"/>
            <w:vMerge w:val="restart"/>
            <w:shd w:val="clear" w:color="auto" w:fill="auto"/>
            <w:tcMar>
              <w:top w:w="30" w:type="dxa"/>
              <w:left w:w="0" w:type="dxa"/>
              <w:bottom w:w="30" w:type="dxa"/>
              <w:right w:w="0" w:type="dxa"/>
            </w:tcMar>
          </w:tcPr>
          <w:p w14:paraId="2202149F" w14:textId="77777777" w:rsidR="004F5BDD" w:rsidRPr="00735A19" w:rsidRDefault="004F5BDD" w:rsidP="007E1E98">
            <w:pPr>
              <w:rPr>
                <w:rFonts w:eastAsia="Calibri"/>
                <w:sz w:val="16"/>
                <w:szCs w:val="16"/>
              </w:rPr>
            </w:pPr>
            <w:r w:rsidRPr="00735A19">
              <w:rPr>
                <w:rFonts w:eastAsia="Calibri"/>
                <w:sz w:val="16"/>
                <w:szCs w:val="16"/>
              </w:rPr>
              <w:t>Clements et al., 2018</w:t>
            </w:r>
          </w:p>
        </w:tc>
        <w:tc>
          <w:tcPr>
            <w:tcW w:w="990" w:type="dxa"/>
            <w:tcMar>
              <w:top w:w="30" w:type="dxa"/>
              <w:left w:w="45" w:type="dxa"/>
              <w:bottom w:w="30" w:type="dxa"/>
              <w:right w:w="45" w:type="dxa"/>
            </w:tcMar>
          </w:tcPr>
          <w:p w14:paraId="44DDCC10" w14:textId="77777777" w:rsidR="004F5BDD" w:rsidRPr="00735A19" w:rsidRDefault="004F5BDD" w:rsidP="007E1E98">
            <w:pPr>
              <w:rPr>
                <w:rFonts w:eastAsia="Calibri"/>
                <w:sz w:val="16"/>
                <w:szCs w:val="16"/>
              </w:rPr>
            </w:pPr>
            <w:r w:rsidRPr="00735A19">
              <w:rPr>
                <w:rFonts w:eastAsia="Calibri"/>
                <w:sz w:val="16"/>
                <w:szCs w:val="16"/>
              </w:rPr>
              <w:t>1000</w:t>
            </w:r>
          </w:p>
        </w:tc>
        <w:tc>
          <w:tcPr>
            <w:tcW w:w="990" w:type="dxa"/>
            <w:tcMar>
              <w:top w:w="30" w:type="dxa"/>
              <w:left w:w="45" w:type="dxa"/>
              <w:bottom w:w="30" w:type="dxa"/>
              <w:right w:w="45" w:type="dxa"/>
            </w:tcMar>
          </w:tcPr>
          <w:p w14:paraId="0BEA536A" w14:textId="77777777" w:rsidR="004F5BDD" w:rsidRPr="00735A19" w:rsidRDefault="004F5BDD" w:rsidP="007E1E98">
            <w:pPr>
              <w:rPr>
                <w:rFonts w:eastAsia="Calibri"/>
                <w:sz w:val="16"/>
                <w:szCs w:val="16"/>
              </w:rPr>
            </w:pPr>
            <w:r w:rsidRPr="00735A19">
              <w:rPr>
                <w:rFonts w:eastAsia="Calibri"/>
                <w:sz w:val="16"/>
                <w:szCs w:val="16"/>
              </w:rPr>
              <w:t>7.64</w:t>
            </w:r>
          </w:p>
        </w:tc>
        <w:tc>
          <w:tcPr>
            <w:tcW w:w="1260" w:type="dxa"/>
            <w:tcMar>
              <w:top w:w="30" w:type="dxa"/>
              <w:left w:w="45" w:type="dxa"/>
              <w:bottom w:w="30" w:type="dxa"/>
              <w:right w:w="45" w:type="dxa"/>
            </w:tcMar>
          </w:tcPr>
          <w:p w14:paraId="378EB591"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 0.60 </w:t>
            </w:r>
          </w:p>
        </w:tc>
        <w:tc>
          <w:tcPr>
            <w:tcW w:w="1080" w:type="dxa"/>
            <w:vMerge w:val="restart"/>
            <w:tcMar>
              <w:top w:w="30" w:type="dxa"/>
              <w:left w:w="45" w:type="dxa"/>
              <w:bottom w:w="30" w:type="dxa"/>
              <w:right w:w="45" w:type="dxa"/>
            </w:tcMar>
          </w:tcPr>
          <w:p w14:paraId="78D84E05" w14:textId="77777777" w:rsidR="004F5BDD" w:rsidRPr="00735A19" w:rsidRDefault="004F5BDD" w:rsidP="007E1E98">
            <w:pPr>
              <w:rPr>
                <w:rFonts w:eastAsia="Calibri"/>
                <w:sz w:val="16"/>
                <w:szCs w:val="16"/>
              </w:rPr>
            </w:pPr>
            <w:r w:rsidRPr="00735A19">
              <w:rPr>
                <w:rFonts w:eastAsia="Calibri"/>
                <w:sz w:val="16"/>
                <w:szCs w:val="16"/>
              </w:rPr>
              <w:t>10 days</w:t>
            </w:r>
          </w:p>
        </w:tc>
        <w:tc>
          <w:tcPr>
            <w:tcW w:w="1170" w:type="dxa"/>
            <w:vMerge w:val="restart"/>
            <w:tcMar>
              <w:top w:w="30" w:type="dxa"/>
              <w:left w:w="45" w:type="dxa"/>
              <w:bottom w:w="30" w:type="dxa"/>
              <w:right w:w="45" w:type="dxa"/>
            </w:tcMar>
          </w:tcPr>
          <w:p w14:paraId="1D36078F" w14:textId="77777777" w:rsidR="004F5BDD" w:rsidRPr="00735A19" w:rsidRDefault="004F5BDD" w:rsidP="007E1E98">
            <w:pPr>
              <w:rPr>
                <w:rFonts w:eastAsia="Calibri"/>
                <w:sz w:val="16"/>
                <w:szCs w:val="16"/>
              </w:rPr>
            </w:pPr>
            <w:r w:rsidRPr="00735A19">
              <w:rPr>
                <w:rFonts w:eastAsia="Calibri"/>
                <w:sz w:val="16"/>
                <w:szCs w:val="16"/>
              </w:rPr>
              <w:t>Adults: 64.1–82.4-mm shell height</w:t>
            </w:r>
          </w:p>
        </w:tc>
        <w:tc>
          <w:tcPr>
            <w:tcW w:w="3330" w:type="dxa"/>
            <w:vMerge w:val="restart"/>
            <w:tcMar>
              <w:top w:w="30" w:type="dxa"/>
              <w:left w:w="45" w:type="dxa"/>
              <w:bottom w:w="30" w:type="dxa"/>
              <w:right w:w="45" w:type="dxa"/>
            </w:tcMar>
          </w:tcPr>
          <w:p w14:paraId="3CCCC899" w14:textId="77777777" w:rsidR="004F5BDD" w:rsidRPr="00735A19" w:rsidRDefault="004F5BDD" w:rsidP="007E1E98">
            <w:pPr>
              <w:rPr>
                <w:rFonts w:eastAsia="Calibri"/>
                <w:sz w:val="16"/>
                <w:szCs w:val="16"/>
              </w:rPr>
            </w:pPr>
            <w:r w:rsidRPr="00735A19">
              <w:rPr>
                <w:rFonts w:eastAsia="Calibri"/>
                <w:sz w:val="16"/>
                <w:szCs w:val="16"/>
              </w:rPr>
              <w:t>↔</w:t>
            </w:r>
            <w:r>
              <w:rPr>
                <w:rFonts w:eastAsia="Calibri"/>
                <w:sz w:val="16"/>
                <w:szCs w:val="16"/>
              </w:rPr>
              <w:t>gaping</w:t>
            </w:r>
          </w:p>
        </w:tc>
      </w:tr>
      <w:tr w:rsidR="004F5BDD" w:rsidRPr="00735A19" w14:paraId="15536806" w14:textId="77777777" w:rsidTr="007E1E98">
        <w:trPr>
          <w:trHeight w:val="144"/>
        </w:trPr>
        <w:tc>
          <w:tcPr>
            <w:tcW w:w="1260" w:type="dxa"/>
            <w:vMerge/>
            <w:shd w:val="clear" w:color="auto" w:fill="auto"/>
            <w:tcMar>
              <w:top w:w="30" w:type="dxa"/>
              <w:left w:w="0" w:type="dxa"/>
              <w:bottom w:w="30" w:type="dxa"/>
              <w:right w:w="0" w:type="dxa"/>
            </w:tcMar>
          </w:tcPr>
          <w:p w14:paraId="6B92EE58"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7ECE8DF7" w14:textId="77777777" w:rsidR="004F5BDD" w:rsidRPr="00735A19" w:rsidRDefault="004F5BDD" w:rsidP="007E1E98">
            <w:pPr>
              <w:rPr>
                <w:rFonts w:eastAsia="Calibri"/>
                <w:sz w:val="16"/>
                <w:szCs w:val="16"/>
              </w:rPr>
            </w:pPr>
            <w:r w:rsidRPr="00735A19">
              <w:rPr>
                <w:rFonts w:eastAsia="Calibri"/>
                <w:sz w:val="16"/>
                <w:szCs w:val="16"/>
              </w:rPr>
              <w:t>1500</w:t>
            </w:r>
          </w:p>
        </w:tc>
        <w:tc>
          <w:tcPr>
            <w:tcW w:w="990" w:type="dxa"/>
            <w:tcMar>
              <w:top w:w="30" w:type="dxa"/>
              <w:left w:w="0" w:type="dxa"/>
              <w:bottom w:w="30" w:type="dxa"/>
              <w:right w:w="0" w:type="dxa"/>
            </w:tcMar>
          </w:tcPr>
          <w:p w14:paraId="5529416D" w14:textId="77777777" w:rsidR="004F5BDD" w:rsidRPr="00735A19" w:rsidRDefault="004F5BDD" w:rsidP="007E1E98">
            <w:pPr>
              <w:rPr>
                <w:rFonts w:eastAsia="Calibri"/>
                <w:sz w:val="16"/>
                <w:szCs w:val="16"/>
              </w:rPr>
            </w:pPr>
            <w:r w:rsidRPr="00735A19">
              <w:rPr>
                <w:rFonts w:eastAsia="Calibri"/>
                <w:sz w:val="16"/>
                <w:szCs w:val="16"/>
              </w:rPr>
              <w:t>7.44</w:t>
            </w:r>
          </w:p>
        </w:tc>
        <w:tc>
          <w:tcPr>
            <w:tcW w:w="1260" w:type="dxa"/>
            <w:tcMar>
              <w:top w:w="30" w:type="dxa"/>
              <w:left w:w="45" w:type="dxa"/>
              <w:bottom w:w="30" w:type="dxa"/>
              <w:right w:w="45" w:type="dxa"/>
            </w:tcMar>
          </w:tcPr>
          <w:p w14:paraId="2ABFE6D0"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:0.38 </w:t>
            </w:r>
          </w:p>
        </w:tc>
        <w:tc>
          <w:tcPr>
            <w:tcW w:w="1080" w:type="dxa"/>
            <w:vMerge/>
            <w:tcMar>
              <w:top w:w="30" w:type="dxa"/>
              <w:left w:w="45" w:type="dxa"/>
              <w:bottom w:w="30" w:type="dxa"/>
              <w:right w:w="45" w:type="dxa"/>
            </w:tcMar>
          </w:tcPr>
          <w:p w14:paraId="1F0688D7"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58BC5A53"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45" w:type="dxa"/>
              <w:bottom w:w="30" w:type="dxa"/>
              <w:right w:w="45" w:type="dxa"/>
            </w:tcMar>
          </w:tcPr>
          <w:p w14:paraId="4CE20129" w14:textId="77777777" w:rsidR="004F5BDD" w:rsidRPr="00735A19" w:rsidRDefault="004F5BDD" w:rsidP="007E1E98">
            <w:pPr>
              <w:rPr>
                <w:rFonts w:eastAsia="Calibri"/>
                <w:sz w:val="16"/>
                <w:szCs w:val="16"/>
              </w:rPr>
            </w:pPr>
          </w:p>
        </w:tc>
      </w:tr>
      <w:tr w:rsidR="004F5BDD" w:rsidRPr="00735A19" w14:paraId="70BD4C80" w14:textId="77777777" w:rsidTr="007E1E98">
        <w:trPr>
          <w:trHeight w:val="144"/>
        </w:trPr>
        <w:tc>
          <w:tcPr>
            <w:tcW w:w="1260" w:type="dxa"/>
            <w:vMerge/>
            <w:shd w:val="clear" w:color="auto" w:fill="auto"/>
            <w:tcMar>
              <w:top w:w="30" w:type="dxa"/>
              <w:left w:w="0" w:type="dxa"/>
              <w:bottom w:w="30" w:type="dxa"/>
              <w:right w:w="0" w:type="dxa"/>
            </w:tcMar>
          </w:tcPr>
          <w:p w14:paraId="3BCA77C3"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6161358D" w14:textId="77777777" w:rsidR="004F5BDD" w:rsidRPr="00735A19" w:rsidRDefault="004F5BDD" w:rsidP="007E1E98">
            <w:pPr>
              <w:rPr>
                <w:rFonts w:eastAsia="Calibri"/>
                <w:sz w:val="16"/>
                <w:szCs w:val="16"/>
              </w:rPr>
            </w:pPr>
            <w:r w:rsidRPr="00735A19">
              <w:rPr>
                <w:rFonts w:eastAsia="Calibri"/>
                <w:sz w:val="16"/>
                <w:szCs w:val="16"/>
              </w:rPr>
              <w:t>2500</w:t>
            </w:r>
          </w:p>
        </w:tc>
        <w:tc>
          <w:tcPr>
            <w:tcW w:w="990" w:type="dxa"/>
            <w:tcMar>
              <w:top w:w="30" w:type="dxa"/>
              <w:left w:w="0" w:type="dxa"/>
              <w:bottom w:w="30" w:type="dxa"/>
              <w:right w:w="0" w:type="dxa"/>
            </w:tcMar>
          </w:tcPr>
          <w:p w14:paraId="69504786" w14:textId="77777777" w:rsidR="004F5BDD" w:rsidRPr="00735A19" w:rsidRDefault="004F5BDD" w:rsidP="007E1E98">
            <w:pPr>
              <w:rPr>
                <w:rFonts w:eastAsia="Calibri"/>
                <w:sz w:val="16"/>
                <w:szCs w:val="16"/>
              </w:rPr>
            </w:pPr>
            <w:r w:rsidRPr="00735A19">
              <w:rPr>
                <w:rFonts w:eastAsia="Calibri"/>
                <w:sz w:val="16"/>
                <w:szCs w:val="16"/>
              </w:rPr>
              <w:t>7.30</w:t>
            </w:r>
          </w:p>
        </w:tc>
        <w:tc>
          <w:tcPr>
            <w:tcW w:w="1260" w:type="dxa"/>
            <w:tcMar>
              <w:top w:w="30" w:type="dxa"/>
              <w:left w:w="45" w:type="dxa"/>
              <w:bottom w:w="30" w:type="dxa"/>
              <w:right w:w="45" w:type="dxa"/>
            </w:tcMar>
          </w:tcPr>
          <w:p w14:paraId="47D4CFB3"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:0.28 </w:t>
            </w:r>
          </w:p>
        </w:tc>
        <w:tc>
          <w:tcPr>
            <w:tcW w:w="1080" w:type="dxa"/>
            <w:vMerge/>
            <w:tcMar>
              <w:top w:w="30" w:type="dxa"/>
              <w:left w:w="45" w:type="dxa"/>
              <w:bottom w:w="30" w:type="dxa"/>
              <w:right w:w="45" w:type="dxa"/>
            </w:tcMar>
          </w:tcPr>
          <w:p w14:paraId="4A30CEB5"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4D76D6EF"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45" w:type="dxa"/>
              <w:bottom w:w="30" w:type="dxa"/>
              <w:right w:w="45" w:type="dxa"/>
            </w:tcMar>
          </w:tcPr>
          <w:p w14:paraId="63207F37" w14:textId="77777777" w:rsidR="004F5BDD" w:rsidRPr="00735A19" w:rsidRDefault="004F5BDD" w:rsidP="007E1E98">
            <w:pPr>
              <w:widowControl w:val="0"/>
              <w:rPr>
                <w:rFonts w:eastAsia="Calibri"/>
                <w:sz w:val="16"/>
                <w:szCs w:val="16"/>
              </w:rPr>
            </w:pPr>
          </w:p>
        </w:tc>
      </w:tr>
      <w:tr w:rsidR="004F5BDD" w:rsidRPr="00735A19" w14:paraId="4B7D4B17" w14:textId="77777777" w:rsidTr="007E1E98">
        <w:trPr>
          <w:trHeight w:val="144"/>
        </w:trPr>
        <w:tc>
          <w:tcPr>
            <w:tcW w:w="1260" w:type="dxa"/>
            <w:vMerge/>
            <w:shd w:val="clear" w:color="auto" w:fill="auto"/>
            <w:tcMar>
              <w:top w:w="30" w:type="dxa"/>
              <w:left w:w="0" w:type="dxa"/>
              <w:bottom w:w="30" w:type="dxa"/>
              <w:right w:w="0" w:type="dxa"/>
            </w:tcMar>
          </w:tcPr>
          <w:p w14:paraId="292CBD71"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346C641B" w14:textId="77777777" w:rsidR="004F5BDD" w:rsidRPr="00735A19" w:rsidRDefault="004F5BDD" w:rsidP="007E1E98">
            <w:pPr>
              <w:rPr>
                <w:rFonts w:eastAsia="Calibri"/>
                <w:sz w:val="16"/>
                <w:szCs w:val="16"/>
              </w:rPr>
            </w:pPr>
            <w:r w:rsidRPr="00735A19">
              <w:rPr>
                <w:rFonts w:eastAsia="Calibri"/>
                <w:sz w:val="16"/>
                <w:szCs w:val="16"/>
              </w:rPr>
              <w:t>5500</w:t>
            </w:r>
          </w:p>
        </w:tc>
        <w:tc>
          <w:tcPr>
            <w:tcW w:w="990" w:type="dxa"/>
            <w:tcMar>
              <w:top w:w="30" w:type="dxa"/>
              <w:left w:w="0" w:type="dxa"/>
              <w:bottom w:w="30" w:type="dxa"/>
              <w:right w:w="0" w:type="dxa"/>
            </w:tcMar>
          </w:tcPr>
          <w:p w14:paraId="3D49214C" w14:textId="77777777" w:rsidR="004F5BDD" w:rsidRPr="00735A19" w:rsidRDefault="004F5BDD" w:rsidP="007E1E98">
            <w:pPr>
              <w:rPr>
                <w:rFonts w:eastAsia="Calibri"/>
                <w:sz w:val="16"/>
                <w:szCs w:val="16"/>
              </w:rPr>
            </w:pPr>
            <w:r w:rsidRPr="00735A19">
              <w:rPr>
                <w:rFonts w:eastAsia="Calibri"/>
                <w:sz w:val="16"/>
                <w:szCs w:val="16"/>
              </w:rPr>
              <w:t>6.91</w:t>
            </w:r>
          </w:p>
        </w:tc>
        <w:tc>
          <w:tcPr>
            <w:tcW w:w="1260" w:type="dxa"/>
            <w:tcMar>
              <w:top w:w="30" w:type="dxa"/>
              <w:left w:w="45" w:type="dxa"/>
              <w:bottom w:w="30" w:type="dxa"/>
              <w:right w:w="45" w:type="dxa"/>
            </w:tcMar>
          </w:tcPr>
          <w:p w14:paraId="398F3102"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:0.12 </w:t>
            </w:r>
          </w:p>
        </w:tc>
        <w:tc>
          <w:tcPr>
            <w:tcW w:w="1080" w:type="dxa"/>
            <w:vMerge/>
            <w:tcMar>
              <w:top w:w="30" w:type="dxa"/>
              <w:left w:w="45" w:type="dxa"/>
              <w:bottom w:w="30" w:type="dxa"/>
              <w:right w:w="45" w:type="dxa"/>
            </w:tcMar>
          </w:tcPr>
          <w:p w14:paraId="4557EFBF"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599539F1"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45" w:type="dxa"/>
              <w:bottom w:w="30" w:type="dxa"/>
              <w:right w:w="45" w:type="dxa"/>
            </w:tcMar>
          </w:tcPr>
          <w:p w14:paraId="4CDCBE4C" w14:textId="77777777" w:rsidR="004F5BDD" w:rsidRPr="00735A19" w:rsidRDefault="004F5BDD" w:rsidP="007E1E98">
            <w:pPr>
              <w:widowControl w:val="0"/>
              <w:rPr>
                <w:rFonts w:eastAsia="Calibri"/>
                <w:sz w:val="16"/>
                <w:szCs w:val="16"/>
              </w:rPr>
            </w:pPr>
          </w:p>
        </w:tc>
      </w:tr>
      <w:tr w:rsidR="004F5BDD" w:rsidRPr="00735A19" w14:paraId="31061755" w14:textId="77777777" w:rsidTr="007E1E98">
        <w:trPr>
          <w:trHeight w:val="144"/>
        </w:trPr>
        <w:tc>
          <w:tcPr>
            <w:tcW w:w="1260" w:type="dxa"/>
            <w:vMerge/>
            <w:shd w:val="clear" w:color="auto" w:fill="auto"/>
            <w:tcMar>
              <w:top w:w="30" w:type="dxa"/>
              <w:left w:w="0" w:type="dxa"/>
              <w:bottom w:w="30" w:type="dxa"/>
              <w:right w:w="0" w:type="dxa"/>
            </w:tcMar>
          </w:tcPr>
          <w:p w14:paraId="20B69743"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17D59A04" w14:textId="77777777" w:rsidR="004F5BDD" w:rsidRPr="00735A19" w:rsidRDefault="004F5BDD" w:rsidP="007E1E98">
            <w:pPr>
              <w:rPr>
                <w:rFonts w:eastAsia="Calibri"/>
                <w:sz w:val="16"/>
                <w:szCs w:val="16"/>
              </w:rPr>
            </w:pPr>
            <w:r w:rsidRPr="00735A19">
              <w:rPr>
                <w:rFonts w:eastAsia="Calibri"/>
                <w:sz w:val="16"/>
                <w:szCs w:val="16"/>
              </w:rPr>
              <w:t>8000</w:t>
            </w:r>
          </w:p>
        </w:tc>
        <w:tc>
          <w:tcPr>
            <w:tcW w:w="990" w:type="dxa"/>
            <w:tcMar>
              <w:top w:w="30" w:type="dxa"/>
              <w:left w:w="0" w:type="dxa"/>
              <w:bottom w:w="30" w:type="dxa"/>
              <w:right w:w="0" w:type="dxa"/>
            </w:tcMar>
          </w:tcPr>
          <w:p w14:paraId="78825986" w14:textId="77777777" w:rsidR="004F5BDD" w:rsidRPr="00735A19" w:rsidRDefault="004F5BDD" w:rsidP="007E1E98">
            <w:pPr>
              <w:rPr>
                <w:rFonts w:eastAsia="Calibri"/>
                <w:sz w:val="16"/>
                <w:szCs w:val="16"/>
              </w:rPr>
            </w:pPr>
            <w:r w:rsidRPr="00735A19">
              <w:rPr>
                <w:rFonts w:eastAsia="Calibri"/>
                <w:sz w:val="16"/>
                <w:szCs w:val="16"/>
              </w:rPr>
              <w:t>6.79</w:t>
            </w:r>
          </w:p>
        </w:tc>
        <w:tc>
          <w:tcPr>
            <w:tcW w:w="1260" w:type="dxa"/>
            <w:tcMar>
              <w:top w:w="30" w:type="dxa"/>
              <w:left w:w="45" w:type="dxa"/>
              <w:bottom w:w="30" w:type="dxa"/>
              <w:right w:w="45" w:type="dxa"/>
            </w:tcMar>
          </w:tcPr>
          <w:p w14:paraId="3BB17439"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xml:space="preserve">:0.09 </w:t>
            </w:r>
          </w:p>
        </w:tc>
        <w:tc>
          <w:tcPr>
            <w:tcW w:w="1080" w:type="dxa"/>
            <w:vMerge/>
            <w:tcMar>
              <w:top w:w="30" w:type="dxa"/>
              <w:left w:w="45" w:type="dxa"/>
              <w:bottom w:w="30" w:type="dxa"/>
              <w:right w:w="45" w:type="dxa"/>
            </w:tcMar>
          </w:tcPr>
          <w:p w14:paraId="21C48301"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0AE27E1B" w14:textId="77777777" w:rsidR="004F5BDD" w:rsidRPr="00735A19" w:rsidRDefault="004F5BDD" w:rsidP="007E1E98">
            <w:pPr>
              <w:widowControl w:val="0"/>
              <w:spacing w:line="276" w:lineRule="auto"/>
              <w:rPr>
                <w:rFonts w:eastAsia="Calibri"/>
                <w:sz w:val="16"/>
                <w:szCs w:val="16"/>
              </w:rPr>
            </w:pPr>
          </w:p>
        </w:tc>
        <w:tc>
          <w:tcPr>
            <w:tcW w:w="3330" w:type="dxa"/>
            <w:vMerge/>
            <w:tcMar>
              <w:top w:w="30" w:type="dxa"/>
              <w:left w:w="45" w:type="dxa"/>
              <w:bottom w:w="30" w:type="dxa"/>
              <w:right w:w="45" w:type="dxa"/>
            </w:tcMar>
          </w:tcPr>
          <w:p w14:paraId="2E0C82E3" w14:textId="77777777" w:rsidR="004F5BDD" w:rsidRPr="00735A19" w:rsidRDefault="004F5BDD" w:rsidP="007E1E98">
            <w:pPr>
              <w:widowControl w:val="0"/>
              <w:rPr>
                <w:rFonts w:eastAsia="Calibri"/>
                <w:sz w:val="16"/>
                <w:szCs w:val="16"/>
              </w:rPr>
            </w:pPr>
          </w:p>
        </w:tc>
      </w:tr>
      <w:tr w:rsidR="004F5BDD" w:rsidRPr="00735A19" w14:paraId="0FC8322F" w14:textId="77777777" w:rsidTr="007E1E98">
        <w:trPr>
          <w:trHeight w:val="144"/>
        </w:trPr>
        <w:tc>
          <w:tcPr>
            <w:tcW w:w="1260" w:type="dxa"/>
            <w:vMerge w:val="restart"/>
            <w:shd w:val="clear" w:color="auto" w:fill="auto"/>
            <w:tcMar>
              <w:top w:w="30" w:type="dxa"/>
              <w:left w:w="45" w:type="dxa"/>
              <w:bottom w:w="30" w:type="dxa"/>
              <w:right w:w="45" w:type="dxa"/>
            </w:tcMar>
          </w:tcPr>
          <w:p w14:paraId="51B9DBB0" w14:textId="77777777" w:rsidR="004F5BDD" w:rsidRPr="00735A19" w:rsidRDefault="004F5BDD" w:rsidP="007E1E98">
            <w:pPr>
              <w:rPr>
                <w:rFonts w:eastAsia="Calibri"/>
                <w:sz w:val="16"/>
                <w:szCs w:val="16"/>
              </w:rPr>
            </w:pPr>
            <w:r w:rsidRPr="00735A19">
              <w:rPr>
                <w:rFonts w:eastAsia="Calibri"/>
                <w:sz w:val="16"/>
                <w:szCs w:val="16"/>
              </w:rPr>
              <w:t>Young and Gobler, 2018</w:t>
            </w:r>
          </w:p>
        </w:tc>
        <w:tc>
          <w:tcPr>
            <w:tcW w:w="990" w:type="dxa"/>
            <w:tcMar>
              <w:top w:w="30" w:type="dxa"/>
              <w:left w:w="45" w:type="dxa"/>
              <w:bottom w:w="30" w:type="dxa"/>
              <w:right w:w="45" w:type="dxa"/>
            </w:tcMar>
          </w:tcPr>
          <w:p w14:paraId="622DD789" w14:textId="77777777" w:rsidR="004F5BDD" w:rsidRPr="00735A19" w:rsidRDefault="004F5BDD" w:rsidP="007E1E98">
            <w:pPr>
              <w:rPr>
                <w:rFonts w:eastAsia="Calibri"/>
                <w:sz w:val="16"/>
                <w:szCs w:val="16"/>
              </w:rPr>
            </w:pPr>
            <w:r w:rsidRPr="00735A19">
              <w:rPr>
                <w:rFonts w:eastAsia="Calibri"/>
                <w:sz w:val="16"/>
                <w:szCs w:val="16"/>
              </w:rPr>
              <w:t>400</w:t>
            </w:r>
          </w:p>
        </w:tc>
        <w:tc>
          <w:tcPr>
            <w:tcW w:w="990" w:type="dxa"/>
            <w:tcMar>
              <w:top w:w="30" w:type="dxa"/>
              <w:left w:w="45" w:type="dxa"/>
              <w:bottom w:w="30" w:type="dxa"/>
              <w:right w:w="45" w:type="dxa"/>
            </w:tcMar>
          </w:tcPr>
          <w:p w14:paraId="13B2927E" w14:textId="77777777" w:rsidR="004F5BDD" w:rsidRPr="00735A19" w:rsidRDefault="004F5BDD" w:rsidP="007E1E98">
            <w:pPr>
              <w:rPr>
                <w:rFonts w:eastAsia="Calibri"/>
                <w:sz w:val="16"/>
                <w:szCs w:val="16"/>
              </w:rPr>
            </w:pPr>
            <w:r w:rsidRPr="00735A19">
              <w:rPr>
                <w:rFonts w:eastAsia="Calibri"/>
                <w:sz w:val="16"/>
                <w:szCs w:val="16"/>
              </w:rPr>
              <w:t>7.98</w:t>
            </w:r>
          </w:p>
        </w:tc>
        <w:tc>
          <w:tcPr>
            <w:tcW w:w="1260" w:type="dxa"/>
            <w:tcMar>
              <w:top w:w="30" w:type="dxa"/>
              <w:left w:w="45" w:type="dxa"/>
              <w:bottom w:w="30" w:type="dxa"/>
              <w:right w:w="45" w:type="dxa"/>
            </w:tcMar>
          </w:tcPr>
          <w:p w14:paraId="44AA9895"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 1.91</w:t>
            </w:r>
          </w:p>
        </w:tc>
        <w:tc>
          <w:tcPr>
            <w:tcW w:w="1080" w:type="dxa"/>
            <w:vMerge w:val="restart"/>
            <w:tcMar>
              <w:top w:w="30" w:type="dxa"/>
              <w:left w:w="45" w:type="dxa"/>
              <w:bottom w:w="30" w:type="dxa"/>
              <w:right w:w="45" w:type="dxa"/>
            </w:tcMar>
          </w:tcPr>
          <w:p w14:paraId="5FAC576E" w14:textId="77777777" w:rsidR="004F5BDD" w:rsidRPr="00735A19" w:rsidRDefault="004F5BDD" w:rsidP="007E1E98">
            <w:pPr>
              <w:rPr>
                <w:rFonts w:eastAsia="Calibri"/>
                <w:sz w:val="16"/>
                <w:szCs w:val="16"/>
              </w:rPr>
            </w:pPr>
            <w:r w:rsidRPr="00735A19">
              <w:rPr>
                <w:rFonts w:eastAsia="Calibri"/>
                <w:sz w:val="16"/>
                <w:szCs w:val="16"/>
              </w:rPr>
              <w:t>14 days</w:t>
            </w:r>
          </w:p>
        </w:tc>
        <w:tc>
          <w:tcPr>
            <w:tcW w:w="1170" w:type="dxa"/>
            <w:vMerge w:val="restart"/>
            <w:tcMar>
              <w:top w:w="30" w:type="dxa"/>
              <w:left w:w="45" w:type="dxa"/>
              <w:bottom w:w="30" w:type="dxa"/>
              <w:right w:w="45" w:type="dxa"/>
            </w:tcMar>
          </w:tcPr>
          <w:p w14:paraId="71A305DA" w14:textId="77777777" w:rsidR="004F5BDD" w:rsidRPr="00735A19" w:rsidRDefault="004F5BDD" w:rsidP="007E1E98">
            <w:pPr>
              <w:rPr>
                <w:rFonts w:eastAsia="Calibri"/>
                <w:sz w:val="16"/>
                <w:szCs w:val="16"/>
              </w:rPr>
            </w:pPr>
            <w:r w:rsidRPr="00735A19">
              <w:rPr>
                <w:rFonts w:eastAsia="Calibri"/>
                <w:sz w:val="16"/>
                <w:szCs w:val="16"/>
              </w:rPr>
              <w:t>Juveniles: 2.45 and 24.92 mm</w:t>
            </w:r>
          </w:p>
        </w:tc>
        <w:tc>
          <w:tcPr>
            <w:tcW w:w="3330" w:type="dxa"/>
            <w:tcMar>
              <w:top w:w="30" w:type="dxa"/>
              <w:left w:w="45" w:type="dxa"/>
              <w:bottom w:w="30" w:type="dxa"/>
              <w:right w:w="45" w:type="dxa"/>
            </w:tcMar>
          </w:tcPr>
          <w:p w14:paraId="162475CF" w14:textId="77777777" w:rsidR="004F5BDD" w:rsidRPr="00735A19" w:rsidRDefault="004F5BDD" w:rsidP="007E1E98">
            <w:pPr>
              <w:rPr>
                <w:rFonts w:eastAsia="Calibri"/>
                <w:sz w:val="16"/>
                <w:szCs w:val="16"/>
              </w:rPr>
            </w:pPr>
            <w:r w:rsidRPr="00735A19">
              <w:rPr>
                <w:rFonts w:eastAsia="Calibri"/>
                <w:sz w:val="16"/>
                <w:szCs w:val="16"/>
              </w:rPr>
              <w:t>↓ Shell growth rates</w:t>
            </w:r>
          </w:p>
        </w:tc>
      </w:tr>
      <w:tr w:rsidR="004F5BDD" w:rsidRPr="00735A19" w14:paraId="4AC88EA5" w14:textId="77777777" w:rsidTr="007E1E98">
        <w:trPr>
          <w:trHeight w:val="144"/>
        </w:trPr>
        <w:tc>
          <w:tcPr>
            <w:tcW w:w="1260" w:type="dxa"/>
            <w:vMerge/>
            <w:shd w:val="clear" w:color="auto" w:fill="auto"/>
            <w:tcMar>
              <w:top w:w="30" w:type="dxa"/>
              <w:left w:w="45" w:type="dxa"/>
              <w:bottom w:w="30" w:type="dxa"/>
              <w:right w:w="45" w:type="dxa"/>
            </w:tcMar>
          </w:tcPr>
          <w:p w14:paraId="0E3A0075"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623031A3" w14:textId="77777777" w:rsidR="004F5BDD" w:rsidRPr="00735A19" w:rsidRDefault="004F5BDD" w:rsidP="007E1E98">
            <w:pPr>
              <w:rPr>
                <w:rFonts w:eastAsia="Calibri"/>
                <w:sz w:val="16"/>
                <w:szCs w:val="16"/>
              </w:rPr>
            </w:pPr>
            <w:r w:rsidRPr="00735A19">
              <w:rPr>
                <w:rFonts w:eastAsia="Calibri"/>
                <w:sz w:val="16"/>
                <w:szCs w:val="16"/>
              </w:rPr>
              <w:t>1700</w:t>
            </w:r>
          </w:p>
        </w:tc>
        <w:tc>
          <w:tcPr>
            <w:tcW w:w="990" w:type="dxa"/>
            <w:tcMar>
              <w:top w:w="30" w:type="dxa"/>
              <w:left w:w="0" w:type="dxa"/>
              <w:bottom w:w="30" w:type="dxa"/>
              <w:right w:w="0" w:type="dxa"/>
            </w:tcMar>
          </w:tcPr>
          <w:p w14:paraId="6DED2FB3" w14:textId="77777777" w:rsidR="004F5BDD" w:rsidRPr="00735A19" w:rsidRDefault="004F5BDD" w:rsidP="007E1E98">
            <w:pPr>
              <w:rPr>
                <w:rFonts w:eastAsia="Calibri"/>
                <w:sz w:val="16"/>
                <w:szCs w:val="16"/>
              </w:rPr>
            </w:pPr>
            <w:r w:rsidRPr="00735A19">
              <w:rPr>
                <w:rFonts w:eastAsia="Calibri"/>
                <w:sz w:val="16"/>
                <w:szCs w:val="16"/>
              </w:rPr>
              <w:t>7.39</w:t>
            </w:r>
          </w:p>
        </w:tc>
        <w:tc>
          <w:tcPr>
            <w:tcW w:w="1260" w:type="dxa"/>
            <w:tcMar>
              <w:top w:w="30" w:type="dxa"/>
              <w:left w:w="45" w:type="dxa"/>
              <w:bottom w:w="30" w:type="dxa"/>
              <w:right w:w="45" w:type="dxa"/>
            </w:tcMar>
          </w:tcPr>
          <w:p w14:paraId="3F4BDF09" w14:textId="77777777" w:rsidR="004F5BDD" w:rsidRPr="00735A19" w:rsidRDefault="004F5BDD" w:rsidP="007E1E98">
            <w:pPr>
              <w:rPr>
                <w:rFonts w:eastAsia="Calibri"/>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rFonts w:eastAsia="Calibri"/>
                <w:sz w:val="16"/>
                <w:szCs w:val="16"/>
              </w:rPr>
              <w:t>:0.59</w:t>
            </w:r>
          </w:p>
        </w:tc>
        <w:tc>
          <w:tcPr>
            <w:tcW w:w="1080" w:type="dxa"/>
            <w:vMerge/>
            <w:tcMar>
              <w:top w:w="30" w:type="dxa"/>
              <w:left w:w="45" w:type="dxa"/>
              <w:bottom w:w="30" w:type="dxa"/>
              <w:right w:w="45" w:type="dxa"/>
            </w:tcMar>
          </w:tcPr>
          <w:p w14:paraId="5CB84398"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24060A91"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45" w:type="dxa"/>
              <w:bottom w:w="30" w:type="dxa"/>
              <w:right w:w="45" w:type="dxa"/>
            </w:tcMar>
          </w:tcPr>
          <w:p w14:paraId="16D0292E" w14:textId="77777777" w:rsidR="004F5BDD" w:rsidRPr="00735A19" w:rsidRDefault="004F5BDD" w:rsidP="007E1E98">
            <w:pPr>
              <w:rPr>
                <w:rFonts w:eastAsia="Calibri"/>
                <w:sz w:val="16"/>
                <w:szCs w:val="16"/>
              </w:rPr>
            </w:pPr>
            <w:r w:rsidRPr="00735A19">
              <w:rPr>
                <w:rFonts w:eastAsia="Calibri"/>
                <w:sz w:val="16"/>
                <w:szCs w:val="16"/>
              </w:rPr>
              <w:t>↓ Tissue growth rates; adding Ulva: ↑ bivalve performance</w:t>
            </w:r>
          </w:p>
        </w:tc>
      </w:tr>
      <w:tr w:rsidR="004F5BDD" w:rsidRPr="00735A19" w14:paraId="21FF3202" w14:textId="77777777" w:rsidTr="007E1E98">
        <w:trPr>
          <w:trHeight w:val="144"/>
        </w:trPr>
        <w:tc>
          <w:tcPr>
            <w:tcW w:w="1260" w:type="dxa"/>
            <w:vMerge w:val="restart"/>
            <w:shd w:val="clear" w:color="auto" w:fill="auto"/>
            <w:tcMar>
              <w:top w:w="30" w:type="dxa"/>
              <w:left w:w="0" w:type="dxa"/>
              <w:bottom w:w="30" w:type="dxa"/>
              <w:right w:w="0" w:type="dxa"/>
            </w:tcMar>
          </w:tcPr>
          <w:p w14:paraId="0B152DFB" w14:textId="77777777" w:rsidR="004F5BDD" w:rsidRPr="00735A19" w:rsidRDefault="004F5BDD" w:rsidP="007E1E98">
            <w:pPr>
              <w:rPr>
                <w:rFonts w:eastAsia="Calibri"/>
                <w:sz w:val="16"/>
                <w:szCs w:val="16"/>
              </w:rPr>
            </w:pPr>
            <w:r w:rsidRPr="00735A19">
              <w:rPr>
                <w:rFonts w:eastAsia="Calibri"/>
                <w:sz w:val="16"/>
                <w:szCs w:val="16"/>
              </w:rPr>
              <w:lastRenderedPageBreak/>
              <w:t>Richards, 2017</w:t>
            </w:r>
          </w:p>
        </w:tc>
        <w:tc>
          <w:tcPr>
            <w:tcW w:w="990" w:type="dxa"/>
            <w:tcMar>
              <w:top w:w="30" w:type="dxa"/>
              <w:left w:w="45" w:type="dxa"/>
              <w:bottom w:w="30" w:type="dxa"/>
              <w:right w:w="45" w:type="dxa"/>
            </w:tcMar>
          </w:tcPr>
          <w:p w14:paraId="4691A816" w14:textId="77777777" w:rsidR="004F5BDD" w:rsidRPr="00735A19" w:rsidRDefault="004F5BDD" w:rsidP="007E1E98">
            <w:pPr>
              <w:rPr>
                <w:rFonts w:eastAsia="Calibri"/>
                <w:sz w:val="16"/>
                <w:szCs w:val="16"/>
              </w:rPr>
            </w:pPr>
            <w:r w:rsidRPr="00735A19">
              <w:rPr>
                <w:rFonts w:eastAsia="Calibri"/>
                <w:sz w:val="16"/>
                <w:szCs w:val="16"/>
              </w:rPr>
              <w:t>400</w:t>
            </w:r>
          </w:p>
        </w:tc>
        <w:tc>
          <w:tcPr>
            <w:tcW w:w="990" w:type="dxa"/>
            <w:tcMar>
              <w:top w:w="30" w:type="dxa"/>
              <w:left w:w="45" w:type="dxa"/>
              <w:bottom w:w="30" w:type="dxa"/>
              <w:right w:w="45" w:type="dxa"/>
            </w:tcMar>
          </w:tcPr>
          <w:p w14:paraId="5CEA2CC8" w14:textId="77777777" w:rsidR="004F5BDD" w:rsidRPr="00735A19" w:rsidRDefault="004F5BDD" w:rsidP="007E1E98">
            <w:pPr>
              <w:rPr>
                <w:rFonts w:eastAsia="Calibri"/>
                <w:sz w:val="16"/>
                <w:szCs w:val="16"/>
              </w:rPr>
            </w:pPr>
            <w:r w:rsidRPr="00735A19">
              <w:rPr>
                <w:rFonts w:eastAsia="Calibri"/>
                <w:sz w:val="16"/>
                <w:szCs w:val="16"/>
              </w:rPr>
              <w:t>8.47</w:t>
            </w:r>
          </w:p>
        </w:tc>
        <w:tc>
          <w:tcPr>
            <w:tcW w:w="1260" w:type="dxa"/>
            <w:tcMar>
              <w:top w:w="30" w:type="dxa"/>
              <w:left w:w="45" w:type="dxa"/>
              <w:bottom w:w="30" w:type="dxa"/>
              <w:right w:w="45" w:type="dxa"/>
            </w:tcMar>
          </w:tcPr>
          <w:p w14:paraId="1EC4D7DD" w14:textId="77777777" w:rsidR="004F5BDD" w:rsidRPr="00735A19" w:rsidRDefault="004F5BDD" w:rsidP="007E1E98">
            <w:pPr>
              <w:rPr>
                <w:rFonts w:eastAsia="Calibri"/>
                <w:sz w:val="16"/>
                <w:szCs w:val="16"/>
              </w:rPr>
            </w:pPr>
            <w:r w:rsidRPr="00735A19">
              <w:rPr>
                <w:rFonts w:eastAsia="Calibri"/>
                <w:sz w:val="16"/>
                <w:szCs w:val="16"/>
              </w:rPr>
              <w:t>-</w:t>
            </w:r>
          </w:p>
        </w:tc>
        <w:tc>
          <w:tcPr>
            <w:tcW w:w="1080" w:type="dxa"/>
            <w:vMerge w:val="restart"/>
            <w:tcMar>
              <w:top w:w="30" w:type="dxa"/>
              <w:left w:w="45" w:type="dxa"/>
              <w:bottom w:w="30" w:type="dxa"/>
              <w:right w:w="45" w:type="dxa"/>
            </w:tcMar>
          </w:tcPr>
          <w:p w14:paraId="0099FFA6" w14:textId="77777777" w:rsidR="004F5BDD" w:rsidRPr="00735A19" w:rsidRDefault="004F5BDD" w:rsidP="007E1E98">
            <w:pPr>
              <w:rPr>
                <w:rFonts w:eastAsia="Calibri"/>
                <w:sz w:val="16"/>
                <w:szCs w:val="16"/>
              </w:rPr>
            </w:pPr>
            <w:r w:rsidRPr="00735A19">
              <w:rPr>
                <w:rFonts w:eastAsia="Calibri"/>
                <w:sz w:val="16"/>
                <w:szCs w:val="16"/>
              </w:rPr>
              <w:t>6 days</w:t>
            </w:r>
          </w:p>
        </w:tc>
        <w:tc>
          <w:tcPr>
            <w:tcW w:w="1170" w:type="dxa"/>
            <w:vMerge w:val="restart"/>
            <w:tcMar>
              <w:top w:w="30" w:type="dxa"/>
              <w:left w:w="45" w:type="dxa"/>
              <w:bottom w:w="30" w:type="dxa"/>
              <w:right w:w="45" w:type="dxa"/>
            </w:tcMar>
          </w:tcPr>
          <w:p w14:paraId="2EF125EC" w14:textId="77777777" w:rsidR="004F5BDD" w:rsidRPr="00735A19" w:rsidRDefault="004F5BDD" w:rsidP="007E1E98">
            <w:pPr>
              <w:rPr>
                <w:rFonts w:eastAsia="Calibri"/>
                <w:sz w:val="16"/>
                <w:szCs w:val="16"/>
              </w:rPr>
            </w:pPr>
            <w:r w:rsidRPr="00735A19">
              <w:rPr>
                <w:rFonts w:eastAsia="Calibri"/>
                <w:sz w:val="16"/>
                <w:szCs w:val="16"/>
              </w:rPr>
              <w:t>Larvae: early stages</w:t>
            </w:r>
          </w:p>
        </w:tc>
        <w:tc>
          <w:tcPr>
            <w:tcW w:w="3330" w:type="dxa"/>
            <w:tcMar>
              <w:top w:w="30" w:type="dxa"/>
              <w:left w:w="45" w:type="dxa"/>
              <w:bottom w:w="30" w:type="dxa"/>
              <w:right w:w="45" w:type="dxa"/>
            </w:tcMar>
          </w:tcPr>
          <w:p w14:paraId="7448A56D" w14:textId="77777777" w:rsidR="004F5BDD" w:rsidRPr="00735A19" w:rsidRDefault="004F5BDD" w:rsidP="007E1E98">
            <w:pPr>
              <w:rPr>
                <w:rFonts w:eastAsia="Calibri"/>
                <w:sz w:val="16"/>
                <w:szCs w:val="16"/>
              </w:rPr>
            </w:pPr>
            <w:r w:rsidRPr="00735A19">
              <w:rPr>
                <w:rFonts w:eastAsia="Calibri"/>
                <w:sz w:val="16"/>
                <w:szCs w:val="16"/>
              </w:rPr>
              <w:t>↓ mean shell length, ↓</w:t>
            </w:r>
            <w:r w:rsidRPr="00735A19">
              <w:rPr>
                <w:sz w:val="16"/>
                <w:szCs w:val="16"/>
              </w:rPr>
              <w:t xml:space="preserve"> </w:t>
            </w:r>
            <w:r w:rsidRPr="00735A19">
              <w:rPr>
                <w:rFonts w:eastAsia="Calibri"/>
                <w:sz w:val="16"/>
                <w:szCs w:val="16"/>
              </w:rPr>
              <w:t xml:space="preserve">survival </w:t>
            </w:r>
          </w:p>
        </w:tc>
      </w:tr>
      <w:tr w:rsidR="004F5BDD" w:rsidRPr="00735A19" w14:paraId="206D00EB" w14:textId="77777777" w:rsidTr="007E1E98">
        <w:trPr>
          <w:trHeight w:val="144"/>
        </w:trPr>
        <w:tc>
          <w:tcPr>
            <w:tcW w:w="1260" w:type="dxa"/>
            <w:vMerge/>
            <w:shd w:val="clear" w:color="auto" w:fill="auto"/>
            <w:tcMar>
              <w:top w:w="30" w:type="dxa"/>
              <w:left w:w="0" w:type="dxa"/>
              <w:bottom w:w="30" w:type="dxa"/>
              <w:right w:w="0" w:type="dxa"/>
            </w:tcMar>
          </w:tcPr>
          <w:p w14:paraId="562E4C12" w14:textId="77777777" w:rsidR="004F5BDD" w:rsidRPr="00735A19" w:rsidRDefault="004F5BDD" w:rsidP="007E1E98">
            <w:pPr>
              <w:widowControl w:val="0"/>
              <w:spacing w:line="276" w:lineRule="auto"/>
              <w:rPr>
                <w:rFonts w:eastAsia="Calibri"/>
                <w:sz w:val="16"/>
                <w:szCs w:val="16"/>
              </w:rPr>
            </w:pPr>
          </w:p>
        </w:tc>
        <w:tc>
          <w:tcPr>
            <w:tcW w:w="990" w:type="dxa"/>
            <w:tcMar>
              <w:top w:w="30" w:type="dxa"/>
              <w:left w:w="45" w:type="dxa"/>
              <w:bottom w:w="30" w:type="dxa"/>
              <w:right w:w="45" w:type="dxa"/>
            </w:tcMar>
          </w:tcPr>
          <w:p w14:paraId="4929241B" w14:textId="77777777" w:rsidR="004F5BDD" w:rsidRPr="00735A19" w:rsidRDefault="004F5BDD" w:rsidP="007E1E98">
            <w:pPr>
              <w:rPr>
                <w:rFonts w:eastAsia="Calibri"/>
                <w:sz w:val="16"/>
                <w:szCs w:val="16"/>
              </w:rPr>
            </w:pPr>
            <w:r w:rsidRPr="00735A19">
              <w:rPr>
                <w:rFonts w:eastAsia="Calibri"/>
                <w:sz w:val="16"/>
                <w:szCs w:val="16"/>
              </w:rPr>
              <w:t>1000</w:t>
            </w:r>
          </w:p>
        </w:tc>
        <w:tc>
          <w:tcPr>
            <w:tcW w:w="990" w:type="dxa"/>
            <w:tcMar>
              <w:top w:w="30" w:type="dxa"/>
              <w:left w:w="45" w:type="dxa"/>
              <w:bottom w:w="30" w:type="dxa"/>
              <w:right w:w="45" w:type="dxa"/>
            </w:tcMar>
          </w:tcPr>
          <w:p w14:paraId="4A5B0A48" w14:textId="77777777" w:rsidR="004F5BDD" w:rsidRPr="00735A19" w:rsidRDefault="004F5BDD" w:rsidP="007E1E98">
            <w:pPr>
              <w:rPr>
                <w:rFonts w:eastAsia="Calibri"/>
                <w:sz w:val="16"/>
                <w:szCs w:val="16"/>
              </w:rPr>
            </w:pPr>
            <w:r w:rsidRPr="00735A19">
              <w:rPr>
                <w:rFonts w:eastAsia="Calibri"/>
                <w:sz w:val="16"/>
                <w:szCs w:val="16"/>
              </w:rPr>
              <w:t>8.32</w:t>
            </w:r>
          </w:p>
        </w:tc>
        <w:tc>
          <w:tcPr>
            <w:tcW w:w="1260" w:type="dxa"/>
            <w:tcMar>
              <w:top w:w="30" w:type="dxa"/>
              <w:left w:w="45" w:type="dxa"/>
              <w:bottom w:w="30" w:type="dxa"/>
              <w:right w:w="45" w:type="dxa"/>
            </w:tcMar>
          </w:tcPr>
          <w:p w14:paraId="21A64A45" w14:textId="77777777" w:rsidR="004F5BDD" w:rsidRPr="00735A19" w:rsidRDefault="004F5BDD" w:rsidP="007E1E98">
            <w:pPr>
              <w:rPr>
                <w:rFonts w:eastAsia="Calibri"/>
                <w:sz w:val="16"/>
                <w:szCs w:val="16"/>
              </w:rPr>
            </w:pPr>
            <w:r w:rsidRPr="00735A19">
              <w:rPr>
                <w:rFonts w:eastAsia="Calibri"/>
                <w:sz w:val="16"/>
                <w:szCs w:val="16"/>
              </w:rPr>
              <w:t>-</w:t>
            </w:r>
          </w:p>
        </w:tc>
        <w:tc>
          <w:tcPr>
            <w:tcW w:w="1080" w:type="dxa"/>
            <w:vMerge/>
            <w:tcMar>
              <w:top w:w="30" w:type="dxa"/>
              <w:left w:w="45" w:type="dxa"/>
              <w:bottom w:w="30" w:type="dxa"/>
              <w:right w:w="45" w:type="dxa"/>
            </w:tcMar>
          </w:tcPr>
          <w:p w14:paraId="037BF1F1" w14:textId="77777777" w:rsidR="004F5BDD" w:rsidRPr="00735A19" w:rsidRDefault="004F5BDD" w:rsidP="007E1E98">
            <w:pPr>
              <w:widowControl w:val="0"/>
              <w:spacing w:line="276" w:lineRule="auto"/>
              <w:rPr>
                <w:rFonts w:eastAsia="Calibri"/>
                <w:sz w:val="16"/>
                <w:szCs w:val="16"/>
              </w:rPr>
            </w:pPr>
          </w:p>
        </w:tc>
        <w:tc>
          <w:tcPr>
            <w:tcW w:w="1170" w:type="dxa"/>
            <w:vMerge/>
            <w:tcMar>
              <w:top w:w="30" w:type="dxa"/>
              <w:left w:w="45" w:type="dxa"/>
              <w:bottom w:w="30" w:type="dxa"/>
              <w:right w:w="45" w:type="dxa"/>
            </w:tcMar>
          </w:tcPr>
          <w:p w14:paraId="44FD58DB" w14:textId="77777777" w:rsidR="004F5BDD" w:rsidRPr="00735A19" w:rsidRDefault="004F5BDD" w:rsidP="007E1E98">
            <w:pPr>
              <w:widowControl w:val="0"/>
              <w:spacing w:line="276" w:lineRule="auto"/>
              <w:rPr>
                <w:rFonts w:eastAsia="Calibri"/>
                <w:sz w:val="16"/>
                <w:szCs w:val="16"/>
              </w:rPr>
            </w:pPr>
          </w:p>
        </w:tc>
        <w:tc>
          <w:tcPr>
            <w:tcW w:w="3330" w:type="dxa"/>
            <w:tcMar>
              <w:top w:w="30" w:type="dxa"/>
              <w:left w:w="45" w:type="dxa"/>
              <w:bottom w:w="30" w:type="dxa"/>
              <w:right w:w="45" w:type="dxa"/>
            </w:tcMar>
          </w:tcPr>
          <w:p w14:paraId="4646AD23" w14:textId="77777777" w:rsidR="004F5BDD" w:rsidRPr="00735A19" w:rsidRDefault="004F5BDD" w:rsidP="007E1E98">
            <w:pPr>
              <w:widowControl w:val="0"/>
              <w:rPr>
                <w:rFonts w:eastAsia="Calibri"/>
                <w:sz w:val="16"/>
                <w:szCs w:val="16"/>
              </w:rPr>
            </w:pPr>
            <w:r w:rsidRPr="00735A19">
              <w:rPr>
                <w:rFonts w:eastAsia="Calibri"/>
                <w:sz w:val="16"/>
                <w:szCs w:val="16"/>
              </w:rPr>
              <w:t>↓↑ in expression levels of four calcium binding protein genes.</w:t>
            </w:r>
          </w:p>
        </w:tc>
      </w:tr>
      <w:tr w:rsidR="004F5BDD" w:rsidRPr="00735A19" w14:paraId="0708D6F5" w14:textId="77777777" w:rsidTr="007E1E98">
        <w:trPr>
          <w:trHeight w:val="144"/>
        </w:trPr>
        <w:tc>
          <w:tcPr>
            <w:tcW w:w="10080" w:type="dxa"/>
            <w:gridSpan w:val="7"/>
            <w:shd w:val="clear" w:color="auto" w:fill="FFFFFF" w:themeFill="background1"/>
            <w:tcMar>
              <w:top w:w="30" w:type="dxa"/>
              <w:left w:w="45" w:type="dxa"/>
              <w:bottom w:w="30" w:type="dxa"/>
              <w:right w:w="45" w:type="dxa"/>
            </w:tcMar>
          </w:tcPr>
          <w:p w14:paraId="10C8EBC0" w14:textId="77777777" w:rsidR="004F5BDD" w:rsidRPr="00735A19" w:rsidRDefault="004F5BDD" w:rsidP="007E1E98">
            <w:pPr>
              <w:rPr>
                <w:sz w:val="16"/>
                <w:szCs w:val="16"/>
              </w:rPr>
            </w:pPr>
            <w:r w:rsidRPr="00735A19">
              <w:rPr>
                <w:sz w:val="16"/>
                <w:szCs w:val="16"/>
              </w:rPr>
              <w:t xml:space="preserve">Sea Scallop </w:t>
            </w:r>
            <w:r w:rsidRPr="00735A19">
              <w:rPr>
                <w:i/>
                <w:sz w:val="16"/>
                <w:szCs w:val="16"/>
              </w:rPr>
              <w:t>Placopecten magellanicus</w:t>
            </w:r>
          </w:p>
        </w:tc>
      </w:tr>
      <w:tr w:rsidR="004F5BDD" w:rsidRPr="00735A19" w14:paraId="650A6E69" w14:textId="77777777" w:rsidTr="007E1E98">
        <w:trPr>
          <w:trHeight w:val="144"/>
        </w:trPr>
        <w:tc>
          <w:tcPr>
            <w:tcW w:w="1260" w:type="dxa"/>
            <w:vMerge w:val="restart"/>
            <w:shd w:val="clear" w:color="auto" w:fill="FFFFFF" w:themeFill="background1"/>
            <w:tcMar>
              <w:top w:w="30" w:type="dxa"/>
              <w:left w:w="45" w:type="dxa"/>
              <w:bottom w:w="30" w:type="dxa"/>
              <w:right w:w="45" w:type="dxa"/>
            </w:tcMar>
          </w:tcPr>
          <w:p w14:paraId="792B1CF0" w14:textId="33055CA7" w:rsidR="004F5BDD" w:rsidRPr="00735A19" w:rsidRDefault="004F5BDD" w:rsidP="007E1E98">
            <w:pPr>
              <w:rPr>
                <w:sz w:val="16"/>
                <w:szCs w:val="16"/>
              </w:rPr>
            </w:pPr>
            <w:r w:rsidRPr="00735A19">
              <w:rPr>
                <w:sz w:val="16"/>
                <w:szCs w:val="16"/>
              </w:rPr>
              <w:t>Rheuban et al.</w:t>
            </w:r>
            <w:r w:rsidR="00C6094C">
              <w:rPr>
                <w:sz w:val="16"/>
                <w:szCs w:val="16"/>
              </w:rPr>
              <w:t>,</w:t>
            </w:r>
            <w:r w:rsidRPr="00735A19">
              <w:rPr>
                <w:sz w:val="16"/>
                <w:szCs w:val="16"/>
              </w:rPr>
              <w:t xml:space="preserve"> 2018</w:t>
            </w:r>
            <w:r w:rsidRPr="008B3427">
              <w:rPr>
                <w:sz w:val="16"/>
                <w:szCs w:val="16"/>
                <w:vertAlign w:val="superscript"/>
              </w:rPr>
              <w:t>c</w:t>
            </w:r>
          </w:p>
        </w:tc>
        <w:tc>
          <w:tcPr>
            <w:tcW w:w="990" w:type="dxa"/>
            <w:shd w:val="clear" w:color="auto" w:fill="FFFFFF" w:themeFill="background1"/>
            <w:tcMar>
              <w:top w:w="30" w:type="dxa"/>
              <w:left w:w="0" w:type="dxa"/>
              <w:bottom w:w="30" w:type="dxa"/>
              <w:right w:w="0" w:type="dxa"/>
            </w:tcMar>
          </w:tcPr>
          <w:p w14:paraId="06021C47" w14:textId="77777777" w:rsidR="004F5BDD" w:rsidRPr="00735A19" w:rsidRDefault="004F5BDD" w:rsidP="007E1E98">
            <w:pPr>
              <w:rPr>
                <w:sz w:val="16"/>
                <w:szCs w:val="16"/>
              </w:rPr>
            </w:pPr>
            <w:r w:rsidRPr="00735A19">
              <w:rPr>
                <w:sz w:val="16"/>
                <w:szCs w:val="16"/>
              </w:rPr>
              <w:t>RCP 4.5</w:t>
            </w:r>
          </w:p>
        </w:tc>
        <w:tc>
          <w:tcPr>
            <w:tcW w:w="990" w:type="dxa"/>
            <w:shd w:val="clear" w:color="auto" w:fill="FFFFFF" w:themeFill="background1"/>
            <w:tcMar>
              <w:top w:w="30" w:type="dxa"/>
              <w:left w:w="45" w:type="dxa"/>
              <w:bottom w:w="30" w:type="dxa"/>
              <w:right w:w="45" w:type="dxa"/>
            </w:tcMar>
          </w:tcPr>
          <w:p w14:paraId="1A03714A" w14:textId="77777777" w:rsidR="004F5BDD" w:rsidRPr="00735A19" w:rsidRDefault="004F5BDD" w:rsidP="007E1E98">
            <w:pPr>
              <w:rPr>
                <w:sz w:val="16"/>
                <w:szCs w:val="16"/>
              </w:rPr>
            </w:pPr>
            <w:r w:rsidRPr="00735A19">
              <w:rPr>
                <w:sz w:val="16"/>
                <w:szCs w:val="16"/>
              </w:rPr>
              <w:t>-</w:t>
            </w:r>
          </w:p>
        </w:tc>
        <w:tc>
          <w:tcPr>
            <w:tcW w:w="1260" w:type="dxa"/>
            <w:shd w:val="clear" w:color="auto" w:fill="FFFFFF" w:themeFill="background1"/>
            <w:tcMar>
              <w:top w:w="30" w:type="dxa"/>
              <w:left w:w="45" w:type="dxa"/>
              <w:bottom w:w="30" w:type="dxa"/>
              <w:right w:w="45" w:type="dxa"/>
            </w:tcMar>
          </w:tcPr>
          <w:p w14:paraId="111DDEC8" w14:textId="77777777" w:rsidR="004F5BDD" w:rsidRPr="00735A19" w:rsidRDefault="004F5BDD" w:rsidP="007E1E98">
            <w:pPr>
              <w:rPr>
                <w:sz w:val="16"/>
                <w:szCs w:val="16"/>
              </w:rPr>
            </w:pPr>
            <w:r w:rsidRPr="00735A19">
              <w:rPr>
                <w:sz w:val="16"/>
                <w:szCs w:val="16"/>
              </w:rPr>
              <w:t>-</w:t>
            </w:r>
          </w:p>
        </w:tc>
        <w:tc>
          <w:tcPr>
            <w:tcW w:w="1080" w:type="dxa"/>
            <w:shd w:val="clear" w:color="auto" w:fill="FFFFFF" w:themeFill="background1"/>
            <w:tcMar>
              <w:top w:w="30" w:type="dxa"/>
              <w:left w:w="45" w:type="dxa"/>
              <w:bottom w:w="30" w:type="dxa"/>
              <w:right w:w="45" w:type="dxa"/>
            </w:tcMar>
          </w:tcPr>
          <w:p w14:paraId="41F8494A" w14:textId="77777777" w:rsidR="004F5BDD" w:rsidRPr="00735A19" w:rsidRDefault="004F5BDD" w:rsidP="007E1E98">
            <w:pPr>
              <w:rPr>
                <w:sz w:val="16"/>
                <w:szCs w:val="16"/>
              </w:rPr>
            </w:pPr>
            <w:r w:rsidRPr="00735A19">
              <w:rPr>
                <w:sz w:val="16"/>
                <w:szCs w:val="16"/>
              </w:rPr>
              <w:t>-</w:t>
            </w:r>
          </w:p>
        </w:tc>
        <w:tc>
          <w:tcPr>
            <w:tcW w:w="1170" w:type="dxa"/>
            <w:vMerge w:val="restart"/>
            <w:shd w:val="clear" w:color="auto" w:fill="FFFFFF" w:themeFill="background1"/>
            <w:tcMar>
              <w:top w:w="30" w:type="dxa"/>
              <w:left w:w="45" w:type="dxa"/>
              <w:bottom w:w="30" w:type="dxa"/>
              <w:right w:w="45" w:type="dxa"/>
            </w:tcMar>
          </w:tcPr>
          <w:p w14:paraId="6D208348" w14:textId="77777777" w:rsidR="004F5BDD" w:rsidRPr="00735A19" w:rsidRDefault="004F5BDD" w:rsidP="007E1E98">
            <w:pPr>
              <w:rPr>
                <w:sz w:val="16"/>
                <w:szCs w:val="16"/>
              </w:rPr>
            </w:pPr>
            <w:r w:rsidRPr="00735A19">
              <w:rPr>
                <w:sz w:val="16"/>
                <w:szCs w:val="16"/>
              </w:rPr>
              <w:t>Adults</w:t>
            </w:r>
          </w:p>
        </w:tc>
        <w:tc>
          <w:tcPr>
            <w:tcW w:w="3330" w:type="dxa"/>
            <w:shd w:val="clear" w:color="auto" w:fill="FFFFFF" w:themeFill="background1"/>
            <w:tcMar>
              <w:top w:w="30" w:type="dxa"/>
              <w:left w:w="45" w:type="dxa"/>
              <w:bottom w:w="30" w:type="dxa"/>
              <w:right w:w="45" w:type="dxa"/>
            </w:tcMar>
          </w:tcPr>
          <w:p w14:paraId="13595479" w14:textId="77777777" w:rsidR="004F5BDD" w:rsidRPr="00735A19" w:rsidRDefault="004F5BDD" w:rsidP="007E1E98">
            <w:pPr>
              <w:rPr>
                <w:sz w:val="16"/>
                <w:szCs w:val="16"/>
              </w:rPr>
            </w:pPr>
            <w:r w:rsidRPr="00735A19">
              <w:rPr>
                <w:sz w:val="16"/>
                <w:szCs w:val="16"/>
              </w:rPr>
              <w:t>↓ biomass, 13% by 2100</w:t>
            </w:r>
          </w:p>
        </w:tc>
      </w:tr>
      <w:tr w:rsidR="004F5BDD" w:rsidRPr="00735A19" w14:paraId="668152E7" w14:textId="77777777" w:rsidTr="007E1E98">
        <w:trPr>
          <w:trHeight w:val="144"/>
        </w:trPr>
        <w:tc>
          <w:tcPr>
            <w:tcW w:w="1260" w:type="dxa"/>
            <w:vMerge/>
            <w:shd w:val="clear" w:color="auto" w:fill="FFFFFF" w:themeFill="background1"/>
            <w:tcMar>
              <w:top w:w="30" w:type="dxa"/>
              <w:left w:w="45" w:type="dxa"/>
              <w:bottom w:w="30" w:type="dxa"/>
              <w:right w:w="45" w:type="dxa"/>
            </w:tcMar>
          </w:tcPr>
          <w:p w14:paraId="5C3AA4C9"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990" w:type="dxa"/>
            <w:shd w:val="clear" w:color="auto" w:fill="FFFFFF" w:themeFill="background1"/>
            <w:tcMar>
              <w:top w:w="30" w:type="dxa"/>
              <w:left w:w="0" w:type="dxa"/>
              <w:bottom w:w="30" w:type="dxa"/>
              <w:right w:w="0" w:type="dxa"/>
            </w:tcMar>
          </w:tcPr>
          <w:p w14:paraId="50D08969" w14:textId="77777777" w:rsidR="004F5BDD" w:rsidRPr="00735A19" w:rsidRDefault="004F5BDD" w:rsidP="007E1E98">
            <w:pPr>
              <w:rPr>
                <w:sz w:val="16"/>
                <w:szCs w:val="16"/>
              </w:rPr>
            </w:pPr>
            <w:r w:rsidRPr="00735A19">
              <w:rPr>
                <w:sz w:val="16"/>
                <w:szCs w:val="16"/>
              </w:rPr>
              <w:t>RCP 8.5</w:t>
            </w:r>
          </w:p>
        </w:tc>
        <w:tc>
          <w:tcPr>
            <w:tcW w:w="990" w:type="dxa"/>
            <w:shd w:val="clear" w:color="auto" w:fill="FFFFFF" w:themeFill="background1"/>
            <w:tcMar>
              <w:top w:w="30" w:type="dxa"/>
              <w:left w:w="0" w:type="dxa"/>
              <w:bottom w:w="30" w:type="dxa"/>
              <w:right w:w="0" w:type="dxa"/>
            </w:tcMar>
          </w:tcPr>
          <w:p w14:paraId="6B346B8A" w14:textId="77777777" w:rsidR="004F5BDD" w:rsidRPr="00735A19" w:rsidRDefault="004F5BDD" w:rsidP="007E1E98">
            <w:pPr>
              <w:rPr>
                <w:sz w:val="16"/>
                <w:szCs w:val="16"/>
              </w:rPr>
            </w:pPr>
            <w:r w:rsidRPr="00735A19">
              <w:rPr>
                <w:sz w:val="16"/>
                <w:szCs w:val="16"/>
              </w:rPr>
              <w:t xml:space="preserve"> -</w:t>
            </w:r>
          </w:p>
        </w:tc>
        <w:tc>
          <w:tcPr>
            <w:tcW w:w="1260" w:type="dxa"/>
            <w:shd w:val="clear" w:color="auto" w:fill="FFFFFF" w:themeFill="background1"/>
            <w:tcMar>
              <w:top w:w="30" w:type="dxa"/>
              <w:left w:w="45" w:type="dxa"/>
              <w:bottom w:w="30" w:type="dxa"/>
              <w:right w:w="45" w:type="dxa"/>
            </w:tcMar>
          </w:tcPr>
          <w:p w14:paraId="550E8AA3" w14:textId="77777777" w:rsidR="004F5BDD" w:rsidRPr="00735A19" w:rsidRDefault="004F5BDD" w:rsidP="007E1E98">
            <w:pPr>
              <w:rPr>
                <w:sz w:val="16"/>
                <w:szCs w:val="16"/>
              </w:rPr>
            </w:pPr>
            <w:r w:rsidRPr="00735A19">
              <w:rPr>
                <w:sz w:val="16"/>
                <w:szCs w:val="16"/>
              </w:rPr>
              <w:t>-</w:t>
            </w:r>
          </w:p>
        </w:tc>
        <w:tc>
          <w:tcPr>
            <w:tcW w:w="1080" w:type="dxa"/>
            <w:shd w:val="clear" w:color="auto" w:fill="FFFFFF" w:themeFill="background1"/>
            <w:tcMar>
              <w:top w:w="30" w:type="dxa"/>
              <w:left w:w="0" w:type="dxa"/>
              <w:bottom w:w="30" w:type="dxa"/>
              <w:right w:w="0" w:type="dxa"/>
            </w:tcMar>
          </w:tcPr>
          <w:p w14:paraId="29E972A5" w14:textId="77777777" w:rsidR="004F5BDD" w:rsidRPr="00735A19" w:rsidRDefault="004F5BDD" w:rsidP="007E1E98">
            <w:pPr>
              <w:rPr>
                <w:sz w:val="16"/>
                <w:szCs w:val="16"/>
              </w:rPr>
            </w:pPr>
            <w:r w:rsidRPr="00735A19">
              <w:rPr>
                <w:sz w:val="16"/>
                <w:szCs w:val="16"/>
              </w:rPr>
              <w:t xml:space="preserve"> -</w:t>
            </w:r>
          </w:p>
        </w:tc>
        <w:tc>
          <w:tcPr>
            <w:tcW w:w="1170" w:type="dxa"/>
            <w:vMerge/>
            <w:shd w:val="clear" w:color="auto" w:fill="FFFFFF" w:themeFill="background1"/>
            <w:tcMar>
              <w:top w:w="30" w:type="dxa"/>
              <w:left w:w="0" w:type="dxa"/>
              <w:bottom w:w="30" w:type="dxa"/>
              <w:right w:w="0" w:type="dxa"/>
            </w:tcMar>
          </w:tcPr>
          <w:p w14:paraId="7BDFFF33" w14:textId="77777777" w:rsidR="004F5BDD" w:rsidRPr="00735A19" w:rsidRDefault="004F5BDD" w:rsidP="007E1E98">
            <w:pPr>
              <w:rPr>
                <w:sz w:val="16"/>
                <w:szCs w:val="16"/>
              </w:rPr>
            </w:pPr>
          </w:p>
        </w:tc>
        <w:tc>
          <w:tcPr>
            <w:tcW w:w="3330" w:type="dxa"/>
            <w:shd w:val="clear" w:color="auto" w:fill="FFFFFF" w:themeFill="background1"/>
            <w:tcMar>
              <w:top w:w="30" w:type="dxa"/>
              <w:left w:w="45" w:type="dxa"/>
              <w:bottom w:w="30" w:type="dxa"/>
              <w:right w:w="45" w:type="dxa"/>
            </w:tcMar>
          </w:tcPr>
          <w:p w14:paraId="5B4E50DF" w14:textId="77777777" w:rsidR="004F5BDD" w:rsidRPr="00735A19" w:rsidRDefault="004F5BDD" w:rsidP="007E1E98">
            <w:pPr>
              <w:widowControl w:val="0"/>
              <w:pBdr>
                <w:top w:val="nil"/>
                <w:left w:val="nil"/>
                <w:bottom w:val="nil"/>
                <w:right w:val="nil"/>
                <w:between w:val="nil"/>
              </w:pBdr>
              <w:spacing w:line="276" w:lineRule="auto"/>
              <w:rPr>
                <w:sz w:val="16"/>
                <w:szCs w:val="16"/>
              </w:rPr>
            </w:pPr>
            <w:r w:rsidRPr="00735A19">
              <w:rPr>
                <w:sz w:val="16"/>
                <w:szCs w:val="16"/>
              </w:rPr>
              <w:t>↓ biomass &gt;50% by 2100</w:t>
            </w:r>
          </w:p>
        </w:tc>
      </w:tr>
      <w:tr w:rsidR="004F5BDD" w:rsidRPr="00735A19" w14:paraId="7153BAC8" w14:textId="77777777" w:rsidTr="007E1E98">
        <w:trPr>
          <w:trHeight w:val="144"/>
        </w:trPr>
        <w:tc>
          <w:tcPr>
            <w:tcW w:w="1260" w:type="dxa"/>
            <w:vMerge w:val="restart"/>
            <w:shd w:val="clear" w:color="auto" w:fill="FFFFFF" w:themeFill="background1"/>
            <w:tcMar>
              <w:top w:w="30" w:type="dxa"/>
              <w:left w:w="0" w:type="dxa"/>
              <w:bottom w:w="30" w:type="dxa"/>
              <w:right w:w="0" w:type="dxa"/>
            </w:tcMar>
          </w:tcPr>
          <w:p w14:paraId="0A56443C" w14:textId="6FC043BD" w:rsidR="004F5BDD" w:rsidRPr="00735A19" w:rsidRDefault="004F5BDD" w:rsidP="007E1E98">
            <w:pPr>
              <w:rPr>
                <w:sz w:val="16"/>
                <w:szCs w:val="16"/>
              </w:rPr>
            </w:pPr>
            <w:r w:rsidRPr="00735A19">
              <w:rPr>
                <w:sz w:val="16"/>
                <w:szCs w:val="16"/>
              </w:rPr>
              <w:t>Cooley et al.</w:t>
            </w:r>
            <w:r w:rsidR="00C6094C">
              <w:rPr>
                <w:sz w:val="16"/>
                <w:szCs w:val="16"/>
              </w:rPr>
              <w:t>,</w:t>
            </w:r>
            <w:r w:rsidRPr="00735A19">
              <w:rPr>
                <w:sz w:val="16"/>
                <w:szCs w:val="16"/>
              </w:rPr>
              <w:t xml:space="preserve"> 2015</w:t>
            </w:r>
            <w:r w:rsidRPr="00735A19">
              <w:rPr>
                <w:sz w:val="16"/>
                <w:szCs w:val="16"/>
                <w:vertAlign w:val="superscript"/>
              </w:rPr>
              <w:t xml:space="preserve"> </w:t>
            </w:r>
            <w:r w:rsidRPr="008B3427">
              <w:rPr>
                <w:sz w:val="16"/>
                <w:szCs w:val="16"/>
                <w:vertAlign w:val="superscript"/>
              </w:rPr>
              <w:t>c</w:t>
            </w:r>
          </w:p>
        </w:tc>
        <w:tc>
          <w:tcPr>
            <w:tcW w:w="990" w:type="dxa"/>
            <w:shd w:val="clear" w:color="auto" w:fill="FFFFFF" w:themeFill="background1"/>
            <w:tcMar>
              <w:top w:w="30" w:type="dxa"/>
              <w:left w:w="0" w:type="dxa"/>
              <w:bottom w:w="30" w:type="dxa"/>
              <w:right w:w="0" w:type="dxa"/>
            </w:tcMar>
          </w:tcPr>
          <w:p w14:paraId="2A845CE2" w14:textId="77777777" w:rsidR="004F5BDD" w:rsidRPr="00735A19" w:rsidRDefault="004F5BDD" w:rsidP="007E1E98">
            <w:pPr>
              <w:rPr>
                <w:sz w:val="16"/>
                <w:szCs w:val="16"/>
              </w:rPr>
            </w:pPr>
            <w:r w:rsidRPr="00735A19">
              <w:rPr>
                <w:sz w:val="16"/>
                <w:szCs w:val="16"/>
              </w:rPr>
              <w:t>RCP8.5 MA</w:t>
            </w:r>
          </w:p>
        </w:tc>
        <w:tc>
          <w:tcPr>
            <w:tcW w:w="990" w:type="dxa"/>
            <w:shd w:val="clear" w:color="auto" w:fill="FFFFFF" w:themeFill="background1"/>
            <w:tcMar>
              <w:top w:w="30" w:type="dxa"/>
              <w:left w:w="45" w:type="dxa"/>
              <w:bottom w:w="30" w:type="dxa"/>
              <w:right w:w="45" w:type="dxa"/>
            </w:tcMar>
          </w:tcPr>
          <w:p w14:paraId="32EC0E96" w14:textId="77777777" w:rsidR="004F5BDD" w:rsidRPr="00735A19" w:rsidRDefault="004F5BDD" w:rsidP="007E1E98">
            <w:pPr>
              <w:rPr>
                <w:sz w:val="16"/>
                <w:szCs w:val="16"/>
              </w:rPr>
            </w:pPr>
            <w:r w:rsidRPr="00735A19">
              <w:rPr>
                <w:sz w:val="16"/>
                <w:szCs w:val="16"/>
              </w:rPr>
              <w:t>S: 8.05-7.91</w:t>
            </w:r>
          </w:p>
        </w:tc>
        <w:tc>
          <w:tcPr>
            <w:tcW w:w="1260" w:type="dxa"/>
            <w:shd w:val="clear" w:color="auto" w:fill="FFFFFF" w:themeFill="background1"/>
            <w:tcMar>
              <w:top w:w="30" w:type="dxa"/>
              <w:left w:w="45" w:type="dxa"/>
              <w:bottom w:w="30" w:type="dxa"/>
              <w:right w:w="45" w:type="dxa"/>
            </w:tcMar>
          </w:tcPr>
          <w:p w14:paraId="24F86B15"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3.35-2.65</w:t>
            </w:r>
          </w:p>
        </w:tc>
        <w:tc>
          <w:tcPr>
            <w:tcW w:w="1080" w:type="dxa"/>
            <w:vMerge w:val="restart"/>
            <w:shd w:val="clear" w:color="auto" w:fill="FFFFFF" w:themeFill="background1"/>
            <w:tcMar>
              <w:top w:w="30" w:type="dxa"/>
              <w:left w:w="45" w:type="dxa"/>
              <w:bottom w:w="30" w:type="dxa"/>
              <w:right w:w="45" w:type="dxa"/>
            </w:tcMar>
          </w:tcPr>
          <w:p w14:paraId="6930CF41" w14:textId="77777777" w:rsidR="004F5BDD" w:rsidRPr="00735A19" w:rsidRDefault="004F5BDD" w:rsidP="007E1E98">
            <w:pPr>
              <w:rPr>
                <w:sz w:val="16"/>
                <w:szCs w:val="16"/>
              </w:rPr>
            </w:pPr>
            <w:r w:rsidRPr="00735A19">
              <w:rPr>
                <w:sz w:val="16"/>
                <w:szCs w:val="16"/>
              </w:rPr>
              <w:t>40 years</w:t>
            </w:r>
          </w:p>
        </w:tc>
        <w:tc>
          <w:tcPr>
            <w:tcW w:w="1170" w:type="dxa"/>
            <w:vMerge w:val="restart"/>
            <w:shd w:val="clear" w:color="auto" w:fill="FFFFFF" w:themeFill="background1"/>
            <w:tcMar>
              <w:top w:w="30" w:type="dxa"/>
              <w:left w:w="45" w:type="dxa"/>
              <w:bottom w:w="30" w:type="dxa"/>
              <w:right w:w="45" w:type="dxa"/>
            </w:tcMar>
          </w:tcPr>
          <w:p w14:paraId="108BED86" w14:textId="77777777" w:rsidR="004F5BDD" w:rsidRPr="00735A19" w:rsidRDefault="004F5BDD" w:rsidP="007E1E98">
            <w:pPr>
              <w:rPr>
                <w:sz w:val="16"/>
                <w:szCs w:val="16"/>
              </w:rPr>
            </w:pPr>
            <w:r w:rsidRPr="00735A19">
              <w:rPr>
                <w:sz w:val="16"/>
                <w:szCs w:val="16"/>
              </w:rPr>
              <w:t>Various: Model assumes less recruitment and growth due to OA, and more growth due to warming</w:t>
            </w:r>
          </w:p>
        </w:tc>
        <w:tc>
          <w:tcPr>
            <w:tcW w:w="3330" w:type="dxa"/>
            <w:shd w:val="clear" w:color="auto" w:fill="FFFFFF" w:themeFill="background1"/>
            <w:tcMar>
              <w:top w:w="30" w:type="dxa"/>
              <w:left w:w="45" w:type="dxa"/>
              <w:bottom w:w="30" w:type="dxa"/>
              <w:right w:w="45" w:type="dxa"/>
            </w:tcMar>
          </w:tcPr>
          <w:p w14:paraId="6323D949" w14:textId="77777777" w:rsidR="004F5BDD" w:rsidRPr="00735A19" w:rsidRDefault="004F5BDD" w:rsidP="007E1E98">
            <w:pPr>
              <w:rPr>
                <w:sz w:val="16"/>
                <w:szCs w:val="16"/>
              </w:rPr>
            </w:pPr>
            <w:r w:rsidRPr="00735A19">
              <w:rPr>
                <w:sz w:val="16"/>
                <w:szCs w:val="16"/>
              </w:rPr>
              <w:t>↓ harvests by 2050 under RCP 8.5 CO2 emissions and current harvest rules</w:t>
            </w:r>
          </w:p>
        </w:tc>
      </w:tr>
      <w:tr w:rsidR="004F5BDD" w:rsidRPr="00735A19" w14:paraId="21E4274B" w14:textId="77777777" w:rsidTr="007E1E98">
        <w:trPr>
          <w:trHeight w:val="144"/>
        </w:trPr>
        <w:tc>
          <w:tcPr>
            <w:tcW w:w="1260" w:type="dxa"/>
            <w:vMerge/>
            <w:shd w:val="clear" w:color="auto" w:fill="D0CECE"/>
            <w:tcMar>
              <w:top w:w="30" w:type="dxa"/>
              <w:left w:w="0" w:type="dxa"/>
              <w:bottom w:w="30" w:type="dxa"/>
              <w:right w:w="0" w:type="dxa"/>
            </w:tcMar>
          </w:tcPr>
          <w:p w14:paraId="34316EC3" w14:textId="77777777" w:rsidR="004F5BDD" w:rsidRPr="00735A19" w:rsidRDefault="004F5BDD" w:rsidP="007E1E98">
            <w:pPr>
              <w:rPr>
                <w:sz w:val="16"/>
                <w:szCs w:val="16"/>
              </w:rPr>
            </w:pPr>
          </w:p>
        </w:tc>
        <w:tc>
          <w:tcPr>
            <w:tcW w:w="990" w:type="dxa"/>
            <w:shd w:val="clear" w:color="auto" w:fill="auto"/>
            <w:tcMar>
              <w:top w:w="30" w:type="dxa"/>
              <w:left w:w="0" w:type="dxa"/>
              <w:bottom w:w="30" w:type="dxa"/>
              <w:right w:w="0" w:type="dxa"/>
            </w:tcMar>
          </w:tcPr>
          <w:p w14:paraId="6772FC17" w14:textId="77777777" w:rsidR="004F5BDD" w:rsidRPr="00735A19" w:rsidRDefault="004F5BDD" w:rsidP="007E1E98">
            <w:pPr>
              <w:rPr>
                <w:sz w:val="16"/>
                <w:szCs w:val="16"/>
              </w:rPr>
            </w:pPr>
            <w:r w:rsidRPr="00735A19">
              <w:rPr>
                <w:sz w:val="16"/>
                <w:szCs w:val="16"/>
              </w:rPr>
              <w:t>RCP8.5 GB</w:t>
            </w:r>
          </w:p>
        </w:tc>
        <w:tc>
          <w:tcPr>
            <w:tcW w:w="990" w:type="dxa"/>
            <w:shd w:val="clear" w:color="auto" w:fill="auto"/>
            <w:tcMar>
              <w:top w:w="30" w:type="dxa"/>
              <w:left w:w="0" w:type="dxa"/>
              <w:bottom w:w="30" w:type="dxa"/>
              <w:right w:w="0" w:type="dxa"/>
            </w:tcMar>
          </w:tcPr>
          <w:p w14:paraId="413DE29C" w14:textId="77777777" w:rsidR="004F5BDD" w:rsidRPr="00735A19" w:rsidRDefault="004F5BDD" w:rsidP="007E1E98">
            <w:pPr>
              <w:rPr>
                <w:sz w:val="16"/>
                <w:szCs w:val="16"/>
              </w:rPr>
            </w:pPr>
            <w:r w:rsidRPr="00735A19">
              <w:rPr>
                <w:sz w:val="16"/>
                <w:szCs w:val="16"/>
              </w:rPr>
              <w:t>S: 8.08- 7.94</w:t>
            </w:r>
          </w:p>
        </w:tc>
        <w:tc>
          <w:tcPr>
            <w:tcW w:w="1260" w:type="dxa"/>
            <w:shd w:val="clear" w:color="auto" w:fill="auto"/>
            <w:tcMar>
              <w:top w:w="30" w:type="dxa"/>
              <w:left w:w="45" w:type="dxa"/>
              <w:bottom w:w="30" w:type="dxa"/>
              <w:right w:w="45" w:type="dxa"/>
            </w:tcMar>
          </w:tcPr>
          <w:p w14:paraId="7E2B55DB"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3.23- 2.51</w:t>
            </w:r>
          </w:p>
        </w:tc>
        <w:tc>
          <w:tcPr>
            <w:tcW w:w="1080" w:type="dxa"/>
            <w:vMerge/>
            <w:shd w:val="clear" w:color="auto" w:fill="auto"/>
            <w:tcMar>
              <w:top w:w="30" w:type="dxa"/>
              <w:left w:w="0" w:type="dxa"/>
              <w:bottom w:w="30" w:type="dxa"/>
              <w:right w:w="0" w:type="dxa"/>
            </w:tcMar>
          </w:tcPr>
          <w:p w14:paraId="5F89B4EF" w14:textId="77777777" w:rsidR="004F5BDD" w:rsidRPr="00735A19" w:rsidRDefault="004F5BDD" w:rsidP="007E1E98">
            <w:pPr>
              <w:rPr>
                <w:sz w:val="16"/>
                <w:szCs w:val="16"/>
              </w:rPr>
            </w:pPr>
          </w:p>
        </w:tc>
        <w:tc>
          <w:tcPr>
            <w:tcW w:w="1170" w:type="dxa"/>
            <w:vMerge/>
            <w:shd w:val="clear" w:color="auto" w:fill="D0CECE"/>
            <w:tcMar>
              <w:top w:w="30" w:type="dxa"/>
              <w:left w:w="45" w:type="dxa"/>
              <w:bottom w:w="30" w:type="dxa"/>
              <w:right w:w="45" w:type="dxa"/>
            </w:tcMar>
          </w:tcPr>
          <w:p w14:paraId="40EF10C3"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val="restart"/>
            <w:shd w:val="clear" w:color="auto" w:fill="auto"/>
            <w:tcMar>
              <w:top w:w="30" w:type="dxa"/>
              <w:left w:w="45" w:type="dxa"/>
              <w:bottom w:w="30" w:type="dxa"/>
              <w:right w:w="45" w:type="dxa"/>
            </w:tcMar>
          </w:tcPr>
          <w:p w14:paraId="2E62DDCF" w14:textId="77777777" w:rsidR="004F5BDD" w:rsidRPr="00735A19" w:rsidRDefault="004F5BDD" w:rsidP="007E1E98">
            <w:pPr>
              <w:rPr>
                <w:sz w:val="16"/>
                <w:szCs w:val="16"/>
              </w:rPr>
            </w:pPr>
            <w:r w:rsidRPr="00735A19">
              <w:rPr>
                <w:sz w:val="16"/>
                <w:szCs w:val="16"/>
              </w:rPr>
              <w:t>Projected pH for surface (S) and deep waters (D); larger pH is initial condition; MA = Mid- Atlantic; GB = Georges Bank</w:t>
            </w:r>
          </w:p>
        </w:tc>
      </w:tr>
      <w:tr w:rsidR="004F5BDD" w:rsidRPr="00735A19" w14:paraId="6E2968BC" w14:textId="77777777" w:rsidTr="007E1E98">
        <w:trPr>
          <w:trHeight w:val="144"/>
        </w:trPr>
        <w:tc>
          <w:tcPr>
            <w:tcW w:w="1260" w:type="dxa"/>
            <w:vMerge/>
            <w:shd w:val="clear" w:color="auto" w:fill="D0CECE"/>
            <w:tcMar>
              <w:top w:w="30" w:type="dxa"/>
              <w:left w:w="0" w:type="dxa"/>
              <w:bottom w:w="30" w:type="dxa"/>
              <w:right w:w="0" w:type="dxa"/>
            </w:tcMar>
          </w:tcPr>
          <w:p w14:paraId="48C41A99" w14:textId="77777777" w:rsidR="004F5BDD" w:rsidRPr="00735A19" w:rsidRDefault="004F5BDD" w:rsidP="007E1E98">
            <w:pPr>
              <w:rPr>
                <w:sz w:val="16"/>
                <w:szCs w:val="16"/>
              </w:rPr>
            </w:pPr>
          </w:p>
        </w:tc>
        <w:tc>
          <w:tcPr>
            <w:tcW w:w="990" w:type="dxa"/>
            <w:shd w:val="clear" w:color="auto" w:fill="auto"/>
            <w:tcMar>
              <w:top w:w="30" w:type="dxa"/>
              <w:left w:w="0" w:type="dxa"/>
              <w:bottom w:w="30" w:type="dxa"/>
              <w:right w:w="0" w:type="dxa"/>
            </w:tcMar>
          </w:tcPr>
          <w:p w14:paraId="263D3BD2" w14:textId="77777777" w:rsidR="004F5BDD" w:rsidRPr="00735A19" w:rsidRDefault="004F5BDD" w:rsidP="007E1E98">
            <w:pPr>
              <w:rPr>
                <w:sz w:val="16"/>
                <w:szCs w:val="16"/>
              </w:rPr>
            </w:pPr>
            <w:r w:rsidRPr="00735A19">
              <w:rPr>
                <w:sz w:val="16"/>
                <w:szCs w:val="16"/>
              </w:rPr>
              <w:t>RCP8.5 MA</w:t>
            </w:r>
          </w:p>
        </w:tc>
        <w:tc>
          <w:tcPr>
            <w:tcW w:w="990" w:type="dxa"/>
            <w:shd w:val="clear" w:color="auto" w:fill="auto"/>
            <w:tcMar>
              <w:top w:w="30" w:type="dxa"/>
              <w:left w:w="45" w:type="dxa"/>
              <w:bottom w:w="30" w:type="dxa"/>
              <w:right w:w="45" w:type="dxa"/>
            </w:tcMar>
          </w:tcPr>
          <w:p w14:paraId="162CB1C5" w14:textId="77777777" w:rsidR="004F5BDD" w:rsidRPr="00735A19" w:rsidRDefault="004F5BDD" w:rsidP="007E1E98">
            <w:pPr>
              <w:rPr>
                <w:sz w:val="16"/>
                <w:szCs w:val="16"/>
              </w:rPr>
            </w:pPr>
            <w:r w:rsidRPr="00735A19">
              <w:rPr>
                <w:sz w:val="16"/>
                <w:szCs w:val="16"/>
              </w:rPr>
              <w:t>D: 8.05- 7.85</w:t>
            </w:r>
          </w:p>
        </w:tc>
        <w:tc>
          <w:tcPr>
            <w:tcW w:w="1260" w:type="dxa"/>
            <w:shd w:val="clear" w:color="auto" w:fill="auto"/>
            <w:tcMar>
              <w:top w:w="30" w:type="dxa"/>
              <w:left w:w="45" w:type="dxa"/>
              <w:bottom w:w="30" w:type="dxa"/>
              <w:right w:w="45" w:type="dxa"/>
            </w:tcMar>
          </w:tcPr>
          <w:p w14:paraId="4BAC9B2C"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2.64- 1.99</w:t>
            </w:r>
          </w:p>
        </w:tc>
        <w:tc>
          <w:tcPr>
            <w:tcW w:w="1080" w:type="dxa"/>
            <w:vMerge/>
            <w:shd w:val="clear" w:color="auto" w:fill="auto"/>
            <w:tcMar>
              <w:top w:w="30" w:type="dxa"/>
              <w:left w:w="0" w:type="dxa"/>
              <w:bottom w:w="30" w:type="dxa"/>
              <w:right w:w="0" w:type="dxa"/>
            </w:tcMar>
          </w:tcPr>
          <w:p w14:paraId="37C9C133" w14:textId="77777777" w:rsidR="004F5BDD" w:rsidRPr="00735A19" w:rsidRDefault="004F5BDD" w:rsidP="007E1E98">
            <w:pPr>
              <w:rPr>
                <w:sz w:val="16"/>
                <w:szCs w:val="16"/>
              </w:rPr>
            </w:pPr>
          </w:p>
        </w:tc>
        <w:tc>
          <w:tcPr>
            <w:tcW w:w="1170" w:type="dxa"/>
            <w:vMerge/>
            <w:shd w:val="clear" w:color="auto" w:fill="D0CECE"/>
            <w:tcMar>
              <w:top w:w="30" w:type="dxa"/>
              <w:left w:w="45" w:type="dxa"/>
              <w:bottom w:w="30" w:type="dxa"/>
              <w:right w:w="45" w:type="dxa"/>
            </w:tcMar>
          </w:tcPr>
          <w:p w14:paraId="52058FAD"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shd w:val="clear" w:color="auto" w:fill="auto"/>
            <w:tcMar>
              <w:top w:w="30" w:type="dxa"/>
              <w:left w:w="45" w:type="dxa"/>
              <w:bottom w:w="30" w:type="dxa"/>
              <w:right w:w="45" w:type="dxa"/>
            </w:tcMar>
          </w:tcPr>
          <w:p w14:paraId="3A65CAFF" w14:textId="77777777" w:rsidR="004F5BDD" w:rsidRPr="00735A19" w:rsidRDefault="004F5BDD" w:rsidP="007E1E98">
            <w:pPr>
              <w:rPr>
                <w:sz w:val="16"/>
                <w:szCs w:val="16"/>
              </w:rPr>
            </w:pPr>
          </w:p>
        </w:tc>
      </w:tr>
      <w:tr w:rsidR="004F5BDD" w:rsidRPr="00735A19" w14:paraId="61F0016E" w14:textId="77777777" w:rsidTr="007E1E98">
        <w:trPr>
          <w:trHeight w:val="144"/>
        </w:trPr>
        <w:tc>
          <w:tcPr>
            <w:tcW w:w="1260" w:type="dxa"/>
            <w:vMerge/>
            <w:shd w:val="clear" w:color="auto" w:fill="D0CECE"/>
            <w:tcMar>
              <w:top w:w="30" w:type="dxa"/>
              <w:left w:w="0" w:type="dxa"/>
              <w:bottom w:w="30" w:type="dxa"/>
              <w:right w:w="0" w:type="dxa"/>
            </w:tcMar>
          </w:tcPr>
          <w:p w14:paraId="45A3D4CE" w14:textId="77777777" w:rsidR="004F5BDD" w:rsidRPr="00735A19" w:rsidRDefault="004F5BDD" w:rsidP="007E1E98">
            <w:pPr>
              <w:rPr>
                <w:sz w:val="16"/>
                <w:szCs w:val="16"/>
              </w:rPr>
            </w:pPr>
          </w:p>
        </w:tc>
        <w:tc>
          <w:tcPr>
            <w:tcW w:w="990" w:type="dxa"/>
            <w:shd w:val="clear" w:color="auto" w:fill="auto"/>
            <w:tcMar>
              <w:top w:w="30" w:type="dxa"/>
              <w:left w:w="0" w:type="dxa"/>
              <w:bottom w:w="30" w:type="dxa"/>
              <w:right w:w="0" w:type="dxa"/>
            </w:tcMar>
          </w:tcPr>
          <w:p w14:paraId="3927BAE1" w14:textId="77777777" w:rsidR="004F5BDD" w:rsidRPr="00735A19" w:rsidRDefault="004F5BDD" w:rsidP="007E1E98">
            <w:pPr>
              <w:rPr>
                <w:sz w:val="16"/>
                <w:szCs w:val="16"/>
              </w:rPr>
            </w:pPr>
            <w:r w:rsidRPr="00735A19">
              <w:rPr>
                <w:sz w:val="16"/>
                <w:szCs w:val="16"/>
              </w:rPr>
              <w:t>RCP8.5 GB</w:t>
            </w:r>
          </w:p>
        </w:tc>
        <w:tc>
          <w:tcPr>
            <w:tcW w:w="990" w:type="dxa"/>
            <w:shd w:val="clear" w:color="auto" w:fill="auto"/>
            <w:tcMar>
              <w:top w:w="30" w:type="dxa"/>
              <w:left w:w="45" w:type="dxa"/>
              <w:bottom w:w="30" w:type="dxa"/>
              <w:right w:w="45" w:type="dxa"/>
            </w:tcMar>
          </w:tcPr>
          <w:p w14:paraId="44390DA0" w14:textId="77777777" w:rsidR="004F5BDD" w:rsidRPr="00735A19" w:rsidRDefault="004F5BDD" w:rsidP="007E1E98">
            <w:pPr>
              <w:rPr>
                <w:sz w:val="16"/>
                <w:szCs w:val="16"/>
              </w:rPr>
            </w:pPr>
            <w:r w:rsidRPr="00735A19">
              <w:rPr>
                <w:sz w:val="16"/>
                <w:szCs w:val="16"/>
              </w:rPr>
              <w:t>D: 8.05-7.89</w:t>
            </w:r>
          </w:p>
        </w:tc>
        <w:tc>
          <w:tcPr>
            <w:tcW w:w="1260" w:type="dxa"/>
            <w:shd w:val="clear" w:color="auto" w:fill="auto"/>
            <w:tcMar>
              <w:top w:w="30" w:type="dxa"/>
              <w:left w:w="45" w:type="dxa"/>
              <w:bottom w:w="30" w:type="dxa"/>
              <w:right w:w="45" w:type="dxa"/>
            </w:tcMar>
          </w:tcPr>
          <w:p w14:paraId="5BCC7C54"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2.80- 2.11</w:t>
            </w:r>
          </w:p>
        </w:tc>
        <w:tc>
          <w:tcPr>
            <w:tcW w:w="1080" w:type="dxa"/>
            <w:vMerge/>
            <w:shd w:val="clear" w:color="auto" w:fill="auto"/>
            <w:tcMar>
              <w:top w:w="30" w:type="dxa"/>
              <w:left w:w="0" w:type="dxa"/>
              <w:bottom w:w="30" w:type="dxa"/>
              <w:right w:w="0" w:type="dxa"/>
            </w:tcMar>
          </w:tcPr>
          <w:p w14:paraId="4ECA8E1D" w14:textId="77777777" w:rsidR="004F5BDD" w:rsidRPr="00735A19" w:rsidRDefault="004F5BDD" w:rsidP="007E1E98">
            <w:pPr>
              <w:rPr>
                <w:sz w:val="16"/>
                <w:szCs w:val="16"/>
              </w:rPr>
            </w:pPr>
          </w:p>
        </w:tc>
        <w:tc>
          <w:tcPr>
            <w:tcW w:w="1170" w:type="dxa"/>
            <w:vMerge/>
            <w:shd w:val="clear" w:color="auto" w:fill="D0CECE"/>
            <w:tcMar>
              <w:top w:w="30" w:type="dxa"/>
              <w:left w:w="45" w:type="dxa"/>
              <w:bottom w:w="30" w:type="dxa"/>
              <w:right w:w="45" w:type="dxa"/>
            </w:tcMar>
          </w:tcPr>
          <w:p w14:paraId="4BBAC214"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shd w:val="clear" w:color="auto" w:fill="auto"/>
            <w:tcMar>
              <w:top w:w="30" w:type="dxa"/>
              <w:left w:w="45" w:type="dxa"/>
              <w:bottom w:w="30" w:type="dxa"/>
              <w:right w:w="45" w:type="dxa"/>
            </w:tcMar>
          </w:tcPr>
          <w:p w14:paraId="56B46769"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29A9DA14" w14:textId="77777777" w:rsidTr="007E1E98">
        <w:trPr>
          <w:trHeight w:val="144"/>
        </w:trPr>
        <w:tc>
          <w:tcPr>
            <w:tcW w:w="10080" w:type="dxa"/>
            <w:gridSpan w:val="7"/>
            <w:shd w:val="clear" w:color="auto" w:fill="auto"/>
            <w:tcMar>
              <w:top w:w="30" w:type="dxa"/>
              <w:left w:w="45" w:type="dxa"/>
              <w:bottom w:w="30" w:type="dxa"/>
              <w:right w:w="45" w:type="dxa"/>
            </w:tcMar>
          </w:tcPr>
          <w:p w14:paraId="4F73D471" w14:textId="77777777" w:rsidR="004F5BDD" w:rsidRPr="00735A19" w:rsidRDefault="004F5BDD" w:rsidP="007E1E98">
            <w:pPr>
              <w:rPr>
                <w:sz w:val="16"/>
                <w:szCs w:val="16"/>
              </w:rPr>
            </w:pPr>
            <w:r w:rsidRPr="00735A19">
              <w:rPr>
                <w:sz w:val="16"/>
                <w:szCs w:val="16"/>
              </w:rPr>
              <w:t xml:space="preserve">Surfclam </w:t>
            </w:r>
            <w:r w:rsidRPr="00735A19">
              <w:rPr>
                <w:i/>
                <w:sz w:val="16"/>
                <w:szCs w:val="16"/>
              </w:rPr>
              <w:t>Spisula solidissima</w:t>
            </w:r>
          </w:p>
        </w:tc>
      </w:tr>
      <w:tr w:rsidR="004F5BDD" w:rsidRPr="00735A19" w14:paraId="2841ADCC" w14:textId="77777777" w:rsidTr="007E1E98">
        <w:trPr>
          <w:trHeight w:val="144"/>
        </w:trPr>
        <w:tc>
          <w:tcPr>
            <w:tcW w:w="1260" w:type="dxa"/>
            <w:shd w:val="clear" w:color="auto" w:fill="auto"/>
            <w:tcMar>
              <w:top w:w="30" w:type="dxa"/>
              <w:left w:w="45" w:type="dxa"/>
              <w:bottom w:w="30" w:type="dxa"/>
              <w:right w:w="45" w:type="dxa"/>
            </w:tcMar>
          </w:tcPr>
          <w:p w14:paraId="742001BC" w14:textId="3DF39808" w:rsidR="004F5BDD" w:rsidRPr="00735A19" w:rsidRDefault="004F5BDD" w:rsidP="007E1E98">
            <w:pPr>
              <w:rPr>
                <w:sz w:val="16"/>
                <w:szCs w:val="16"/>
              </w:rPr>
            </w:pPr>
            <w:r w:rsidRPr="00735A19">
              <w:rPr>
                <w:sz w:val="16"/>
                <w:szCs w:val="16"/>
              </w:rPr>
              <w:t>Pousse et al.</w:t>
            </w:r>
            <w:r w:rsidR="00C6094C">
              <w:rPr>
                <w:sz w:val="16"/>
                <w:szCs w:val="16"/>
              </w:rPr>
              <w:t>,</w:t>
            </w:r>
            <w:r w:rsidRPr="00735A19">
              <w:rPr>
                <w:sz w:val="16"/>
                <w:szCs w:val="16"/>
              </w:rPr>
              <w:t xml:space="preserve"> in press</w:t>
            </w:r>
          </w:p>
        </w:tc>
        <w:tc>
          <w:tcPr>
            <w:tcW w:w="990" w:type="dxa"/>
            <w:tcMar>
              <w:top w:w="30" w:type="dxa"/>
              <w:left w:w="45" w:type="dxa"/>
              <w:bottom w:w="30" w:type="dxa"/>
              <w:right w:w="45" w:type="dxa"/>
            </w:tcMar>
          </w:tcPr>
          <w:p w14:paraId="0AEF8CA6" w14:textId="77777777" w:rsidR="004F5BDD" w:rsidRPr="00735A19" w:rsidRDefault="004F5BDD" w:rsidP="007E1E98">
            <w:pPr>
              <w:rPr>
                <w:sz w:val="16"/>
                <w:szCs w:val="16"/>
              </w:rPr>
            </w:pPr>
            <w:r w:rsidRPr="00735A19">
              <w:rPr>
                <w:sz w:val="16"/>
                <w:szCs w:val="16"/>
              </w:rPr>
              <w:t>566</w:t>
            </w:r>
          </w:p>
        </w:tc>
        <w:tc>
          <w:tcPr>
            <w:tcW w:w="990" w:type="dxa"/>
            <w:tcMar>
              <w:top w:w="30" w:type="dxa"/>
              <w:left w:w="45" w:type="dxa"/>
              <w:bottom w:w="30" w:type="dxa"/>
              <w:right w:w="45" w:type="dxa"/>
            </w:tcMar>
          </w:tcPr>
          <w:p w14:paraId="22F37FD1" w14:textId="77777777" w:rsidR="004F5BDD" w:rsidRPr="00735A19" w:rsidRDefault="004F5BDD" w:rsidP="007E1E98">
            <w:pPr>
              <w:rPr>
                <w:sz w:val="16"/>
                <w:szCs w:val="16"/>
              </w:rPr>
            </w:pPr>
            <w:r w:rsidRPr="00735A19">
              <w:rPr>
                <w:sz w:val="16"/>
                <w:szCs w:val="16"/>
              </w:rPr>
              <w:t>7.80</w:t>
            </w:r>
          </w:p>
        </w:tc>
        <w:tc>
          <w:tcPr>
            <w:tcW w:w="1260" w:type="dxa"/>
            <w:tcMar>
              <w:top w:w="30" w:type="dxa"/>
              <w:left w:w="45" w:type="dxa"/>
              <w:bottom w:w="30" w:type="dxa"/>
              <w:right w:w="45" w:type="dxa"/>
            </w:tcMar>
          </w:tcPr>
          <w:p w14:paraId="727B41A6"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1.16</w:t>
            </w:r>
          </w:p>
        </w:tc>
        <w:tc>
          <w:tcPr>
            <w:tcW w:w="1080" w:type="dxa"/>
            <w:vMerge w:val="restart"/>
            <w:tcMar>
              <w:top w:w="30" w:type="dxa"/>
              <w:left w:w="45" w:type="dxa"/>
              <w:bottom w:w="30" w:type="dxa"/>
              <w:right w:w="45" w:type="dxa"/>
            </w:tcMar>
          </w:tcPr>
          <w:p w14:paraId="7D927D81" w14:textId="77777777" w:rsidR="004F5BDD" w:rsidRPr="00735A19" w:rsidRDefault="004F5BDD" w:rsidP="007E1E98">
            <w:pPr>
              <w:rPr>
                <w:sz w:val="16"/>
                <w:szCs w:val="16"/>
              </w:rPr>
            </w:pPr>
            <w:r w:rsidRPr="00735A19">
              <w:rPr>
                <w:sz w:val="16"/>
                <w:szCs w:val="16"/>
              </w:rPr>
              <w:t>15 weeks</w:t>
            </w:r>
          </w:p>
        </w:tc>
        <w:tc>
          <w:tcPr>
            <w:tcW w:w="1170" w:type="dxa"/>
            <w:vMerge w:val="restart"/>
            <w:tcMar>
              <w:top w:w="30" w:type="dxa"/>
              <w:left w:w="45" w:type="dxa"/>
              <w:bottom w:w="30" w:type="dxa"/>
              <w:right w:w="45" w:type="dxa"/>
            </w:tcMar>
          </w:tcPr>
          <w:p w14:paraId="77E5B5F8" w14:textId="77777777" w:rsidR="004F5BDD" w:rsidRPr="00735A19" w:rsidRDefault="004F5BDD" w:rsidP="007E1E98">
            <w:pPr>
              <w:rPr>
                <w:sz w:val="16"/>
                <w:szCs w:val="16"/>
              </w:rPr>
            </w:pPr>
            <w:r w:rsidRPr="00735A19">
              <w:rPr>
                <w:sz w:val="16"/>
                <w:szCs w:val="16"/>
              </w:rPr>
              <w:t>Juveniles</w:t>
            </w:r>
          </w:p>
        </w:tc>
        <w:tc>
          <w:tcPr>
            <w:tcW w:w="3330" w:type="dxa"/>
            <w:vMerge w:val="restart"/>
            <w:tcMar>
              <w:top w:w="30" w:type="dxa"/>
              <w:left w:w="45" w:type="dxa"/>
              <w:bottom w:w="30" w:type="dxa"/>
              <w:right w:w="45" w:type="dxa"/>
            </w:tcMar>
          </w:tcPr>
          <w:p w14:paraId="4282F1E4" w14:textId="77777777" w:rsidR="004F5BDD" w:rsidRPr="00735A19" w:rsidRDefault="004F5BDD" w:rsidP="007E1E98">
            <w:pPr>
              <w:rPr>
                <w:sz w:val="16"/>
                <w:szCs w:val="16"/>
              </w:rPr>
            </w:pPr>
            <w:r w:rsidRPr="00735A19">
              <w:rPr>
                <w:sz w:val="16"/>
                <w:szCs w:val="16"/>
              </w:rPr>
              <w:t xml:space="preserve">↓ Scope for growth, ↓Assimilation ↓ clearance rate, ↑ excretion, </w:t>
            </w:r>
            <w:r w:rsidRPr="00735A19">
              <w:rPr>
                <w:rFonts w:ascii="Tahoma" w:hAnsi="Tahoma" w:cs="Tahoma"/>
                <w:sz w:val="16"/>
                <w:szCs w:val="16"/>
              </w:rPr>
              <w:t>Ո</w:t>
            </w:r>
            <w:r w:rsidRPr="00735A19">
              <w:rPr>
                <w:sz w:val="16"/>
                <w:szCs w:val="16"/>
              </w:rPr>
              <w:t xml:space="preserve"> selection efficiency and respiration</w:t>
            </w:r>
          </w:p>
          <w:p w14:paraId="348688FA" w14:textId="77777777" w:rsidR="004F5BDD" w:rsidRPr="00735A19" w:rsidRDefault="004F5BDD" w:rsidP="007E1E98">
            <w:pPr>
              <w:rPr>
                <w:sz w:val="16"/>
                <w:szCs w:val="16"/>
              </w:rPr>
            </w:pPr>
          </w:p>
        </w:tc>
      </w:tr>
      <w:tr w:rsidR="004F5BDD" w:rsidRPr="00735A19" w14:paraId="7E97BFE9" w14:textId="77777777" w:rsidTr="007E1E98">
        <w:trPr>
          <w:trHeight w:val="144"/>
        </w:trPr>
        <w:tc>
          <w:tcPr>
            <w:tcW w:w="1260" w:type="dxa"/>
            <w:shd w:val="clear" w:color="auto" w:fill="auto"/>
            <w:tcMar>
              <w:top w:w="30" w:type="dxa"/>
              <w:left w:w="45" w:type="dxa"/>
              <w:bottom w:w="30" w:type="dxa"/>
              <w:right w:w="45" w:type="dxa"/>
            </w:tcMar>
          </w:tcPr>
          <w:p w14:paraId="7AB52FD1"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13F8546C" w14:textId="77777777" w:rsidR="004F5BDD" w:rsidRPr="00735A19" w:rsidRDefault="004F5BDD" w:rsidP="007E1E98">
            <w:pPr>
              <w:rPr>
                <w:sz w:val="16"/>
                <w:szCs w:val="16"/>
              </w:rPr>
            </w:pPr>
            <w:r w:rsidRPr="00735A19">
              <w:rPr>
                <w:sz w:val="16"/>
                <w:szCs w:val="16"/>
              </w:rPr>
              <w:t>1380</w:t>
            </w:r>
          </w:p>
        </w:tc>
        <w:tc>
          <w:tcPr>
            <w:tcW w:w="990" w:type="dxa"/>
            <w:tcMar>
              <w:top w:w="30" w:type="dxa"/>
              <w:left w:w="45" w:type="dxa"/>
              <w:bottom w:w="30" w:type="dxa"/>
              <w:right w:w="45" w:type="dxa"/>
            </w:tcMar>
          </w:tcPr>
          <w:p w14:paraId="38CB7180" w14:textId="77777777" w:rsidR="004F5BDD" w:rsidRPr="00735A19" w:rsidRDefault="004F5BDD" w:rsidP="007E1E98">
            <w:pPr>
              <w:rPr>
                <w:sz w:val="16"/>
                <w:szCs w:val="16"/>
              </w:rPr>
            </w:pPr>
            <w:r w:rsidRPr="00735A19">
              <w:rPr>
                <w:sz w:val="16"/>
                <w:szCs w:val="16"/>
              </w:rPr>
              <w:t>7.46</w:t>
            </w:r>
          </w:p>
        </w:tc>
        <w:tc>
          <w:tcPr>
            <w:tcW w:w="1260" w:type="dxa"/>
            <w:tcMar>
              <w:top w:w="30" w:type="dxa"/>
              <w:left w:w="45" w:type="dxa"/>
              <w:bottom w:w="30" w:type="dxa"/>
              <w:right w:w="45" w:type="dxa"/>
            </w:tcMar>
          </w:tcPr>
          <w:p w14:paraId="6FCE132A"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0.57</w:t>
            </w:r>
          </w:p>
        </w:tc>
        <w:tc>
          <w:tcPr>
            <w:tcW w:w="1080" w:type="dxa"/>
            <w:vMerge/>
            <w:tcMar>
              <w:top w:w="30" w:type="dxa"/>
              <w:left w:w="45" w:type="dxa"/>
              <w:bottom w:w="30" w:type="dxa"/>
              <w:right w:w="45" w:type="dxa"/>
            </w:tcMar>
          </w:tcPr>
          <w:p w14:paraId="4FC22007"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65538A6D" w14:textId="77777777" w:rsidR="004F5BDD" w:rsidRPr="00735A19" w:rsidRDefault="004F5BDD" w:rsidP="007E1E98">
            <w:pPr>
              <w:rPr>
                <w:b/>
                <w:sz w:val="16"/>
                <w:szCs w:val="16"/>
              </w:rPr>
            </w:pPr>
          </w:p>
        </w:tc>
        <w:tc>
          <w:tcPr>
            <w:tcW w:w="3330" w:type="dxa"/>
            <w:vMerge/>
            <w:tcMar>
              <w:top w:w="30" w:type="dxa"/>
              <w:left w:w="45" w:type="dxa"/>
              <w:bottom w:w="30" w:type="dxa"/>
              <w:right w:w="45" w:type="dxa"/>
            </w:tcMar>
          </w:tcPr>
          <w:p w14:paraId="50F2684A" w14:textId="77777777" w:rsidR="004F5BDD" w:rsidRPr="00735A19" w:rsidRDefault="004F5BDD" w:rsidP="007E1E98">
            <w:pPr>
              <w:rPr>
                <w:sz w:val="16"/>
                <w:szCs w:val="16"/>
              </w:rPr>
            </w:pPr>
          </w:p>
        </w:tc>
      </w:tr>
      <w:tr w:rsidR="004F5BDD" w:rsidRPr="00735A19" w14:paraId="66DB33DA" w14:textId="77777777" w:rsidTr="007E1E98">
        <w:trPr>
          <w:trHeight w:val="144"/>
        </w:trPr>
        <w:tc>
          <w:tcPr>
            <w:tcW w:w="1260" w:type="dxa"/>
            <w:shd w:val="clear" w:color="auto" w:fill="auto"/>
            <w:tcMar>
              <w:top w:w="30" w:type="dxa"/>
              <w:left w:w="45" w:type="dxa"/>
              <w:bottom w:w="30" w:type="dxa"/>
              <w:right w:w="45" w:type="dxa"/>
            </w:tcMar>
          </w:tcPr>
          <w:p w14:paraId="1EAA5677"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07C3E0C9" w14:textId="77777777" w:rsidR="004F5BDD" w:rsidRPr="00735A19" w:rsidRDefault="004F5BDD" w:rsidP="007E1E98">
            <w:pPr>
              <w:rPr>
                <w:sz w:val="16"/>
                <w:szCs w:val="16"/>
              </w:rPr>
            </w:pPr>
            <w:r w:rsidRPr="00735A19">
              <w:rPr>
                <w:sz w:val="16"/>
                <w:szCs w:val="16"/>
              </w:rPr>
              <w:t>2164</w:t>
            </w:r>
          </w:p>
        </w:tc>
        <w:tc>
          <w:tcPr>
            <w:tcW w:w="990" w:type="dxa"/>
            <w:tcMar>
              <w:top w:w="30" w:type="dxa"/>
              <w:left w:w="45" w:type="dxa"/>
              <w:bottom w:w="30" w:type="dxa"/>
              <w:right w:w="45" w:type="dxa"/>
            </w:tcMar>
          </w:tcPr>
          <w:p w14:paraId="0093326D" w14:textId="77777777" w:rsidR="004F5BDD" w:rsidRPr="00735A19" w:rsidRDefault="004F5BDD" w:rsidP="007E1E98">
            <w:pPr>
              <w:rPr>
                <w:sz w:val="16"/>
                <w:szCs w:val="16"/>
              </w:rPr>
            </w:pPr>
            <w:r w:rsidRPr="00735A19">
              <w:rPr>
                <w:sz w:val="16"/>
                <w:szCs w:val="16"/>
              </w:rPr>
              <w:t>7.28</w:t>
            </w:r>
          </w:p>
        </w:tc>
        <w:tc>
          <w:tcPr>
            <w:tcW w:w="1260" w:type="dxa"/>
            <w:tcMar>
              <w:top w:w="30" w:type="dxa"/>
              <w:left w:w="45" w:type="dxa"/>
              <w:bottom w:w="30" w:type="dxa"/>
              <w:right w:w="45" w:type="dxa"/>
            </w:tcMar>
          </w:tcPr>
          <w:p w14:paraId="2A0223F1"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0.37</w:t>
            </w:r>
          </w:p>
        </w:tc>
        <w:tc>
          <w:tcPr>
            <w:tcW w:w="1080" w:type="dxa"/>
            <w:vMerge/>
            <w:tcMar>
              <w:top w:w="30" w:type="dxa"/>
              <w:left w:w="45" w:type="dxa"/>
              <w:bottom w:w="30" w:type="dxa"/>
              <w:right w:w="45" w:type="dxa"/>
            </w:tcMar>
          </w:tcPr>
          <w:p w14:paraId="2F298BB3"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67E12B61" w14:textId="77777777" w:rsidR="004F5BDD" w:rsidRPr="00735A19" w:rsidRDefault="004F5BDD" w:rsidP="007E1E98">
            <w:pPr>
              <w:rPr>
                <w:b/>
                <w:sz w:val="16"/>
                <w:szCs w:val="16"/>
              </w:rPr>
            </w:pPr>
          </w:p>
        </w:tc>
        <w:tc>
          <w:tcPr>
            <w:tcW w:w="3330" w:type="dxa"/>
            <w:vMerge/>
            <w:tcMar>
              <w:top w:w="30" w:type="dxa"/>
              <w:left w:w="45" w:type="dxa"/>
              <w:bottom w:w="30" w:type="dxa"/>
              <w:right w:w="45" w:type="dxa"/>
            </w:tcMar>
          </w:tcPr>
          <w:p w14:paraId="444A0629" w14:textId="77777777" w:rsidR="004F5BDD" w:rsidRPr="00735A19" w:rsidRDefault="004F5BDD" w:rsidP="007E1E98">
            <w:pPr>
              <w:rPr>
                <w:sz w:val="16"/>
                <w:szCs w:val="16"/>
              </w:rPr>
            </w:pPr>
          </w:p>
        </w:tc>
      </w:tr>
      <w:tr w:rsidR="004F5BDD" w:rsidRPr="00735A19" w14:paraId="069AC149" w14:textId="77777777" w:rsidTr="007E1E98">
        <w:trPr>
          <w:trHeight w:val="144"/>
        </w:trPr>
        <w:tc>
          <w:tcPr>
            <w:tcW w:w="1260" w:type="dxa"/>
            <w:vMerge w:val="restart"/>
            <w:shd w:val="clear" w:color="auto" w:fill="auto"/>
            <w:tcMar>
              <w:top w:w="30" w:type="dxa"/>
              <w:left w:w="45" w:type="dxa"/>
              <w:bottom w:w="30" w:type="dxa"/>
              <w:right w:w="45" w:type="dxa"/>
            </w:tcMar>
          </w:tcPr>
          <w:p w14:paraId="02610DB0" w14:textId="451C33D0" w:rsidR="004F5BDD" w:rsidRPr="00735A19" w:rsidRDefault="004F5BDD" w:rsidP="007E1E98">
            <w:pPr>
              <w:rPr>
                <w:sz w:val="16"/>
                <w:szCs w:val="16"/>
              </w:rPr>
            </w:pPr>
            <w:r w:rsidRPr="00735A19">
              <w:rPr>
                <w:sz w:val="16"/>
                <w:szCs w:val="16"/>
              </w:rPr>
              <w:t>Meseck et al.</w:t>
            </w:r>
            <w:r w:rsidR="00C6094C">
              <w:rPr>
                <w:sz w:val="16"/>
                <w:szCs w:val="16"/>
              </w:rPr>
              <w:t>,</w:t>
            </w:r>
            <w:r w:rsidRPr="00735A19">
              <w:rPr>
                <w:sz w:val="16"/>
                <w:szCs w:val="16"/>
              </w:rPr>
              <w:t xml:space="preserve"> in press</w:t>
            </w:r>
          </w:p>
        </w:tc>
        <w:tc>
          <w:tcPr>
            <w:tcW w:w="990" w:type="dxa"/>
            <w:tcMar>
              <w:top w:w="30" w:type="dxa"/>
              <w:left w:w="45" w:type="dxa"/>
              <w:bottom w:w="30" w:type="dxa"/>
              <w:right w:w="45" w:type="dxa"/>
            </w:tcMar>
          </w:tcPr>
          <w:p w14:paraId="6056C418" w14:textId="77777777" w:rsidR="004F5BDD" w:rsidRPr="00735A19" w:rsidRDefault="004F5BDD" w:rsidP="007E1E98">
            <w:pPr>
              <w:rPr>
                <w:sz w:val="16"/>
                <w:szCs w:val="16"/>
              </w:rPr>
            </w:pPr>
            <w:r w:rsidRPr="00735A19">
              <w:rPr>
                <w:sz w:val="16"/>
                <w:szCs w:val="16"/>
              </w:rPr>
              <w:t>344</w:t>
            </w:r>
          </w:p>
        </w:tc>
        <w:tc>
          <w:tcPr>
            <w:tcW w:w="990" w:type="dxa"/>
            <w:tcMar>
              <w:top w:w="30" w:type="dxa"/>
              <w:left w:w="45" w:type="dxa"/>
              <w:bottom w:w="30" w:type="dxa"/>
              <w:right w:w="45" w:type="dxa"/>
            </w:tcMar>
          </w:tcPr>
          <w:p w14:paraId="7BADBE89" w14:textId="77777777" w:rsidR="004F5BDD" w:rsidRPr="00735A19" w:rsidRDefault="004F5BDD" w:rsidP="007E1E98">
            <w:pPr>
              <w:rPr>
                <w:sz w:val="16"/>
                <w:szCs w:val="16"/>
              </w:rPr>
            </w:pPr>
            <w:r w:rsidRPr="00735A19">
              <w:rPr>
                <w:sz w:val="16"/>
                <w:szCs w:val="16"/>
              </w:rPr>
              <w:t>7.97</w:t>
            </w:r>
          </w:p>
        </w:tc>
        <w:tc>
          <w:tcPr>
            <w:tcW w:w="1260" w:type="dxa"/>
            <w:tcMar>
              <w:top w:w="30" w:type="dxa"/>
              <w:left w:w="45" w:type="dxa"/>
              <w:bottom w:w="30" w:type="dxa"/>
              <w:right w:w="45" w:type="dxa"/>
            </w:tcMar>
          </w:tcPr>
          <w:p w14:paraId="53737B3D"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2.18</w:t>
            </w:r>
          </w:p>
        </w:tc>
        <w:tc>
          <w:tcPr>
            <w:tcW w:w="1080" w:type="dxa"/>
            <w:vMerge w:val="restart"/>
            <w:tcMar>
              <w:top w:w="30" w:type="dxa"/>
              <w:left w:w="45" w:type="dxa"/>
              <w:bottom w:w="30" w:type="dxa"/>
              <w:right w:w="45" w:type="dxa"/>
            </w:tcMar>
          </w:tcPr>
          <w:p w14:paraId="104BBB8A" w14:textId="77777777" w:rsidR="004F5BDD" w:rsidRPr="00735A19" w:rsidRDefault="004F5BDD" w:rsidP="007E1E98">
            <w:pPr>
              <w:rPr>
                <w:sz w:val="16"/>
                <w:szCs w:val="16"/>
              </w:rPr>
            </w:pPr>
            <w:r w:rsidRPr="00735A19">
              <w:rPr>
                <w:sz w:val="16"/>
                <w:szCs w:val="16"/>
              </w:rPr>
              <w:t>28 days</w:t>
            </w:r>
          </w:p>
        </w:tc>
        <w:tc>
          <w:tcPr>
            <w:tcW w:w="1170" w:type="dxa"/>
            <w:vMerge w:val="restart"/>
            <w:tcMar>
              <w:top w:w="30" w:type="dxa"/>
              <w:left w:w="45" w:type="dxa"/>
              <w:bottom w:w="30" w:type="dxa"/>
              <w:right w:w="45" w:type="dxa"/>
            </w:tcMar>
          </w:tcPr>
          <w:p w14:paraId="44665195" w14:textId="77777777" w:rsidR="004F5BDD" w:rsidRPr="00735A19" w:rsidRDefault="004F5BDD" w:rsidP="007E1E98">
            <w:pPr>
              <w:rPr>
                <w:sz w:val="16"/>
                <w:szCs w:val="16"/>
              </w:rPr>
            </w:pPr>
            <w:r w:rsidRPr="00735A19">
              <w:rPr>
                <w:sz w:val="16"/>
                <w:szCs w:val="16"/>
              </w:rPr>
              <w:t>Larvae</w:t>
            </w:r>
          </w:p>
        </w:tc>
        <w:tc>
          <w:tcPr>
            <w:tcW w:w="3330" w:type="dxa"/>
            <w:vMerge w:val="restart"/>
            <w:tcMar>
              <w:top w:w="30" w:type="dxa"/>
              <w:left w:w="45" w:type="dxa"/>
              <w:bottom w:w="30" w:type="dxa"/>
              <w:right w:w="45" w:type="dxa"/>
            </w:tcMar>
          </w:tcPr>
          <w:p w14:paraId="2454A0AA" w14:textId="77777777" w:rsidR="004F5BDD" w:rsidRPr="00735A19" w:rsidRDefault="004F5BDD" w:rsidP="007E1E98">
            <w:pPr>
              <w:rPr>
                <w:sz w:val="16"/>
                <w:szCs w:val="16"/>
              </w:rPr>
            </w:pPr>
            <w:r w:rsidRPr="00735A19">
              <w:rPr>
                <w:rFonts w:ascii="Tahoma" w:hAnsi="Tahoma" w:cs="Tahoma"/>
                <w:sz w:val="16"/>
                <w:szCs w:val="16"/>
              </w:rPr>
              <w:t>Ո</w:t>
            </w:r>
            <w:r w:rsidRPr="00735A19">
              <w:rPr>
                <w:sz w:val="16"/>
                <w:szCs w:val="16"/>
              </w:rPr>
              <w:t xml:space="preserve"> growth rates, % metamorphosis, shell height</w:t>
            </w:r>
          </w:p>
          <w:p w14:paraId="5DA463EF" w14:textId="77777777" w:rsidR="004F5BDD" w:rsidRPr="00735A19" w:rsidRDefault="004F5BDD" w:rsidP="007E1E98">
            <w:pPr>
              <w:rPr>
                <w:sz w:val="16"/>
                <w:szCs w:val="16"/>
              </w:rPr>
            </w:pPr>
            <w:r w:rsidRPr="00735A19">
              <w:rPr>
                <w:sz w:val="16"/>
                <w:szCs w:val="16"/>
              </w:rPr>
              <w:t>↔ on survival</w:t>
            </w:r>
          </w:p>
        </w:tc>
      </w:tr>
      <w:tr w:rsidR="004F5BDD" w:rsidRPr="00735A19" w14:paraId="4FED9255" w14:textId="77777777" w:rsidTr="007E1E98">
        <w:trPr>
          <w:trHeight w:val="144"/>
        </w:trPr>
        <w:tc>
          <w:tcPr>
            <w:tcW w:w="1260" w:type="dxa"/>
            <w:vMerge/>
            <w:shd w:val="clear" w:color="auto" w:fill="auto"/>
            <w:tcMar>
              <w:top w:w="30" w:type="dxa"/>
              <w:left w:w="45" w:type="dxa"/>
              <w:bottom w:w="30" w:type="dxa"/>
              <w:right w:w="45" w:type="dxa"/>
            </w:tcMar>
          </w:tcPr>
          <w:p w14:paraId="79F5D1DA"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66808B35" w14:textId="77777777" w:rsidR="004F5BDD" w:rsidRPr="00735A19" w:rsidRDefault="004F5BDD" w:rsidP="007E1E98">
            <w:pPr>
              <w:rPr>
                <w:sz w:val="16"/>
                <w:szCs w:val="16"/>
              </w:rPr>
            </w:pPr>
            <w:r w:rsidRPr="00735A19">
              <w:rPr>
                <w:sz w:val="16"/>
                <w:szCs w:val="16"/>
              </w:rPr>
              <w:t>820</w:t>
            </w:r>
          </w:p>
        </w:tc>
        <w:tc>
          <w:tcPr>
            <w:tcW w:w="990" w:type="dxa"/>
            <w:tcMar>
              <w:top w:w="30" w:type="dxa"/>
              <w:left w:w="45" w:type="dxa"/>
              <w:bottom w:w="30" w:type="dxa"/>
              <w:right w:w="45" w:type="dxa"/>
            </w:tcMar>
          </w:tcPr>
          <w:p w14:paraId="6C69698F" w14:textId="77777777" w:rsidR="004F5BDD" w:rsidRPr="00735A19" w:rsidRDefault="004F5BDD" w:rsidP="007E1E98">
            <w:pPr>
              <w:rPr>
                <w:sz w:val="16"/>
                <w:szCs w:val="16"/>
              </w:rPr>
            </w:pPr>
            <w:r w:rsidRPr="00735A19">
              <w:rPr>
                <w:sz w:val="16"/>
                <w:szCs w:val="16"/>
              </w:rPr>
              <w:t>7.63</w:t>
            </w:r>
          </w:p>
        </w:tc>
        <w:tc>
          <w:tcPr>
            <w:tcW w:w="1260" w:type="dxa"/>
            <w:tcMar>
              <w:top w:w="30" w:type="dxa"/>
              <w:left w:w="45" w:type="dxa"/>
              <w:bottom w:w="30" w:type="dxa"/>
              <w:right w:w="45" w:type="dxa"/>
            </w:tcMar>
          </w:tcPr>
          <w:p w14:paraId="23039613"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1.09</w:t>
            </w:r>
          </w:p>
        </w:tc>
        <w:tc>
          <w:tcPr>
            <w:tcW w:w="1080" w:type="dxa"/>
            <w:vMerge/>
            <w:tcMar>
              <w:top w:w="30" w:type="dxa"/>
              <w:left w:w="45" w:type="dxa"/>
              <w:bottom w:w="30" w:type="dxa"/>
              <w:right w:w="45" w:type="dxa"/>
            </w:tcMar>
          </w:tcPr>
          <w:p w14:paraId="5BA12BF2"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511FC2F9" w14:textId="77777777" w:rsidR="004F5BDD" w:rsidRPr="00735A19" w:rsidRDefault="004F5BDD" w:rsidP="007E1E98">
            <w:pPr>
              <w:rPr>
                <w:rStyle w:val="CommentReference"/>
              </w:rPr>
            </w:pPr>
          </w:p>
        </w:tc>
        <w:tc>
          <w:tcPr>
            <w:tcW w:w="3330" w:type="dxa"/>
            <w:vMerge/>
            <w:tcMar>
              <w:top w:w="30" w:type="dxa"/>
              <w:left w:w="45" w:type="dxa"/>
              <w:bottom w:w="30" w:type="dxa"/>
              <w:right w:w="45" w:type="dxa"/>
            </w:tcMar>
          </w:tcPr>
          <w:p w14:paraId="4A879F0D" w14:textId="77777777" w:rsidR="004F5BDD" w:rsidRPr="00735A19" w:rsidRDefault="004F5BDD" w:rsidP="007E1E98">
            <w:pPr>
              <w:rPr>
                <w:sz w:val="16"/>
                <w:szCs w:val="16"/>
              </w:rPr>
            </w:pPr>
          </w:p>
        </w:tc>
      </w:tr>
      <w:tr w:rsidR="004F5BDD" w:rsidRPr="00735A19" w14:paraId="02168440" w14:textId="77777777" w:rsidTr="007E1E98">
        <w:trPr>
          <w:trHeight w:val="144"/>
        </w:trPr>
        <w:tc>
          <w:tcPr>
            <w:tcW w:w="1260" w:type="dxa"/>
            <w:vMerge/>
            <w:shd w:val="clear" w:color="auto" w:fill="auto"/>
            <w:tcMar>
              <w:top w:w="30" w:type="dxa"/>
              <w:left w:w="45" w:type="dxa"/>
              <w:bottom w:w="30" w:type="dxa"/>
              <w:right w:w="45" w:type="dxa"/>
            </w:tcMar>
          </w:tcPr>
          <w:p w14:paraId="6813B432"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56F4E2E4" w14:textId="77777777" w:rsidR="004F5BDD" w:rsidRPr="00735A19" w:rsidRDefault="004F5BDD" w:rsidP="007E1E98">
            <w:pPr>
              <w:rPr>
                <w:sz w:val="16"/>
                <w:szCs w:val="16"/>
              </w:rPr>
            </w:pPr>
            <w:r w:rsidRPr="00735A19">
              <w:rPr>
                <w:sz w:val="16"/>
                <w:szCs w:val="16"/>
              </w:rPr>
              <w:t>1243</w:t>
            </w:r>
          </w:p>
        </w:tc>
        <w:tc>
          <w:tcPr>
            <w:tcW w:w="990" w:type="dxa"/>
            <w:tcMar>
              <w:top w:w="30" w:type="dxa"/>
              <w:left w:w="45" w:type="dxa"/>
              <w:bottom w:w="30" w:type="dxa"/>
              <w:right w:w="45" w:type="dxa"/>
            </w:tcMar>
          </w:tcPr>
          <w:p w14:paraId="0BB120EB" w14:textId="77777777" w:rsidR="004F5BDD" w:rsidRPr="00735A19" w:rsidRDefault="004F5BDD" w:rsidP="007E1E98">
            <w:pPr>
              <w:rPr>
                <w:sz w:val="16"/>
                <w:szCs w:val="16"/>
              </w:rPr>
            </w:pPr>
            <w:r w:rsidRPr="00735A19">
              <w:rPr>
                <w:sz w:val="16"/>
                <w:szCs w:val="16"/>
              </w:rPr>
              <w:t>7.46</w:t>
            </w:r>
          </w:p>
        </w:tc>
        <w:tc>
          <w:tcPr>
            <w:tcW w:w="1260" w:type="dxa"/>
            <w:tcMar>
              <w:top w:w="30" w:type="dxa"/>
              <w:left w:w="45" w:type="dxa"/>
              <w:bottom w:w="30" w:type="dxa"/>
              <w:right w:w="45" w:type="dxa"/>
            </w:tcMar>
          </w:tcPr>
          <w:p w14:paraId="254893EA"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0.77</w:t>
            </w:r>
          </w:p>
        </w:tc>
        <w:tc>
          <w:tcPr>
            <w:tcW w:w="1080" w:type="dxa"/>
            <w:vMerge/>
            <w:tcMar>
              <w:top w:w="30" w:type="dxa"/>
              <w:left w:w="45" w:type="dxa"/>
              <w:bottom w:w="30" w:type="dxa"/>
              <w:right w:w="45" w:type="dxa"/>
            </w:tcMar>
          </w:tcPr>
          <w:p w14:paraId="6C5F48DA"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1E7AD306" w14:textId="77777777" w:rsidR="004F5BDD" w:rsidRPr="00735A19" w:rsidRDefault="004F5BDD" w:rsidP="007E1E98">
            <w:pPr>
              <w:rPr>
                <w:rStyle w:val="CommentReference"/>
              </w:rPr>
            </w:pPr>
          </w:p>
        </w:tc>
        <w:tc>
          <w:tcPr>
            <w:tcW w:w="3330" w:type="dxa"/>
            <w:vMerge/>
            <w:tcMar>
              <w:top w:w="30" w:type="dxa"/>
              <w:left w:w="45" w:type="dxa"/>
              <w:bottom w:w="30" w:type="dxa"/>
              <w:right w:w="45" w:type="dxa"/>
            </w:tcMar>
          </w:tcPr>
          <w:p w14:paraId="68FE6285" w14:textId="77777777" w:rsidR="004F5BDD" w:rsidRPr="00735A19" w:rsidRDefault="004F5BDD" w:rsidP="007E1E98">
            <w:pPr>
              <w:rPr>
                <w:sz w:val="16"/>
                <w:szCs w:val="16"/>
              </w:rPr>
            </w:pPr>
          </w:p>
        </w:tc>
      </w:tr>
      <w:tr w:rsidR="004F5BDD" w:rsidRPr="00735A19" w14:paraId="02DD5A8A" w14:textId="77777777" w:rsidTr="007E1E98">
        <w:trPr>
          <w:trHeight w:val="144"/>
        </w:trPr>
        <w:tc>
          <w:tcPr>
            <w:tcW w:w="10080" w:type="dxa"/>
            <w:gridSpan w:val="7"/>
            <w:shd w:val="clear" w:color="auto" w:fill="auto"/>
            <w:tcMar>
              <w:top w:w="30" w:type="dxa"/>
              <w:left w:w="45" w:type="dxa"/>
              <w:bottom w:w="30" w:type="dxa"/>
              <w:right w:w="45" w:type="dxa"/>
            </w:tcMar>
          </w:tcPr>
          <w:p w14:paraId="34DC4F5C" w14:textId="77777777" w:rsidR="004F5BDD" w:rsidRPr="00735A19" w:rsidRDefault="004F5BDD" w:rsidP="007E1E98">
            <w:pPr>
              <w:rPr>
                <w:sz w:val="16"/>
                <w:szCs w:val="16"/>
              </w:rPr>
            </w:pPr>
            <w:r w:rsidRPr="00735A19">
              <w:rPr>
                <w:sz w:val="16"/>
                <w:szCs w:val="16"/>
              </w:rPr>
              <w:t xml:space="preserve">Soft-shell clam </w:t>
            </w:r>
            <w:r w:rsidRPr="00735A19">
              <w:rPr>
                <w:i/>
                <w:sz w:val="16"/>
                <w:szCs w:val="16"/>
              </w:rPr>
              <w:t>Mya aenaria</w:t>
            </w:r>
          </w:p>
        </w:tc>
      </w:tr>
      <w:tr w:rsidR="004F5BDD" w:rsidRPr="00735A19" w14:paraId="7D8CEE8E" w14:textId="77777777" w:rsidTr="007E1E98">
        <w:trPr>
          <w:trHeight w:val="144"/>
        </w:trPr>
        <w:tc>
          <w:tcPr>
            <w:tcW w:w="1260" w:type="dxa"/>
            <w:vMerge w:val="restart"/>
            <w:shd w:val="clear" w:color="auto" w:fill="auto"/>
            <w:tcMar>
              <w:top w:w="30" w:type="dxa"/>
              <w:left w:w="45" w:type="dxa"/>
              <w:bottom w:w="30" w:type="dxa"/>
              <w:right w:w="45" w:type="dxa"/>
            </w:tcMar>
          </w:tcPr>
          <w:p w14:paraId="00E709A6" w14:textId="0DAD40F6" w:rsidR="004F5BDD" w:rsidRPr="00735A19" w:rsidRDefault="004F5BDD" w:rsidP="007E1E98">
            <w:pPr>
              <w:rPr>
                <w:sz w:val="16"/>
                <w:szCs w:val="16"/>
              </w:rPr>
            </w:pPr>
            <w:r w:rsidRPr="00735A19">
              <w:rPr>
                <w:sz w:val="16"/>
                <w:szCs w:val="16"/>
              </w:rPr>
              <w:t>Lesser et al.</w:t>
            </w:r>
            <w:r w:rsidR="00C6094C">
              <w:rPr>
                <w:sz w:val="16"/>
                <w:szCs w:val="16"/>
              </w:rPr>
              <w:t xml:space="preserve">, </w:t>
            </w:r>
            <w:r w:rsidRPr="00735A19">
              <w:rPr>
                <w:sz w:val="16"/>
                <w:szCs w:val="16"/>
              </w:rPr>
              <w:t>2019</w:t>
            </w:r>
          </w:p>
        </w:tc>
        <w:tc>
          <w:tcPr>
            <w:tcW w:w="990" w:type="dxa"/>
            <w:tcMar>
              <w:top w:w="30" w:type="dxa"/>
              <w:left w:w="45" w:type="dxa"/>
              <w:bottom w:w="30" w:type="dxa"/>
              <w:right w:w="45" w:type="dxa"/>
            </w:tcMar>
          </w:tcPr>
          <w:p w14:paraId="3A69CA8C" w14:textId="77777777" w:rsidR="004F5BDD" w:rsidRPr="00735A19" w:rsidRDefault="004F5BDD" w:rsidP="007E1E98">
            <w:pPr>
              <w:rPr>
                <w:sz w:val="16"/>
                <w:szCs w:val="16"/>
              </w:rPr>
            </w:pPr>
            <w:r w:rsidRPr="00735A19">
              <w:rPr>
                <w:sz w:val="16"/>
                <w:szCs w:val="16"/>
              </w:rPr>
              <w:t>380,10-12C</w:t>
            </w:r>
          </w:p>
        </w:tc>
        <w:tc>
          <w:tcPr>
            <w:tcW w:w="990" w:type="dxa"/>
            <w:tcMar>
              <w:top w:w="30" w:type="dxa"/>
              <w:left w:w="45" w:type="dxa"/>
              <w:bottom w:w="30" w:type="dxa"/>
              <w:right w:w="45" w:type="dxa"/>
            </w:tcMar>
          </w:tcPr>
          <w:p w14:paraId="078C31E7" w14:textId="77777777" w:rsidR="004F5BDD" w:rsidRPr="00735A19" w:rsidRDefault="004F5BDD" w:rsidP="007E1E98">
            <w:pPr>
              <w:rPr>
                <w:sz w:val="16"/>
                <w:szCs w:val="16"/>
              </w:rPr>
            </w:pPr>
            <w:r w:rsidRPr="00735A19">
              <w:rPr>
                <w:sz w:val="16"/>
                <w:szCs w:val="16"/>
              </w:rPr>
              <w:t>8.076</w:t>
            </w:r>
          </w:p>
        </w:tc>
        <w:tc>
          <w:tcPr>
            <w:tcW w:w="1260" w:type="dxa"/>
            <w:tcMar>
              <w:top w:w="30" w:type="dxa"/>
              <w:left w:w="45" w:type="dxa"/>
              <w:bottom w:w="30" w:type="dxa"/>
              <w:right w:w="45" w:type="dxa"/>
            </w:tcMar>
          </w:tcPr>
          <w:p w14:paraId="28631182"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2.298</w:t>
            </w:r>
          </w:p>
        </w:tc>
        <w:tc>
          <w:tcPr>
            <w:tcW w:w="1080" w:type="dxa"/>
            <w:vMerge w:val="restart"/>
            <w:tcMar>
              <w:top w:w="30" w:type="dxa"/>
              <w:left w:w="45" w:type="dxa"/>
              <w:bottom w:w="30" w:type="dxa"/>
              <w:right w:w="45" w:type="dxa"/>
            </w:tcMar>
          </w:tcPr>
          <w:p w14:paraId="7BA3709B" w14:textId="77777777" w:rsidR="004F5BDD" w:rsidRPr="00735A19" w:rsidRDefault="004F5BDD" w:rsidP="007E1E98">
            <w:pPr>
              <w:rPr>
                <w:sz w:val="16"/>
                <w:szCs w:val="16"/>
              </w:rPr>
            </w:pPr>
            <w:r w:rsidRPr="00735A19">
              <w:rPr>
                <w:sz w:val="16"/>
                <w:szCs w:val="16"/>
              </w:rPr>
              <w:t>13 days</w:t>
            </w:r>
          </w:p>
        </w:tc>
        <w:tc>
          <w:tcPr>
            <w:tcW w:w="1170" w:type="dxa"/>
            <w:vMerge w:val="restart"/>
            <w:tcMar>
              <w:top w:w="30" w:type="dxa"/>
              <w:left w:w="45" w:type="dxa"/>
              <w:bottom w:w="30" w:type="dxa"/>
              <w:right w:w="45" w:type="dxa"/>
            </w:tcMar>
          </w:tcPr>
          <w:p w14:paraId="4823D5FB" w14:textId="77777777" w:rsidR="004F5BDD" w:rsidRPr="00735A19" w:rsidRDefault="004F5BDD" w:rsidP="007E1E98">
            <w:pPr>
              <w:rPr>
                <w:b/>
                <w:sz w:val="16"/>
                <w:szCs w:val="16"/>
              </w:rPr>
            </w:pPr>
            <w:r w:rsidRPr="00735A19">
              <w:rPr>
                <w:sz w:val="16"/>
                <w:szCs w:val="16"/>
              </w:rPr>
              <w:t>Juveniles: 1.5–2.4 cm Shell Length</w:t>
            </w:r>
          </w:p>
        </w:tc>
        <w:tc>
          <w:tcPr>
            <w:tcW w:w="3330" w:type="dxa"/>
            <w:vMerge w:val="restart"/>
            <w:tcMar>
              <w:top w:w="30" w:type="dxa"/>
              <w:left w:w="45" w:type="dxa"/>
              <w:bottom w:w="30" w:type="dxa"/>
              <w:right w:w="45" w:type="dxa"/>
            </w:tcMar>
          </w:tcPr>
          <w:p w14:paraId="21D4D8C6" w14:textId="77777777" w:rsidR="004F5BDD" w:rsidRPr="00735A19" w:rsidRDefault="004F5BDD" w:rsidP="007E1E98">
            <w:pPr>
              <w:rPr>
                <w:sz w:val="16"/>
                <w:szCs w:val="16"/>
              </w:rPr>
            </w:pPr>
            <w:r w:rsidRPr="00735A19">
              <w:rPr>
                <w:sz w:val="16"/>
                <w:szCs w:val="16"/>
              </w:rPr>
              <w:t>↑Steamer</w:t>
            </w:r>
            <w:r w:rsidRPr="008B3427">
              <w:rPr>
                <w:sz w:val="16"/>
                <w:szCs w:val="16"/>
                <w:vertAlign w:val="superscript"/>
              </w:rPr>
              <w:t>d</w:t>
            </w:r>
            <w:r w:rsidRPr="00735A19">
              <w:rPr>
                <w:sz w:val="16"/>
                <w:szCs w:val="16"/>
              </w:rPr>
              <w:t xml:space="preserve"> expression at low pH</w:t>
            </w:r>
          </w:p>
        </w:tc>
      </w:tr>
      <w:tr w:rsidR="004F5BDD" w:rsidRPr="00735A19" w14:paraId="17BC1C84" w14:textId="77777777" w:rsidTr="007E1E98">
        <w:trPr>
          <w:trHeight w:val="144"/>
        </w:trPr>
        <w:tc>
          <w:tcPr>
            <w:tcW w:w="1260" w:type="dxa"/>
            <w:vMerge/>
            <w:shd w:val="clear" w:color="auto" w:fill="auto"/>
            <w:tcMar>
              <w:top w:w="30" w:type="dxa"/>
              <w:left w:w="45" w:type="dxa"/>
              <w:bottom w:w="30" w:type="dxa"/>
              <w:right w:w="45" w:type="dxa"/>
            </w:tcMar>
          </w:tcPr>
          <w:p w14:paraId="22A8BA7E"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3E0745D2" w14:textId="77777777" w:rsidR="004F5BDD" w:rsidRPr="00735A19" w:rsidRDefault="004F5BDD" w:rsidP="007E1E98">
            <w:pPr>
              <w:rPr>
                <w:sz w:val="16"/>
                <w:szCs w:val="16"/>
              </w:rPr>
            </w:pPr>
            <w:r w:rsidRPr="00735A19">
              <w:rPr>
                <w:sz w:val="16"/>
                <w:szCs w:val="16"/>
              </w:rPr>
              <w:t>380,16-18 C</w:t>
            </w:r>
          </w:p>
        </w:tc>
        <w:tc>
          <w:tcPr>
            <w:tcW w:w="990" w:type="dxa"/>
            <w:tcMar>
              <w:top w:w="30" w:type="dxa"/>
              <w:left w:w="45" w:type="dxa"/>
              <w:bottom w:w="30" w:type="dxa"/>
              <w:right w:w="45" w:type="dxa"/>
            </w:tcMar>
          </w:tcPr>
          <w:p w14:paraId="380E5F28" w14:textId="77777777" w:rsidR="004F5BDD" w:rsidRPr="00735A19" w:rsidRDefault="004F5BDD" w:rsidP="007E1E98">
            <w:pPr>
              <w:rPr>
                <w:sz w:val="16"/>
                <w:szCs w:val="16"/>
              </w:rPr>
            </w:pPr>
            <w:r w:rsidRPr="00735A19">
              <w:rPr>
                <w:sz w:val="16"/>
                <w:szCs w:val="16"/>
              </w:rPr>
              <w:t>8.055</w:t>
            </w:r>
          </w:p>
        </w:tc>
        <w:tc>
          <w:tcPr>
            <w:tcW w:w="1260" w:type="dxa"/>
            <w:tcMar>
              <w:top w:w="30" w:type="dxa"/>
              <w:left w:w="45" w:type="dxa"/>
              <w:bottom w:w="30" w:type="dxa"/>
              <w:right w:w="45" w:type="dxa"/>
            </w:tcMar>
          </w:tcPr>
          <w:p w14:paraId="1A656184"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2.455</w:t>
            </w:r>
          </w:p>
        </w:tc>
        <w:tc>
          <w:tcPr>
            <w:tcW w:w="1080" w:type="dxa"/>
            <w:vMerge/>
            <w:tcMar>
              <w:top w:w="30" w:type="dxa"/>
              <w:left w:w="45" w:type="dxa"/>
              <w:bottom w:w="30" w:type="dxa"/>
              <w:right w:w="45" w:type="dxa"/>
            </w:tcMar>
          </w:tcPr>
          <w:p w14:paraId="3E5AD294"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3D4D5880" w14:textId="77777777" w:rsidR="004F5BDD" w:rsidRPr="00735A19" w:rsidRDefault="004F5BDD" w:rsidP="007E1E98">
            <w:pPr>
              <w:rPr>
                <w:b/>
                <w:sz w:val="16"/>
                <w:szCs w:val="16"/>
              </w:rPr>
            </w:pPr>
          </w:p>
        </w:tc>
        <w:tc>
          <w:tcPr>
            <w:tcW w:w="3330" w:type="dxa"/>
            <w:vMerge/>
            <w:tcMar>
              <w:top w:w="30" w:type="dxa"/>
              <w:left w:w="45" w:type="dxa"/>
              <w:bottom w:w="30" w:type="dxa"/>
              <w:right w:w="45" w:type="dxa"/>
            </w:tcMar>
          </w:tcPr>
          <w:p w14:paraId="5B48ED15" w14:textId="77777777" w:rsidR="004F5BDD" w:rsidRPr="00735A19" w:rsidRDefault="004F5BDD" w:rsidP="007E1E98">
            <w:pPr>
              <w:rPr>
                <w:sz w:val="16"/>
                <w:szCs w:val="16"/>
              </w:rPr>
            </w:pPr>
          </w:p>
        </w:tc>
      </w:tr>
      <w:tr w:rsidR="004F5BDD" w:rsidRPr="00735A19" w14:paraId="3D4BE0FA" w14:textId="77777777" w:rsidTr="007E1E98">
        <w:trPr>
          <w:trHeight w:val="144"/>
        </w:trPr>
        <w:tc>
          <w:tcPr>
            <w:tcW w:w="1260" w:type="dxa"/>
            <w:vMerge/>
            <w:shd w:val="clear" w:color="auto" w:fill="auto"/>
            <w:tcMar>
              <w:top w:w="30" w:type="dxa"/>
              <w:left w:w="45" w:type="dxa"/>
              <w:bottom w:w="30" w:type="dxa"/>
              <w:right w:w="45" w:type="dxa"/>
            </w:tcMar>
          </w:tcPr>
          <w:p w14:paraId="269EBE49"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32F6B131" w14:textId="77777777" w:rsidR="004F5BDD" w:rsidRPr="00735A19" w:rsidRDefault="004F5BDD" w:rsidP="007E1E98">
            <w:pPr>
              <w:rPr>
                <w:sz w:val="16"/>
                <w:szCs w:val="16"/>
              </w:rPr>
            </w:pPr>
            <w:r w:rsidRPr="00735A19">
              <w:rPr>
                <w:sz w:val="16"/>
                <w:szCs w:val="16"/>
              </w:rPr>
              <w:t>560,10-12 C</w:t>
            </w:r>
          </w:p>
        </w:tc>
        <w:tc>
          <w:tcPr>
            <w:tcW w:w="990" w:type="dxa"/>
            <w:tcMar>
              <w:top w:w="30" w:type="dxa"/>
              <w:left w:w="45" w:type="dxa"/>
              <w:bottom w:w="30" w:type="dxa"/>
              <w:right w:w="45" w:type="dxa"/>
            </w:tcMar>
          </w:tcPr>
          <w:p w14:paraId="3CF860E5" w14:textId="77777777" w:rsidR="004F5BDD" w:rsidRPr="00735A19" w:rsidRDefault="004F5BDD" w:rsidP="007E1E98">
            <w:pPr>
              <w:rPr>
                <w:sz w:val="16"/>
                <w:szCs w:val="16"/>
              </w:rPr>
            </w:pPr>
            <w:r w:rsidRPr="00735A19">
              <w:rPr>
                <w:sz w:val="16"/>
                <w:szCs w:val="16"/>
              </w:rPr>
              <w:t>7.93</w:t>
            </w:r>
          </w:p>
        </w:tc>
        <w:tc>
          <w:tcPr>
            <w:tcW w:w="1260" w:type="dxa"/>
            <w:tcMar>
              <w:top w:w="30" w:type="dxa"/>
              <w:left w:w="45" w:type="dxa"/>
              <w:bottom w:w="30" w:type="dxa"/>
              <w:right w:w="45" w:type="dxa"/>
            </w:tcMar>
          </w:tcPr>
          <w:p w14:paraId="1FA9FE98"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1.822</w:t>
            </w:r>
          </w:p>
        </w:tc>
        <w:tc>
          <w:tcPr>
            <w:tcW w:w="1080" w:type="dxa"/>
            <w:vMerge/>
            <w:tcMar>
              <w:top w:w="30" w:type="dxa"/>
              <w:left w:w="45" w:type="dxa"/>
              <w:bottom w:w="30" w:type="dxa"/>
              <w:right w:w="45" w:type="dxa"/>
            </w:tcMar>
          </w:tcPr>
          <w:p w14:paraId="5798D90C"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1DCB744F" w14:textId="77777777" w:rsidR="004F5BDD" w:rsidRPr="00735A19" w:rsidRDefault="004F5BDD" w:rsidP="007E1E98">
            <w:pPr>
              <w:rPr>
                <w:b/>
                <w:sz w:val="16"/>
                <w:szCs w:val="16"/>
              </w:rPr>
            </w:pPr>
          </w:p>
        </w:tc>
        <w:tc>
          <w:tcPr>
            <w:tcW w:w="3330" w:type="dxa"/>
            <w:vMerge/>
            <w:tcMar>
              <w:top w:w="30" w:type="dxa"/>
              <w:left w:w="45" w:type="dxa"/>
              <w:bottom w:w="30" w:type="dxa"/>
              <w:right w:w="45" w:type="dxa"/>
            </w:tcMar>
          </w:tcPr>
          <w:p w14:paraId="2139B119" w14:textId="77777777" w:rsidR="004F5BDD" w:rsidRPr="00735A19" w:rsidRDefault="004F5BDD" w:rsidP="007E1E98">
            <w:pPr>
              <w:rPr>
                <w:sz w:val="16"/>
                <w:szCs w:val="16"/>
              </w:rPr>
            </w:pPr>
          </w:p>
        </w:tc>
      </w:tr>
      <w:tr w:rsidR="004F5BDD" w:rsidRPr="00735A19" w14:paraId="3FDE3F31" w14:textId="77777777" w:rsidTr="007E1E98">
        <w:trPr>
          <w:trHeight w:val="144"/>
        </w:trPr>
        <w:tc>
          <w:tcPr>
            <w:tcW w:w="1260" w:type="dxa"/>
            <w:vMerge/>
            <w:shd w:val="clear" w:color="auto" w:fill="auto"/>
            <w:tcMar>
              <w:top w:w="30" w:type="dxa"/>
              <w:left w:w="45" w:type="dxa"/>
              <w:bottom w:w="30" w:type="dxa"/>
              <w:right w:w="45" w:type="dxa"/>
            </w:tcMar>
          </w:tcPr>
          <w:p w14:paraId="2302A8F2"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38180263" w14:textId="77777777" w:rsidR="004F5BDD" w:rsidRPr="00735A19" w:rsidRDefault="004F5BDD" w:rsidP="007E1E98">
            <w:pPr>
              <w:rPr>
                <w:sz w:val="16"/>
                <w:szCs w:val="16"/>
              </w:rPr>
            </w:pPr>
            <w:r w:rsidRPr="00735A19">
              <w:rPr>
                <w:sz w:val="16"/>
                <w:szCs w:val="16"/>
              </w:rPr>
              <w:t>560,16-18 C</w:t>
            </w:r>
          </w:p>
        </w:tc>
        <w:tc>
          <w:tcPr>
            <w:tcW w:w="990" w:type="dxa"/>
            <w:tcMar>
              <w:top w:w="30" w:type="dxa"/>
              <w:left w:w="45" w:type="dxa"/>
              <w:bottom w:w="30" w:type="dxa"/>
              <w:right w:w="45" w:type="dxa"/>
            </w:tcMar>
          </w:tcPr>
          <w:p w14:paraId="0C206BD5" w14:textId="77777777" w:rsidR="004F5BDD" w:rsidRPr="00735A19" w:rsidRDefault="004F5BDD" w:rsidP="007E1E98">
            <w:pPr>
              <w:rPr>
                <w:sz w:val="16"/>
                <w:szCs w:val="16"/>
              </w:rPr>
            </w:pPr>
            <w:r w:rsidRPr="00735A19">
              <w:rPr>
                <w:sz w:val="16"/>
                <w:szCs w:val="16"/>
              </w:rPr>
              <w:t>7.948</w:t>
            </w:r>
          </w:p>
        </w:tc>
        <w:tc>
          <w:tcPr>
            <w:tcW w:w="1260" w:type="dxa"/>
            <w:tcMar>
              <w:top w:w="30" w:type="dxa"/>
              <w:left w:w="45" w:type="dxa"/>
              <w:bottom w:w="30" w:type="dxa"/>
              <w:right w:w="45" w:type="dxa"/>
            </w:tcMar>
          </w:tcPr>
          <w:p w14:paraId="52D57204"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2.202</w:t>
            </w:r>
          </w:p>
        </w:tc>
        <w:tc>
          <w:tcPr>
            <w:tcW w:w="1080" w:type="dxa"/>
            <w:vMerge/>
            <w:tcMar>
              <w:top w:w="30" w:type="dxa"/>
              <w:left w:w="45" w:type="dxa"/>
              <w:bottom w:w="30" w:type="dxa"/>
              <w:right w:w="45" w:type="dxa"/>
            </w:tcMar>
          </w:tcPr>
          <w:p w14:paraId="6183E0AA"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1B4EB21A" w14:textId="77777777" w:rsidR="004F5BDD" w:rsidRPr="00735A19" w:rsidRDefault="004F5BDD" w:rsidP="007E1E98">
            <w:pPr>
              <w:rPr>
                <w:b/>
                <w:sz w:val="16"/>
                <w:szCs w:val="16"/>
              </w:rPr>
            </w:pPr>
          </w:p>
        </w:tc>
        <w:tc>
          <w:tcPr>
            <w:tcW w:w="3330" w:type="dxa"/>
            <w:vMerge/>
            <w:tcMar>
              <w:top w:w="30" w:type="dxa"/>
              <w:left w:w="45" w:type="dxa"/>
              <w:bottom w:w="30" w:type="dxa"/>
              <w:right w:w="45" w:type="dxa"/>
            </w:tcMar>
          </w:tcPr>
          <w:p w14:paraId="351348D7" w14:textId="77777777" w:rsidR="004F5BDD" w:rsidRPr="00735A19" w:rsidRDefault="004F5BDD" w:rsidP="007E1E98">
            <w:pPr>
              <w:rPr>
                <w:sz w:val="16"/>
                <w:szCs w:val="16"/>
              </w:rPr>
            </w:pPr>
          </w:p>
        </w:tc>
      </w:tr>
      <w:tr w:rsidR="004F5BDD" w:rsidRPr="00735A19" w14:paraId="363A3B78" w14:textId="77777777" w:rsidTr="007E1E98">
        <w:trPr>
          <w:trHeight w:val="144"/>
        </w:trPr>
        <w:tc>
          <w:tcPr>
            <w:tcW w:w="1260" w:type="dxa"/>
            <w:vMerge w:val="restart"/>
            <w:shd w:val="clear" w:color="auto" w:fill="auto"/>
            <w:tcMar>
              <w:top w:w="30" w:type="dxa"/>
              <w:left w:w="45" w:type="dxa"/>
              <w:bottom w:w="30" w:type="dxa"/>
              <w:right w:w="45" w:type="dxa"/>
            </w:tcMar>
          </w:tcPr>
          <w:p w14:paraId="4C2B0188" w14:textId="797DFD81" w:rsidR="004F5BDD" w:rsidRPr="00735A19" w:rsidRDefault="004F5BDD" w:rsidP="007E1E98">
            <w:pPr>
              <w:rPr>
                <w:sz w:val="16"/>
                <w:szCs w:val="16"/>
              </w:rPr>
            </w:pPr>
            <w:r w:rsidRPr="00735A19">
              <w:rPr>
                <w:sz w:val="16"/>
                <w:szCs w:val="16"/>
              </w:rPr>
              <w:t>Clements et al</w:t>
            </w:r>
            <w:r w:rsidR="00C6094C">
              <w:rPr>
                <w:sz w:val="16"/>
                <w:szCs w:val="16"/>
              </w:rPr>
              <w:t>.,</w:t>
            </w:r>
            <w:r w:rsidRPr="00735A19">
              <w:rPr>
                <w:sz w:val="16"/>
                <w:szCs w:val="16"/>
              </w:rPr>
              <w:t xml:space="preserve"> 2016</w:t>
            </w:r>
          </w:p>
        </w:tc>
        <w:tc>
          <w:tcPr>
            <w:tcW w:w="990" w:type="dxa"/>
            <w:tcMar>
              <w:top w:w="30" w:type="dxa"/>
              <w:left w:w="45" w:type="dxa"/>
              <w:bottom w:w="30" w:type="dxa"/>
              <w:right w:w="45" w:type="dxa"/>
            </w:tcMar>
          </w:tcPr>
          <w:p w14:paraId="28E6AA3B" w14:textId="77777777" w:rsidR="004F5BDD" w:rsidRPr="00735A19" w:rsidRDefault="004F5BDD" w:rsidP="007E1E98">
            <w:pPr>
              <w:rPr>
                <w:sz w:val="16"/>
                <w:szCs w:val="16"/>
              </w:rPr>
            </w:pPr>
            <w:r w:rsidRPr="00735A19">
              <w:rPr>
                <w:sz w:val="16"/>
                <w:szCs w:val="16"/>
              </w:rPr>
              <w:t>-</w:t>
            </w:r>
          </w:p>
        </w:tc>
        <w:tc>
          <w:tcPr>
            <w:tcW w:w="990" w:type="dxa"/>
            <w:tcMar>
              <w:top w:w="30" w:type="dxa"/>
              <w:left w:w="45" w:type="dxa"/>
              <w:bottom w:w="30" w:type="dxa"/>
              <w:right w:w="45" w:type="dxa"/>
            </w:tcMar>
          </w:tcPr>
          <w:p w14:paraId="341D5B85" w14:textId="77777777" w:rsidR="004F5BDD" w:rsidRPr="00735A19" w:rsidRDefault="004F5BDD" w:rsidP="007E1E98">
            <w:pPr>
              <w:rPr>
                <w:sz w:val="16"/>
                <w:szCs w:val="16"/>
              </w:rPr>
            </w:pPr>
            <w:r w:rsidRPr="00735A19">
              <w:rPr>
                <w:sz w:val="16"/>
                <w:szCs w:val="16"/>
              </w:rPr>
              <w:t>6.94 lab sediment</w:t>
            </w:r>
          </w:p>
        </w:tc>
        <w:tc>
          <w:tcPr>
            <w:tcW w:w="1260" w:type="dxa"/>
            <w:tcMar>
              <w:top w:w="30" w:type="dxa"/>
              <w:left w:w="45" w:type="dxa"/>
              <w:bottom w:w="30" w:type="dxa"/>
              <w:right w:w="45" w:type="dxa"/>
            </w:tcMar>
          </w:tcPr>
          <w:p w14:paraId="654CDF19" w14:textId="77777777" w:rsidR="004F5BDD" w:rsidRPr="00735A19" w:rsidRDefault="004F5BDD" w:rsidP="007E1E98">
            <w:pPr>
              <w:rPr>
                <w:sz w:val="16"/>
                <w:szCs w:val="16"/>
              </w:rPr>
            </w:pPr>
            <w:r w:rsidRPr="00735A19">
              <w:rPr>
                <w:sz w:val="16"/>
                <w:szCs w:val="16"/>
              </w:rPr>
              <w:t>-</w:t>
            </w:r>
          </w:p>
        </w:tc>
        <w:tc>
          <w:tcPr>
            <w:tcW w:w="1080" w:type="dxa"/>
            <w:vMerge w:val="restart"/>
            <w:tcMar>
              <w:top w:w="30" w:type="dxa"/>
              <w:left w:w="45" w:type="dxa"/>
              <w:bottom w:w="30" w:type="dxa"/>
              <w:right w:w="45" w:type="dxa"/>
            </w:tcMar>
          </w:tcPr>
          <w:p w14:paraId="51179D7E" w14:textId="77777777" w:rsidR="004F5BDD" w:rsidRPr="00735A19" w:rsidRDefault="004F5BDD" w:rsidP="007E1E98">
            <w:pPr>
              <w:rPr>
                <w:sz w:val="16"/>
                <w:szCs w:val="16"/>
              </w:rPr>
            </w:pPr>
            <w:r w:rsidRPr="00735A19">
              <w:rPr>
                <w:sz w:val="16"/>
                <w:szCs w:val="16"/>
              </w:rPr>
              <w:t>20 minutes up to 7 days</w:t>
            </w:r>
          </w:p>
        </w:tc>
        <w:tc>
          <w:tcPr>
            <w:tcW w:w="1170" w:type="dxa"/>
            <w:vMerge w:val="restart"/>
            <w:tcMar>
              <w:top w:w="30" w:type="dxa"/>
              <w:left w:w="45" w:type="dxa"/>
              <w:bottom w:w="30" w:type="dxa"/>
              <w:right w:w="45" w:type="dxa"/>
            </w:tcMar>
          </w:tcPr>
          <w:p w14:paraId="1201DBB2" w14:textId="77777777" w:rsidR="004F5BDD" w:rsidRPr="00735A19" w:rsidRDefault="004F5BDD" w:rsidP="007E1E98">
            <w:pPr>
              <w:rPr>
                <w:sz w:val="16"/>
                <w:szCs w:val="16"/>
              </w:rPr>
            </w:pPr>
            <w:r w:rsidRPr="00735A19">
              <w:rPr>
                <w:sz w:val="16"/>
                <w:szCs w:val="16"/>
              </w:rPr>
              <w:t>Juveniles</w:t>
            </w:r>
          </w:p>
        </w:tc>
        <w:tc>
          <w:tcPr>
            <w:tcW w:w="3330" w:type="dxa"/>
            <w:vMerge w:val="restart"/>
            <w:tcMar>
              <w:top w:w="30" w:type="dxa"/>
              <w:left w:w="45" w:type="dxa"/>
              <w:bottom w:w="30" w:type="dxa"/>
              <w:right w:w="45" w:type="dxa"/>
            </w:tcMar>
          </w:tcPr>
          <w:p w14:paraId="6C55E4DF" w14:textId="77777777" w:rsidR="004F5BDD" w:rsidRPr="00735A19" w:rsidRDefault="004F5BDD" w:rsidP="007E1E98">
            <w:pPr>
              <w:rPr>
                <w:sz w:val="16"/>
                <w:szCs w:val="16"/>
              </w:rPr>
            </w:pPr>
            <w:r w:rsidRPr="00735A19">
              <w:rPr>
                <w:sz w:val="16"/>
                <w:szCs w:val="16"/>
              </w:rPr>
              <w:t>↓burrowing, ↓dispersal pattern</w:t>
            </w:r>
          </w:p>
        </w:tc>
      </w:tr>
      <w:tr w:rsidR="004F5BDD" w:rsidRPr="00735A19" w14:paraId="5A0CB90B" w14:textId="77777777" w:rsidTr="007E1E98">
        <w:trPr>
          <w:trHeight w:val="144"/>
        </w:trPr>
        <w:tc>
          <w:tcPr>
            <w:tcW w:w="1260" w:type="dxa"/>
            <w:vMerge/>
            <w:shd w:val="clear" w:color="auto" w:fill="auto"/>
            <w:tcMar>
              <w:top w:w="30" w:type="dxa"/>
              <w:left w:w="0" w:type="dxa"/>
              <w:bottom w:w="30" w:type="dxa"/>
              <w:right w:w="0" w:type="dxa"/>
            </w:tcMar>
          </w:tcPr>
          <w:p w14:paraId="73083931"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1D86FB66" w14:textId="77777777" w:rsidR="004F5BDD" w:rsidRPr="00735A19" w:rsidRDefault="004F5BDD" w:rsidP="007E1E98">
            <w:pPr>
              <w:rPr>
                <w:sz w:val="16"/>
                <w:szCs w:val="16"/>
              </w:rPr>
            </w:pPr>
            <w:r w:rsidRPr="00735A19">
              <w:rPr>
                <w:sz w:val="16"/>
                <w:szCs w:val="16"/>
              </w:rPr>
              <w:t>-</w:t>
            </w:r>
          </w:p>
        </w:tc>
        <w:tc>
          <w:tcPr>
            <w:tcW w:w="990" w:type="dxa"/>
            <w:shd w:val="clear" w:color="auto" w:fill="FFFFFF"/>
            <w:tcMar>
              <w:top w:w="30" w:type="dxa"/>
              <w:left w:w="45" w:type="dxa"/>
              <w:bottom w:w="30" w:type="dxa"/>
              <w:right w:w="45" w:type="dxa"/>
            </w:tcMar>
          </w:tcPr>
          <w:p w14:paraId="5E672F6D" w14:textId="77777777" w:rsidR="004F5BDD" w:rsidRPr="00735A19" w:rsidRDefault="004F5BDD" w:rsidP="007E1E98">
            <w:pPr>
              <w:rPr>
                <w:sz w:val="16"/>
                <w:szCs w:val="16"/>
              </w:rPr>
            </w:pPr>
            <w:r w:rsidRPr="00735A19">
              <w:rPr>
                <w:sz w:val="16"/>
                <w:szCs w:val="16"/>
              </w:rPr>
              <w:t>6.82 field sediment</w:t>
            </w:r>
          </w:p>
        </w:tc>
        <w:tc>
          <w:tcPr>
            <w:tcW w:w="1260" w:type="dxa"/>
            <w:tcMar>
              <w:top w:w="30" w:type="dxa"/>
              <w:left w:w="45" w:type="dxa"/>
              <w:bottom w:w="30" w:type="dxa"/>
              <w:right w:w="45" w:type="dxa"/>
            </w:tcMar>
          </w:tcPr>
          <w:p w14:paraId="37934B5B" w14:textId="77777777" w:rsidR="004F5BDD" w:rsidRPr="00735A19" w:rsidRDefault="004F5BDD" w:rsidP="007E1E98">
            <w:pPr>
              <w:rPr>
                <w:sz w:val="16"/>
                <w:szCs w:val="16"/>
              </w:rPr>
            </w:pPr>
            <w:r w:rsidRPr="00735A19">
              <w:rPr>
                <w:sz w:val="16"/>
                <w:szCs w:val="16"/>
              </w:rPr>
              <w:t>-</w:t>
            </w:r>
          </w:p>
        </w:tc>
        <w:tc>
          <w:tcPr>
            <w:tcW w:w="1080" w:type="dxa"/>
            <w:vMerge/>
            <w:tcMar>
              <w:top w:w="30" w:type="dxa"/>
              <w:left w:w="0" w:type="dxa"/>
              <w:bottom w:w="30" w:type="dxa"/>
              <w:right w:w="0" w:type="dxa"/>
            </w:tcMar>
          </w:tcPr>
          <w:p w14:paraId="28BEA4F9"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34CB9FCD"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02BE4FEC" w14:textId="77777777" w:rsidR="004F5BDD" w:rsidRPr="00735A19" w:rsidRDefault="004F5BDD" w:rsidP="007E1E98">
            <w:pPr>
              <w:rPr>
                <w:sz w:val="16"/>
                <w:szCs w:val="16"/>
              </w:rPr>
            </w:pPr>
          </w:p>
        </w:tc>
      </w:tr>
      <w:tr w:rsidR="004F5BDD" w:rsidRPr="00735A19" w14:paraId="023949CD" w14:textId="77777777" w:rsidTr="007E1E98">
        <w:trPr>
          <w:trHeight w:val="144"/>
        </w:trPr>
        <w:tc>
          <w:tcPr>
            <w:tcW w:w="1260" w:type="dxa"/>
            <w:vMerge w:val="restart"/>
            <w:shd w:val="clear" w:color="auto" w:fill="auto"/>
            <w:tcMar>
              <w:top w:w="30" w:type="dxa"/>
              <w:left w:w="45" w:type="dxa"/>
              <w:bottom w:w="30" w:type="dxa"/>
              <w:right w:w="45" w:type="dxa"/>
            </w:tcMar>
          </w:tcPr>
          <w:p w14:paraId="3523D090" w14:textId="7173263C" w:rsidR="004F5BDD" w:rsidRPr="00735A19" w:rsidRDefault="004F5BDD" w:rsidP="007E1E98">
            <w:pPr>
              <w:rPr>
                <w:sz w:val="16"/>
                <w:szCs w:val="16"/>
              </w:rPr>
            </w:pPr>
            <w:r w:rsidRPr="00735A19">
              <w:rPr>
                <w:sz w:val="16"/>
                <w:szCs w:val="16"/>
              </w:rPr>
              <w:t>Glaspie et al</w:t>
            </w:r>
            <w:r w:rsidR="00C6094C">
              <w:rPr>
                <w:sz w:val="16"/>
                <w:szCs w:val="16"/>
              </w:rPr>
              <w:t>.,</w:t>
            </w:r>
            <w:r w:rsidRPr="00735A19">
              <w:rPr>
                <w:sz w:val="16"/>
                <w:szCs w:val="16"/>
              </w:rPr>
              <w:t xml:space="preserve"> 2017</w:t>
            </w:r>
            <w:r w:rsidRPr="008B3427">
              <w:rPr>
                <w:sz w:val="16"/>
                <w:szCs w:val="16"/>
                <w:vertAlign w:val="superscript"/>
              </w:rPr>
              <w:t>e</w:t>
            </w:r>
          </w:p>
        </w:tc>
        <w:tc>
          <w:tcPr>
            <w:tcW w:w="990" w:type="dxa"/>
            <w:tcMar>
              <w:top w:w="30" w:type="dxa"/>
              <w:left w:w="45" w:type="dxa"/>
              <w:bottom w:w="30" w:type="dxa"/>
              <w:right w:w="45" w:type="dxa"/>
            </w:tcMar>
          </w:tcPr>
          <w:p w14:paraId="3A04EE91" w14:textId="77777777" w:rsidR="004F5BDD" w:rsidRPr="00735A19" w:rsidRDefault="004F5BDD" w:rsidP="007E1E98">
            <w:pPr>
              <w:rPr>
                <w:sz w:val="16"/>
                <w:szCs w:val="16"/>
              </w:rPr>
            </w:pPr>
            <w:r w:rsidRPr="00735A19">
              <w:rPr>
                <w:sz w:val="16"/>
                <w:szCs w:val="16"/>
              </w:rPr>
              <w:t xml:space="preserve">1284 </w:t>
            </w:r>
          </w:p>
        </w:tc>
        <w:tc>
          <w:tcPr>
            <w:tcW w:w="990" w:type="dxa"/>
            <w:tcMar>
              <w:top w:w="30" w:type="dxa"/>
              <w:left w:w="45" w:type="dxa"/>
              <w:bottom w:w="30" w:type="dxa"/>
              <w:right w:w="45" w:type="dxa"/>
            </w:tcMar>
          </w:tcPr>
          <w:p w14:paraId="6A410ABD" w14:textId="77777777" w:rsidR="004F5BDD" w:rsidRPr="00735A19" w:rsidRDefault="004F5BDD" w:rsidP="007E1E98">
            <w:pPr>
              <w:rPr>
                <w:sz w:val="16"/>
                <w:szCs w:val="16"/>
              </w:rPr>
            </w:pPr>
            <w:r w:rsidRPr="00735A19">
              <w:rPr>
                <w:sz w:val="16"/>
                <w:szCs w:val="16"/>
              </w:rPr>
              <w:t>7.8</w:t>
            </w:r>
          </w:p>
        </w:tc>
        <w:tc>
          <w:tcPr>
            <w:tcW w:w="1260" w:type="dxa"/>
            <w:tcMar>
              <w:top w:w="30" w:type="dxa"/>
              <w:left w:w="45" w:type="dxa"/>
              <w:bottom w:w="30" w:type="dxa"/>
              <w:right w:w="45" w:type="dxa"/>
            </w:tcMar>
          </w:tcPr>
          <w:p w14:paraId="5C45DB3C"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xml:space="preserve">: 3.88 </w:t>
            </w:r>
          </w:p>
        </w:tc>
        <w:tc>
          <w:tcPr>
            <w:tcW w:w="1080" w:type="dxa"/>
            <w:vMerge w:val="restart"/>
            <w:tcMar>
              <w:top w:w="30" w:type="dxa"/>
              <w:left w:w="45" w:type="dxa"/>
              <w:bottom w:w="30" w:type="dxa"/>
              <w:right w:w="45" w:type="dxa"/>
            </w:tcMar>
          </w:tcPr>
          <w:p w14:paraId="7EF8802F" w14:textId="77777777" w:rsidR="004F5BDD" w:rsidRPr="00735A19" w:rsidRDefault="004F5BDD" w:rsidP="007E1E98">
            <w:pPr>
              <w:rPr>
                <w:sz w:val="16"/>
                <w:szCs w:val="16"/>
              </w:rPr>
            </w:pPr>
            <w:r w:rsidRPr="00735A19">
              <w:rPr>
                <w:sz w:val="16"/>
                <w:szCs w:val="16"/>
              </w:rPr>
              <w:t>30 days</w:t>
            </w:r>
          </w:p>
        </w:tc>
        <w:tc>
          <w:tcPr>
            <w:tcW w:w="1170" w:type="dxa"/>
            <w:vMerge w:val="restart"/>
            <w:tcMar>
              <w:top w:w="30" w:type="dxa"/>
              <w:left w:w="45" w:type="dxa"/>
              <w:bottom w:w="30" w:type="dxa"/>
              <w:right w:w="45" w:type="dxa"/>
            </w:tcMar>
          </w:tcPr>
          <w:p w14:paraId="1E5A80CA" w14:textId="77777777" w:rsidR="004F5BDD" w:rsidRPr="00735A19" w:rsidRDefault="004F5BDD" w:rsidP="007E1E98">
            <w:pPr>
              <w:rPr>
                <w:sz w:val="16"/>
                <w:szCs w:val="16"/>
              </w:rPr>
            </w:pPr>
            <w:r w:rsidRPr="00735A19">
              <w:rPr>
                <w:sz w:val="16"/>
                <w:szCs w:val="16"/>
              </w:rPr>
              <w:t>Juveniles: 28 mm</w:t>
            </w:r>
          </w:p>
        </w:tc>
        <w:tc>
          <w:tcPr>
            <w:tcW w:w="3330" w:type="dxa"/>
            <w:vMerge w:val="restart"/>
            <w:tcMar>
              <w:top w:w="30" w:type="dxa"/>
              <w:left w:w="45" w:type="dxa"/>
              <w:bottom w:w="30" w:type="dxa"/>
              <w:right w:w="45" w:type="dxa"/>
            </w:tcMar>
          </w:tcPr>
          <w:p w14:paraId="110B86A6" w14:textId="77777777" w:rsidR="004F5BDD" w:rsidRPr="00735A19" w:rsidRDefault="004F5BDD" w:rsidP="007E1E98">
            <w:pPr>
              <w:rPr>
                <w:sz w:val="16"/>
                <w:szCs w:val="16"/>
              </w:rPr>
            </w:pPr>
            <w:r w:rsidRPr="00735A19">
              <w:rPr>
                <w:sz w:val="16"/>
                <w:szCs w:val="16"/>
              </w:rPr>
              <w:t>↓shell weight, ↓responsiveness to predators</w:t>
            </w:r>
          </w:p>
        </w:tc>
      </w:tr>
      <w:tr w:rsidR="004F5BDD" w:rsidRPr="00735A19" w14:paraId="0A934621" w14:textId="77777777" w:rsidTr="007E1E98">
        <w:trPr>
          <w:trHeight w:val="144"/>
        </w:trPr>
        <w:tc>
          <w:tcPr>
            <w:tcW w:w="1260" w:type="dxa"/>
            <w:vMerge/>
            <w:shd w:val="clear" w:color="auto" w:fill="auto"/>
            <w:tcMar>
              <w:top w:w="30" w:type="dxa"/>
              <w:left w:w="0" w:type="dxa"/>
              <w:bottom w:w="30" w:type="dxa"/>
              <w:right w:w="0" w:type="dxa"/>
            </w:tcMar>
          </w:tcPr>
          <w:p w14:paraId="6AD0F97D" w14:textId="77777777" w:rsidR="004F5BDD" w:rsidRPr="00735A19" w:rsidRDefault="004F5BDD" w:rsidP="007E1E98">
            <w:pPr>
              <w:rPr>
                <w:sz w:val="16"/>
                <w:szCs w:val="16"/>
              </w:rPr>
            </w:pPr>
          </w:p>
        </w:tc>
        <w:tc>
          <w:tcPr>
            <w:tcW w:w="990" w:type="dxa"/>
            <w:shd w:val="clear" w:color="auto" w:fill="FFFFFF"/>
            <w:tcMar>
              <w:top w:w="30" w:type="dxa"/>
              <w:left w:w="45" w:type="dxa"/>
              <w:bottom w:w="30" w:type="dxa"/>
              <w:right w:w="45" w:type="dxa"/>
            </w:tcMar>
          </w:tcPr>
          <w:p w14:paraId="6E001D35" w14:textId="77777777" w:rsidR="004F5BDD" w:rsidRPr="00735A19" w:rsidRDefault="004F5BDD" w:rsidP="007E1E98">
            <w:pPr>
              <w:rPr>
                <w:sz w:val="16"/>
                <w:szCs w:val="16"/>
              </w:rPr>
            </w:pPr>
            <w:r w:rsidRPr="00735A19">
              <w:rPr>
                <w:sz w:val="16"/>
                <w:szCs w:val="16"/>
              </w:rPr>
              <w:t xml:space="preserve">6464 </w:t>
            </w:r>
          </w:p>
        </w:tc>
        <w:tc>
          <w:tcPr>
            <w:tcW w:w="990" w:type="dxa"/>
            <w:tcMar>
              <w:top w:w="30" w:type="dxa"/>
              <w:left w:w="45" w:type="dxa"/>
              <w:bottom w:w="30" w:type="dxa"/>
              <w:right w:w="45" w:type="dxa"/>
            </w:tcMar>
          </w:tcPr>
          <w:p w14:paraId="156D6149" w14:textId="77777777" w:rsidR="004F5BDD" w:rsidRPr="00735A19" w:rsidRDefault="004F5BDD" w:rsidP="007E1E98">
            <w:pPr>
              <w:rPr>
                <w:sz w:val="16"/>
                <w:szCs w:val="16"/>
              </w:rPr>
            </w:pPr>
            <w:r w:rsidRPr="00735A19">
              <w:rPr>
                <w:sz w:val="16"/>
                <w:szCs w:val="16"/>
              </w:rPr>
              <w:t>7.2</w:t>
            </w:r>
          </w:p>
        </w:tc>
        <w:tc>
          <w:tcPr>
            <w:tcW w:w="1260" w:type="dxa"/>
            <w:shd w:val="clear" w:color="auto" w:fill="FFFFFF"/>
            <w:tcMar>
              <w:top w:w="30" w:type="dxa"/>
              <w:left w:w="45" w:type="dxa"/>
              <w:bottom w:w="30" w:type="dxa"/>
              <w:right w:w="45" w:type="dxa"/>
            </w:tcMar>
          </w:tcPr>
          <w:p w14:paraId="2039D7B5"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calcite</w:t>
            </w:r>
            <w:r w:rsidRPr="00735A19">
              <w:rPr>
                <w:sz w:val="16"/>
                <w:szCs w:val="16"/>
              </w:rPr>
              <w:t xml:space="preserve">: 1.18 </w:t>
            </w:r>
          </w:p>
        </w:tc>
        <w:tc>
          <w:tcPr>
            <w:tcW w:w="1080" w:type="dxa"/>
            <w:vMerge/>
            <w:tcMar>
              <w:top w:w="30" w:type="dxa"/>
              <w:left w:w="0" w:type="dxa"/>
              <w:bottom w:w="30" w:type="dxa"/>
              <w:right w:w="0" w:type="dxa"/>
            </w:tcMar>
          </w:tcPr>
          <w:p w14:paraId="6614F858"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4D882DA5"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7C4BFF6F" w14:textId="77777777" w:rsidR="004F5BDD" w:rsidRPr="00735A19" w:rsidRDefault="004F5BDD" w:rsidP="007E1E98">
            <w:pPr>
              <w:rPr>
                <w:sz w:val="16"/>
                <w:szCs w:val="16"/>
              </w:rPr>
            </w:pPr>
          </w:p>
        </w:tc>
      </w:tr>
      <w:tr w:rsidR="004F5BDD" w:rsidRPr="00735A19" w14:paraId="6A3941A1" w14:textId="77777777" w:rsidTr="007E1E98">
        <w:trPr>
          <w:trHeight w:val="690"/>
        </w:trPr>
        <w:tc>
          <w:tcPr>
            <w:tcW w:w="1260" w:type="dxa"/>
            <w:shd w:val="clear" w:color="auto" w:fill="auto"/>
            <w:tcMar>
              <w:top w:w="30" w:type="dxa"/>
              <w:left w:w="45" w:type="dxa"/>
              <w:bottom w:w="30" w:type="dxa"/>
              <w:right w:w="45" w:type="dxa"/>
            </w:tcMar>
          </w:tcPr>
          <w:p w14:paraId="4EF61CC1" w14:textId="698ECD0C" w:rsidR="004F5BDD" w:rsidRPr="00735A19" w:rsidRDefault="004F5BDD" w:rsidP="007E1E98">
            <w:pPr>
              <w:rPr>
                <w:sz w:val="16"/>
                <w:szCs w:val="16"/>
              </w:rPr>
            </w:pPr>
            <w:r w:rsidRPr="00735A19">
              <w:rPr>
                <w:sz w:val="16"/>
                <w:szCs w:val="16"/>
              </w:rPr>
              <w:t>Clements and Hunt</w:t>
            </w:r>
            <w:r w:rsidR="00C6094C">
              <w:rPr>
                <w:sz w:val="16"/>
                <w:szCs w:val="16"/>
              </w:rPr>
              <w:t>,</w:t>
            </w:r>
            <w:r w:rsidRPr="00735A19">
              <w:rPr>
                <w:sz w:val="16"/>
                <w:szCs w:val="16"/>
              </w:rPr>
              <w:t xml:space="preserve"> 2018</w:t>
            </w:r>
            <w:r w:rsidRPr="008B3427">
              <w:rPr>
                <w:sz w:val="16"/>
                <w:szCs w:val="16"/>
                <w:vertAlign w:val="superscript"/>
              </w:rPr>
              <w:t>f</w:t>
            </w:r>
          </w:p>
        </w:tc>
        <w:tc>
          <w:tcPr>
            <w:tcW w:w="990" w:type="dxa"/>
            <w:shd w:val="clear" w:color="auto" w:fill="auto"/>
            <w:tcMar>
              <w:top w:w="30" w:type="dxa"/>
              <w:left w:w="45" w:type="dxa"/>
              <w:bottom w:w="30" w:type="dxa"/>
              <w:right w:w="45" w:type="dxa"/>
            </w:tcMar>
          </w:tcPr>
          <w:p w14:paraId="52B9FDDD" w14:textId="77777777" w:rsidR="004F5BDD" w:rsidRPr="00735A19" w:rsidRDefault="004F5BDD" w:rsidP="007E1E98">
            <w:pPr>
              <w:rPr>
                <w:sz w:val="16"/>
                <w:szCs w:val="16"/>
              </w:rPr>
            </w:pPr>
            <w:r w:rsidRPr="00735A19">
              <w:rPr>
                <w:sz w:val="16"/>
                <w:szCs w:val="16"/>
              </w:rPr>
              <w:t>-</w:t>
            </w:r>
          </w:p>
        </w:tc>
        <w:tc>
          <w:tcPr>
            <w:tcW w:w="990" w:type="dxa"/>
            <w:shd w:val="clear" w:color="auto" w:fill="auto"/>
            <w:tcMar>
              <w:top w:w="30" w:type="dxa"/>
              <w:left w:w="45" w:type="dxa"/>
              <w:bottom w:w="30" w:type="dxa"/>
              <w:right w:w="45" w:type="dxa"/>
            </w:tcMar>
          </w:tcPr>
          <w:p w14:paraId="444CFAC0" w14:textId="77777777" w:rsidR="004F5BDD" w:rsidRPr="00735A19" w:rsidRDefault="004F5BDD" w:rsidP="007E1E98">
            <w:pPr>
              <w:rPr>
                <w:sz w:val="16"/>
                <w:szCs w:val="16"/>
              </w:rPr>
            </w:pPr>
            <w:r w:rsidRPr="00735A19">
              <w:rPr>
                <w:sz w:val="16"/>
                <w:szCs w:val="16"/>
              </w:rPr>
              <w:t>-</w:t>
            </w:r>
          </w:p>
        </w:tc>
        <w:tc>
          <w:tcPr>
            <w:tcW w:w="1260" w:type="dxa"/>
            <w:shd w:val="clear" w:color="auto" w:fill="auto"/>
            <w:tcMar>
              <w:top w:w="30" w:type="dxa"/>
              <w:left w:w="45" w:type="dxa"/>
              <w:bottom w:w="30" w:type="dxa"/>
              <w:right w:w="45" w:type="dxa"/>
            </w:tcMar>
          </w:tcPr>
          <w:p w14:paraId="583C6E11" w14:textId="77777777" w:rsidR="004F5BDD" w:rsidRPr="00735A19" w:rsidRDefault="004F5BDD" w:rsidP="007E1E98">
            <w:pPr>
              <w:rPr>
                <w:sz w:val="16"/>
                <w:szCs w:val="16"/>
              </w:rPr>
            </w:pPr>
            <w:r w:rsidRPr="00735A19">
              <w:rPr>
                <w:sz w:val="16"/>
                <w:szCs w:val="16"/>
              </w:rPr>
              <w:t>-</w:t>
            </w:r>
          </w:p>
        </w:tc>
        <w:tc>
          <w:tcPr>
            <w:tcW w:w="1080" w:type="dxa"/>
            <w:shd w:val="clear" w:color="auto" w:fill="auto"/>
            <w:tcMar>
              <w:top w:w="30" w:type="dxa"/>
              <w:left w:w="45" w:type="dxa"/>
              <w:bottom w:w="30" w:type="dxa"/>
              <w:right w:w="45" w:type="dxa"/>
            </w:tcMar>
          </w:tcPr>
          <w:p w14:paraId="2157659C" w14:textId="77777777" w:rsidR="004F5BDD" w:rsidRPr="00735A19" w:rsidRDefault="004F5BDD" w:rsidP="007E1E98">
            <w:pPr>
              <w:rPr>
                <w:sz w:val="16"/>
                <w:szCs w:val="16"/>
              </w:rPr>
            </w:pPr>
            <w:r w:rsidRPr="00735A19">
              <w:rPr>
                <w:sz w:val="16"/>
                <w:szCs w:val="16"/>
              </w:rPr>
              <w:t>-</w:t>
            </w:r>
          </w:p>
        </w:tc>
        <w:tc>
          <w:tcPr>
            <w:tcW w:w="1170" w:type="dxa"/>
            <w:shd w:val="clear" w:color="auto" w:fill="auto"/>
            <w:tcMar>
              <w:top w:w="30" w:type="dxa"/>
              <w:left w:w="45" w:type="dxa"/>
              <w:bottom w:w="30" w:type="dxa"/>
              <w:right w:w="45" w:type="dxa"/>
            </w:tcMar>
          </w:tcPr>
          <w:p w14:paraId="30E1C693" w14:textId="77777777" w:rsidR="004F5BDD" w:rsidRPr="00735A19" w:rsidRDefault="004F5BDD" w:rsidP="007E1E98">
            <w:pPr>
              <w:rPr>
                <w:sz w:val="16"/>
                <w:szCs w:val="16"/>
              </w:rPr>
            </w:pPr>
            <w:r w:rsidRPr="00735A19">
              <w:rPr>
                <w:sz w:val="16"/>
                <w:szCs w:val="16"/>
              </w:rPr>
              <w:t>Juveniles: &lt; 6mm in length</w:t>
            </w:r>
          </w:p>
        </w:tc>
        <w:tc>
          <w:tcPr>
            <w:tcW w:w="3330" w:type="dxa"/>
            <w:shd w:val="clear" w:color="auto" w:fill="auto"/>
            <w:tcMar>
              <w:top w:w="30" w:type="dxa"/>
              <w:left w:w="45" w:type="dxa"/>
              <w:bottom w:w="30" w:type="dxa"/>
              <w:right w:w="45" w:type="dxa"/>
            </w:tcMar>
          </w:tcPr>
          <w:p w14:paraId="608BB205" w14:textId="77777777" w:rsidR="004F5BDD" w:rsidRPr="00735A19" w:rsidRDefault="004F5BDD" w:rsidP="007E1E98">
            <w:pPr>
              <w:rPr>
                <w:sz w:val="16"/>
                <w:szCs w:val="16"/>
              </w:rPr>
            </w:pPr>
            <w:r w:rsidRPr="00735A19">
              <w:rPr>
                <w:sz w:val="16"/>
                <w:szCs w:val="16"/>
              </w:rPr>
              <w:t>↓Mean clam abundance with ↓sediment pH and ↓sediment grain size</w:t>
            </w:r>
          </w:p>
        </w:tc>
      </w:tr>
      <w:tr w:rsidR="004F5BDD" w:rsidRPr="00735A19" w14:paraId="58BFD48A" w14:textId="77777777" w:rsidTr="007E1E98">
        <w:trPr>
          <w:trHeight w:val="690"/>
        </w:trPr>
        <w:tc>
          <w:tcPr>
            <w:tcW w:w="1260" w:type="dxa"/>
            <w:shd w:val="clear" w:color="auto" w:fill="auto"/>
            <w:tcMar>
              <w:top w:w="30" w:type="dxa"/>
              <w:left w:w="45" w:type="dxa"/>
              <w:bottom w:w="30" w:type="dxa"/>
              <w:right w:w="45" w:type="dxa"/>
            </w:tcMar>
          </w:tcPr>
          <w:p w14:paraId="3197B932" w14:textId="265D2BF0" w:rsidR="004F5BDD" w:rsidRPr="00735A19" w:rsidRDefault="004F5BDD" w:rsidP="007E1E98">
            <w:pPr>
              <w:rPr>
                <w:sz w:val="16"/>
                <w:szCs w:val="16"/>
              </w:rPr>
            </w:pPr>
            <w:r w:rsidRPr="00735A19">
              <w:rPr>
                <w:sz w:val="16"/>
                <w:szCs w:val="16"/>
              </w:rPr>
              <w:t>Meseck et al.</w:t>
            </w:r>
            <w:r w:rsidR="00C6094C">
              <w:rPr>
                <w:sz w:val="16"/>
                <w:szCs w:val="16"/>
              </w:rPr>
              <w:t>,</w:t>
            </w:r>
            <w:r w:rsidRPr="00735A19">
              <w:rPr>
                <w:sz w:val="16"/>
                <w:szCs w:val="16"/>
              </w:rPr>
              <w:t xml:space="preserve"> 2018</w:t>
            </w:r>
            <w:r w:rsidRPr="00735A19">
              <w:rPr>
                <w:sz w:val="16"/>
                <w:szCs w:val="16"/>
                <w:vertAlign w:val="superscript"/>
              </w:rPr>
              <w:t xml:space="preserve"> </w:t>
            </w:r>
            <w:r w:rsidRPr="008B3427">
              <w:rPr>
                <w:sz w:val="16"/>
                <w:szCs w:val="16"/>
                <w:vertAlign w:val="superscript"/>
              </w:rPr>
              <w:t>f</w:t>
            </w:r>
          </w:p>
        </w:tc>
        <w:tc>
          <w:tcPr>
            <w:tcW w:w="990" w:type="dxa"/>
            <w:shd w:val="clear" w:color="auto" w:fill="auto"/>
            <w:tcMar>
              <w:top w:w="30" w:type="dxa"/>
              <w:left w:w="45" w:type="dxa"/>
              <w:bottom w:w="30" w:type="dxa"/>
              <w:right w:w="45" w:type="dxa"/>
            </w:tcMar>
          </w:tcPr>
          <w:p w14:paraId="24A888BC" w14:textId="77777777" w:rsidR="004F5BDD" w:rsidRPr="00735A19" w:rsidRDefault="004F5BDD" w:rsidP="007E1E98">
            <w:pPr>
              <w:rPr>
                <w:sz w:val="16"/>
                <w:szCs w:val="16"/>
              </w:rPr>
            </w:pPr>
            <w:r w:rsidRPr="00735A19">
              <w:rPr>
                <w:sz w:val="16"/>
                <w:szCs w:val="16"/>
              </w:rPr>
              <w:t>-</w:t>
            </w:r>
          </w:p>
        </w:tc>
        <w:tc>
          <w:tcPr>
            <w:tcW w:w="990" w:type="dxa"/>
            <w:shd w:val="clear" w:color="auto" w:fill="auto"/>
            <w:tcMar>
              <w:top w:w="30" w:type="dxa"/>
              <w:left w:w="45" w:type="dxa"/>
              <w:bottom w:w="30" w:type="dxa"/>
              <w:right w:w="45" w:type="dxa"/>
            </w:tcMar>
          </w:tcPr>
          <w:p w14:paraId="70925867" w14:textId="77777777" w:rsidR="004F5BDD" w:rsidRPr="00735A19" w:rsidRDefault="004F5BDD" w:rsidP="007E1E98">
            <w:pPr>
              <w:rPr>
                <w:sz w:val="16"/>
                <w:szCs w:val="16"/>
              </w:rPr>
            </w:pPr>
            <w:r w:rsidRPr="00735A19">
              <w:rPr>
                <w:sz w:val="16"/>
                <w:szCs w:val="16"/>
              </w:rPr>
              <w:t>6.18 to 8.34 in porewater</w:t>
            </w:r>
          </w:p>
        </w:tc>
        <w:tc>
          <w:tcPr>
            <w:tcW w:w="1260" w:type="dxa"/>
            <w:shd w:val="clear" w:color="auto" w:fill="auto"/>
            <w:tcMar>
              <w:top w:w="30" w:type="dxa"/>
              <w:left w:w="45" w:type="dxa"/>
              <w:bottom w:w="30" w:type="dxa"/>
              <w:right w:w="45" w:type="dxa"/>
            </w:tcMar>
          </w:tcPr>
          <w:p w14:paraId="39566BE4" w14:textId="77777777" w:rsidR="004F5BDD" w:rsidRPr="00735A19" w:rsidRDefault="004F5BDD" w:rsidP="007E1E98">
            <w:pPr>
              <w:rPr>
                <w:sz w:val="16"/>
                <w:szCs w:val="16"/>
              </w:rPr>
            </w:pPr>
            <w:r w:rsidRPr="00D11EBD">
              <w:rPr>
                <w:rFonts w:ascii="Times" w:eastAsia="Times" w:hAnsi="Times" w:cs="Times"/>
                <w:sz w:val="16"/>
                <w:szCs w:val="16"/>
              </w:rPr>
              <w:t>Ω</w:t>
            </w:r>
            <w:r w:rsidRPr="00D11EBD">
              <w:rPr>
                <w:rFonts w:ascii="Times" w:eastAsia="Times" w:hAnsi="Times" w:cs="Times"/>
                <w:sz w:val="16"/>
                <w:szCs w:val="16"/>
                <w:vertAlign w:val="subscript"/>
              </w:rPr>
              <w:t>arag</w:t>
            </w:r>
            <w:r w:rsidRPr="00735A19">
              <w:rPr>
                <w:sz w:val="16"/>
                <w:szCs w:val="16"/>
              </w:rPr>
              <w:t>: 0.30 to 3.52</w:t>
            </w:r>
          </w:p>
        </w:tc>
        <w:tc>
          <w:tcPr>
            <w:tcW w:w="1080" w:type="dxa"/>
            <w:shd w:val="clear" w:color="auto" w:fill="auto"/>
            <w:tcMar>
              <w:top w:w="30" w:type="dxa"/>
              <w:left w:w="45" w:type="dxa"/>
              <w:bottom w:w="30" w:type="dxa"/>
              <w:right w:w="45" w:type="dxa"/>
            </w:tcMar>
          </w:tcPr>
          <w:p w14:paraId="4375E910" w14:textId="77777777" w:rsidR="004F5BDD" w:rsidRPr="00735A19" w:rsidRDefault="004F5BDD" w:rsidP="007E1E98">
            <w:pPr>
              <w:rPr>
                <w:sz w:val="16"/>
                <w:szCs w:val="16"/>
              </w:rPr>
            </w:pPr>
            <w:r w:rsidRPr="00735A19">
              <w:rPr>
                <w:sz w:val="16"/>
                <w:szCs w:val="16"/>
              </w:rPr>
              <w:t>-</w:t>
            </w:r>
          </w:p>
        </w:tc>
        <w:tc>
          <w:tcPr>
            <w:tcW w:w="1170" w:type="dxa"/>
            <w:shd w:val="clear" w:color="auto" w:fill="auto"/>
            <w:tcMar>
              <w:top w:w="30" w:type="dxa"/>
              <w:left w:w="45" w:type="dxa"/>
              <w:bottom w:w="30" w:type="dxa"/>
              <w:right w:w="45" w:type="dxa"/>
            </w:tcMar>
          </w:tcPr>
          <w:p w14:paraId="1D7ADF7C" w14:textId="77777777" w:rsidR="004F5BDD" w:rsidRPr="00735A19" w:rsidRDefault="004F5BDD" w:rsidP="007E1E98">
            <w:pPr>
              <w:rPr>
                <w:sz w:val="16"/>
                <w:szCs w:val="16"/>
              </w:rPr>
            </w:pPr>
            <w:r w:rsidRPr="00735A19">
              <w:rPr>
                <w:sz w:val="16"/>
                <w:szCs w:val="16"/>
              </w:rPr>
              <w:t>Juveniles&lt; 4mm in length</w:t>
            </w:r>
          </w:p>
        </w:tc>
        <w:tc>
          <w:tcPr>
            <w:tcW w:w="3330" w:type="dxa"/>
            <w:shd w:val="clear" w:color="auto" w:fill="auto"/>
            <w:tcMar>
              <w:top w:w="30" w:type="dxa"/>
              <w:left w:w="45" w:type="dxa"/>
              <w:bottom w:w="30" w:type="dxa"/>
              <w:right w:w="45" w:type="dxa"/>
            </w:tcMar>
          </w:tcPr>
          <w:p w14:paraId="0DDC5544" w14:textId="77777777" w:rsidR="004F5BDD" w:rsidRPr="00735A19" w:rsidRDefault="004F5BDD" w:rsidP="007E1E98">
            <w:pPr>
              <w:rPr>
                <w:sz w:val="16"/>
                <w:szCs w:val="16"/>
              </w:rPr>
            </w:pPr>
            <w:r w:rsidRPr="00735A19">
              <w:rPr>
                <w:sz w:val="16"/>
                <w:szCs w:val="16"/>
              </w:rPr>
              <w:t xml:space="preserve">pH and phosphate explained 44% of bivalve abundance. </w:t>
            </w:r>
            <w:r w:rsidRPr="00735A19">
              <w:rPr>
                <w:i/>
                <w:sz w:val="16"/>
                <w:szCs w:val="16"/>
              </w:rPr>
              <w:t>Mya arenaria</w:t>
            </w:r>
            <w:r w:rsidRPr="00735A19">
              <w:rPr>
                <w:sz w:val="16"/>
                <w:szCs w:val="16"/>
              </w:rPr>
              <w:t xml:space="preserve"> and </w:t>
            </w:r>
            <w:r w:rsidRPr="00735A19">
              <w:rPr>
                <w:i/>
                <w:sz w:val="16"/>
                <w:szCs w:val="16"/>
              </w:rPr>
              <w:t xml:space="preserve">Nucula </w:t>
            </w:r>
            <w:r w:rsidRPr="00735A19">
              <w:rPr>
                <w:sz w:val="16"/>
                <w:szCs w:val="16"/>
              </w:rPr>
              <w:t>spp. are &gt;80%</w:t>
            </w:r>
          </w:p>
        </w:tc>
      </w:tr>
      <w:tr w:rsidR="004F5BDD" w:rsidRPr="00735A19" w14:paraId="6AAE1F93" w14:textId="77777777" w:rsidTr="007E1E98">
        <w:trPr>
          <w:trHeight w:val="144"/>
        </w:trPr>
        <w:tc>
          <w:tcPr>
            <w:tcW w:w="10080" w:type="dxa"/>
            <w:gridSpan w:val="7"/>
            <w:shd w:val="clear" w:color="auto" w:fill="auto"/>
            <w:tcMar>
              <w:top w:w="30" w:type="dxa"/>
              <w:left w:w="45" w:type="dxa"/>
              <w:bottom w:w="30" w:type="dxa"/>
              <w:right w:w="45" w:type="dxa"/>
            </w:tcMar>
          </w:tcPr>
          <w:p w14:paraId="52498CDF" w14:textId="77777777" w:rsidR="004F5BDD" w:rsidRPr="00735A19" w:rsidRDefault="004F5BDD" w:rsidP="007E1E98">
            <w:pPr>
              <w:rPr>
                <w:sz w:val="16"/>
                <w:szCs w:val="16"/>
              </w:rPr>
            </w:pPr>
            <w:r w:rsidRPr="00735A19">
              <w:rPr>
                <w:sz w:val="16"/>
                <w:szCs w:val="16"/>
              </w:rPr>
              <w:t xml:space="preserve">Atlantic sea herring </w:t>
            </w:r>
            <w:r w:rsidRPr="00735A19">
              <w:rPr>
                <w:i/>
                <w:sz w:val="16"/>
                <w:szCs w:val="16"/>
              </w:rPr>
              <w:t>Clupea harengus</w:t>
            </w:r>
          </w:p>
        </w:tc>
      </w:tr>
      <w:tr w:rsidR="004F5BDD" w:rsidRPr="00735A19" w14:paraId="24E41AF7" w14:textId="77777777" w:rsidTr="007E1E98">
        <w:trPr>
          <w:trHeight w:val="144"/>
        </w:trPr>
        <w:tc>
          <w:tcPr>
            <w:tcW w:w="1260" w:type="dxa"/>
            <w:vMerge w:val="restart"/>
            <w:shd w:val="clear" w:color="auto" w:fill="auto"/>
            <w:tcMar>
              <w:top w:w="30" w:type="dxa"/>
              <w:left w:w="45" w:type="dxa"/>
              <w:bottom w:w="30" w:type="dxa"/>
              <w:right w:w="45" w:type="dxa"/>
            </w:tcMar>
          </w:tcPr>
          <w:p w14:paraId="34FE3F11" w14:textId="5F6B6336" w:rsidR="004F5BDD" w:rsidRPr="00735A19" w:rsidRDefault="004F5BDD" w:rsidP="007E1E98">
            <w:pPr>
              <w:rPr>
                <w:sz w:val="16"/>
                <w:szCs w:val="16"/>
              </w:rPr>
            </w:pPr>
            <w:r w:rsidRPr="00735A19">
              <w:rPr>
                <w:sz w:val="16"/>
                <w:szCs w:val="16"/>
              </w:rPr>
              <w:t>Leo et al.</w:t>
            </w:r>
            <w:r w:rsidR="00C6094C">
              <w:rPr>
                <w:sz w:val="16"/>
                <w:szCs w:val="16"/>
              </w:rPr>
              <w:t>,</w:t>
            </w:r>
            <w:r w:rsidRPr="00735A19">
              <w:rPr>
                <w:sz w:val="16"/>
                <w:szCs w:val="16"/>
              </w:rPr>
              <w:t xml:space="preserve"> 2018</w:t>
            </w:r>
          </w:p>
        </w:tc>
        <w:tc>
          <w:tcPr>
            <w:tcW w:w="990" w:type="dxa"/>
            <w:tcMar>
              <w:top w:w="30" w:type="dxa"/>
              <w:left w:w="45" w:type="dxa"/>
              <w:bottom w:w="30" w:type="dxa"/>
              <w:right w:w="45" w:type="dxa"/>
            </w:tcMar>
          </w:tcPr>
          <w:p w14:paraId="18C641E6" w14:textId="77777777" w:rsidR="004F5BDD" w:rsidRPr="00735A19" w:rsidRDefault="004F5BDD" w:rsidP="007E1E98">
            <w:pPr>
              <w:rPr>
                <w:sz w:val="16"/>
                <w:szCs w:val="16"/>
              </w:rPr>
            </w:pPr>
            <w:r w:rsidRPr="00735A19">
              <w:rPr>
                <w:sz w:val="16"/>
                <w:szCs w:val="16"/>
              </w:rPr>
              <w:t>415, 6 C</w:t>
            </w:r>
          </w:p>
        </w:tc>
        <w:tc>
          <w:tcPr>
            <w:tcW w:w="990" w:type="dxa"/>
            <w:tcMar>
              <w:top w:w="30" w:type="dxa"/>
              <w:left w:w="45" w:type="dxa"/>
              <w:bottom w:w="30" w:type="dxa"/>
              <w:right w:w="45" w:type="dxa"/>
            </w:tcMar>
          </w:tcPr>
          <w:p w14:paraId="08DADC6A" w14:textId="77777777" w:rsidR="004F5BDD" w:rsidRPr="00735A19" w:rsidRDefault="004F5BDD" w:rsidP="007E1E98">
            <w:pPr>
              <w:rPr>
                <w:sz w:val="16"/>
                <w:szCs w:val="16"/>
              </w:rPr>
            </w:pPr>
            <w:r w:rsidRPr="00735A19">
              <w:rPr>
                <w:sz w:val="16"/>
                <w:szCs w:val="16"/>
              </w:rPr>
              <w:t>8.15</w:t>
            </w:r>
          </w:p>
        </w:tc>
        <w:tc>
          <w:tcPr>
            <w:tcW w:w="1260" w:type="dxa"/>
            <w:tcMar>
              <w:top w:w="30" w:type="dxa"/>
              <w:left w:w="45" w:type="dxa"/>
              <w:bottom w:w="30" w:type="dxa"/>
              <w:right w:w="45" w:type="dxa"/>
            </w:tcMar>
          </w:tcPr>
          <w:p w14:paraId="4F468967"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6012056A" w14:textId="77777777" w:rsidR="004F5BDD" w:rsidRPr="00735A19" w:rsidRDefault="004F5BDD" w:rsidP="007E1E98">
            <w:pPr>
              <w:rPr>
                <w:sz w:val="16"/>
                <w:szCs w:val="16"/>
              </w:rPr>
            </w:pPr>
            <w:r w:rsidRPr="00735A19">
              <w:rPr>
                <w:sz w:val="16"/>
                <w:szCs w:val="16"/>
              </w:rPr>
              <w:t>27 days</w:t>
            </w:r>
          </w:p>
        </w:tc>
        <w:tc>
          <w:tcPr>
            <w:tcW w:w="1170" w:type="dxa"/>
            <w:vMerge w:val="restart"/>
            <w:tcMar>
              <w:top w:w="30" w:type="dxa"/>
              <w:left w:w="45" w:type="dxa"/>
              <w:bottom w:w="30" w:type="dxa"/>
              <w:right w:w="45" w:type="dxa"/>
            </w:tcMar>
          </w:tcPr>
          <w:p w14:paraId="2E669AE9" w14:textId="77777777" w:rsidR="004F5BDD" w:rsidRPr="00735A19" w:rsidRDefault="004F5BDD" w:rsidP="007E1E98">
            <w:pPr>
              <w:rPr>
                <w:sz w:val="16"/>
                <w:szCs w:val="16"/>
              </w:rPr>
            </w:pPr>
            <w:r w:rsidRPr="00735A19">
              <w:rPr>
                <w:sz w:val="16"/>
                <w:szCs w:val="16"/>
              </w:rPr>
              <w:t>Larvae: measured at hatch, from exposed eggs</w:t>
            </w:r>
          </w:p>
        </w:tc>
        <w:tc>
          <w:tcPr>
            <w:tcW w:w="3330" w:type="dxa"/>
            <w:vMerge w:val="restart"/>
            <w:tcMar>
              <w:top w:w="30" w:type="dxa"/>
              <w:left w:w="45" w:type="dxa"/>
              <w:bottom w:w="30" w:type="dxa"/>
              <w:right w:w="45" w:type="dxa"/>
            </w:tcMar>
          </w:tcPr>
          <w:p w14:paraId="3151A999" w14:textId="77777777" w:rsidR="004F5BDD" w:rsidRPr="00735A19" w:rsidRDefault="004F5BDD" w:rsidP="007E1E98">
            <w:pPr>
              <w:rPr>
                <w:sz w:val="16"/>
                <w:szCs w:val="16"/>
              </w:rPr>
            </w:pPr>
            <w:r w:rsidRPr="00735A19">
              <w:rPr>
                <w:sz w:val="16"/>
                <w:szCs w:val="16"/>
              </w:rPr>
              <w:t>At higher T: ↑energy demand</w:t>
            </w:r>
            <w:bookmarkStart w:id="1" w:name="_heading=h.gjdgxs" w:colFirst="0" w:colLast="0"/>
            <w:bookmarkEnd w:id="1"/>
            <w:r w:rsidRPr="00735A19">
              <w:rPr>
                <w:sz w:val="16"/>
                <w:szCs w:val="16"/>
              </w:rPr>
              <w:t>; at higher T and CO2: ↑ larval malformations</w:t>
            </w:r>
          </w:p>
        </w:tc>
      </w:tr>
      <w:tr w:rsidR="004F5BDD" w:rsidRPr="00735A19" w14:paraId="069D4DDD" w14:textId="77777777" w:rsidTr="007E1E98">
        <w:trPr>
          <w:trHeight w:val="144"/>
        </w:trPr>
        <w:tc>
          <w:tcPr>
            <w:tcW w:w="1260" w:type="dxa"/>
            <w:vMerge/>
            <w:shd w:val="clear" w:color="auto" w:fill="auto"/>
            <w:tcMar>
              <w:top w:w="30" w:type="dxa"/>
              <w:left w:w="45" w:type="dxa"/>
              <w:bottom w:w="30" w:type="dxa"/>
              <w:right w:w="45" w:type="dxa"/>
            </w:tcMar>
          </w:tcPr>
          <w:p w14:paraId="5DEB3B0A"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990" w:type="dxa"/>
            <w:tcMar>
              <w:top w:w="30" w:type="dxa"/>
              <w:left w:w="0" w:type="dxa"/>
              <w:bottom w:w="30" w:type="dxa"/>
              <w:right w:w="0" w:type="dxa"/>
            </w:tcMar>
          </w:tcPr>
          <w:p w14:paraId="2444C926" w14:textId="77777777" w:rsidR="004F5BDD" w:rsidRPr="00735A19" w:rsidRDefault="004F5BDD" w:rsidP="007E1E98">
            <w:pPr>
              <w:rPr>
                <w:sz w:val="16"/>
                <w:szCs w:val="16"/>
              </w:rPr>
            </w:pPr>
            <w:r w:rsidRPr="00735A19">
              <w:rPr>
                <w:sz w:val="16"/>
                <w:szCs w:val="16"/>
              </w:rPr>
              <w:t>1101, 6 C</w:t>
            </w:r>
          </w:p>
        </w:tc>
        <w:tc>
          <w:tcPr>
            <w:tcW w:w="990" w:type="dxa"/>
            <w:tcMar>
              <w:top w:w="30" w:type="dxa"/>
              <w:left w:w="45" w:type="dxa"/>
              <w:bottom w:w="30" w:type="dxa"/>
              <w:right w:w="45" w:type="dxa"/>
            </w:tcMar>
          </w:tcPr>
          <w:p w14:paraId="7DE57A76" w14:textId="77777777" w:rsidR="004F5BDD" w:rsidRPr="00735A19" w:rsidRDefault="004F5BDD" w:rsidP="007E1E98">
            <w:pPr>
              <w:rPr>
                <w:sz w:val="16"/>
                <w:szCs w:val="16"/>
              </w:rPr>
            </w:pPr>
            <w:r w:rsidRPr="00735A19">
              <w:rPr>
                <w:sz w:val="16"/>
                <w:szCs w:val="16"/>
              </w:rPr>
              <w:t>7.77</w:t>
            </w:r>
          </w:p>
        </w:tc>
        <w:tc>
          <w:tcPr>
            <w:tcW w:w="1260" w:type="dxa"/>
            <w:tcMar>
              <w:top w:w="30" w:type="dxa"/>
              <w:left w:w="45" w:type="dxa"/>
              <w:bottom w:w="30" w:type="dxa"/>
              <w:right w:w="45" w:type="dxa"/>
            </w:tcMar>
          </w:tcPr>
          <w:p w14:paraId="679801E4"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4D8D7FF0" w14:textId="77777777" w:rsidR="004F5BDD" w:rsidRPr="00735A19" w:rsidRDefault="004F5BDD" w:rsidP="007E1E98">
            <w:pPr>
              <w:rPr>
                <w:sz w:val="16"/>
                <w:szCs w:val="16"/>
              </w:rPr>
            </w:pPr>
            <w:r w:rsidRPr="00735A19">
              <w:rPr>
                <w:sz w:val="16"/>
                <w:szCs w:val="16"/>
              </w:rPr>
              <w:t>27 days</w:t>
            </w:r>
          </w:p>
        </w:tc>
        <w:tc>
          <w:tcPr>
            <w:tcW w:w="1170" w:type="dxa"/>
            <w:vMerge/>
            <w:tcMar>
              <w:top w:w="30" w:type="dxa"/>
              <w:left w:w="45" w:type="dxa"/>
              <w:bottom w:w="30" w:type="dxa"/>
              <w:right w:w="45" w:type="dxa"/>
            </w:tcMar>
          </w:tcPr>
          <w:p w14:paraId="4871FA8C"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57A596F6" w14:textId="77777777" w:rsidR="004F5BDD" w:rsidRPr="00735A19" w:rsidRDefault="004F5BDD" w:rsidP="007E1E98">
            <w:pPr>
              <w:rPr>
                <w:sz w:val="16"/>
                <w:szCs w:val="16"/>
              </w:rPr>
            </w:pPr>
          </w:p>
        </w:tc>
      </w:tr>
      <w:tr w:rsidR="004F5BDD" w:rsidRPr="00735A19" w14:paraId="759E463D" w14:textId="77777777" w:rsidTr="007E1E98">
        <w:trPr>
          <w:trHeight w:val="144"/>
        </w:trPr>
        <w:tc>
          <w:tcPr>
            <w:tcW w:w="1260" w:type="dxa"/>
            <w:vMerge/>
            <w:shd w:val="clear" w:color="auto" w:fill="auto"/>
            <w:tcMar>
              <w:top w:w="30" w:type="dxa"/>
              <w:left w:w="45" w:type="dxa"/>
              <w:bottom w:w="30" w:type="dxa"/>
              <w:right w:w="45" w:type="dxa"/>
            </w:tcMar>
          </w:tcPr>
          <w:p w14:paraId="5BC0B960"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990" w:type="dxa"/>
            <w:tcMar>
              <w:top w:w="30" w:type="dxa"/>
              <w:left w:w="0" w:type="dxa"/>
              <w:bottom w:w="30" w:type="dxa"/>
              <w:right w:w="0" w:type="dxa"/>
            </w:tcMar>
          </w:tcPr>
          <w:p w14:paraId="0B948A85" w14:textId="77777777" w:rsidR="004F5BDD" w:rsidRPr="00735A19" w:rsidRDefault="004F5BDD" w:rsidP="007E1E98">
            <w:pPr>
              <w:rPr>
                <w:sz w:val="16"/>
                <w:szCs w:val="16"/>
              </w:rPr>
            </w:pPr>
            <w:r w:rsidRPr="00735A19">
              <w:rPr>
                <w:sz w:val="16"/>
                <w:szCs w:val="16"/>
              </w:rPr>
              <w:t>408, 10 C</w:t>
            </w:r>
          </w:p>
        </w:tc>
        <w:tc>
          <w:tcPr>
            <w:tcW w:w="990" w:type="dxa"/>
            <w:tcMar>
              <w:top w:w="30" w:type="dxa"/>
              <w:left w:w="45" w:type="dxa"/>
              <w:bottom w:w="30" w:type="dxa"/>
              <w:right w:w="45" w:type="dxa"/>
            </w:tcMar>
          </w:tcPr>
          <w:p w14:paraId="5C92C058" w14:textId="77777777" w:rsidR="004F5BDD" w:rsidRPr="00735A19" w:rsidRDefault="004F5BDD" w:rsidP="007E1E98">
            <w:pPr>
              <w:rPr>
                <w:sz w:val="16"/>
                <w:szCs w:val="16"/>
              </w:rPr>
            </w:pPr>
            <w:r w:rsidRPr="00735A19">
              <w:rPr>
                <w:sz w:val="16"/>
                <w:szCs w:val="16"/>
              </w:rPr>
              <w:t>8.17</w:t>
            </w:r>
          </w:p>
        </w:tc>
        <w:tc>
          <w:tcPr>
            <w:tcW w:w="1260" w:type="dxa"/>
            <w:tcMar>
              <w:top w:w="30" w:type="dxa"/>
              <w:left w:w="45" w:type="dxa"/>
              <w:bottom w:w="30" w:type="dxa"/>
              <w:right w:w="45" w:type="dxa"/>
            </w:tcMar>
          </w:tcPr>
          <w:p w14:paraId="04E9DA5F"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1A6B1F4B" w14:textId="77777777" w:rsidR="004F5BDD" w:rsidRPr="00735A19" w:rsidRDefault="004F5BDD" w:rsidP="007E1E98">
            <w:pPr>
              <w:rPr>
                <w:sz w:val="16"/>
                <w:szCs w:val="16"/>
              </w:rPr>
            </w:pPr>
            <w:r w:rsidRPr="00735A19">
              <w:rPr>
                <w:sz w:val="16"/>
                <w:szCs w:val="16"/>
              </w:rPr>
              <w:t>16 days</w:t>
            </w:r>
          </w:p>
        </w:tc>
        <w:tc>
          <w:tcPr>
            <w:tcW w:w="1170" w:type="dxa"/>
            <w:vMerge/>
            <w:tcMar>
              <w:top w:w="30" w:type="dxa"/>
              <w:left w:w="45" w:type="dxa"/>
              <w:bottom w:w="30" w:type="dxa"/>
              <w:right w:w="45" w:type="dxa"/>
            </w:tcMar>
          </w:tcPr>
          <w:p w14:paraId="1A9C3D3E"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76E62174"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6E35E498" w14:textId="77777777" w:rsidTr="007E1E98">
        <w:trPr>
          <w:trHeight w:val="144"/>
        </w:trPr>
        <w:tc>
          <w:tcPr>
            <w:tcW w:w="1260" w:type="dxa"/>
            <w:vMerge/>
            <w:shd w:val="clear" w:color="auto" w:fill="auto"/>
            <w:tcMar>
              <w:top w:w="30" w:type="dxa"/>
              <w:left w:w="45" w:type="dxa"/>
              <w:bottom w:w="30" w:type="dxa"/>
              <w:right w:w="45" w:type="dxa"/>
            </w:tcMar>
          </w:tcPr>
          <w:p w14:paraId="53F98FF7"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990" w:type="dxa"/>
            <w:tcMar>
              <w:top w:w="30" w:type="dxa"/>
              <w:left w:w="0" w:type="dxa"/>
              <w:bottom w:w="30" w:type="dxa"/>
              <w:right w:w="0" w:type="dxa"/>
            </w:tcMar>
          </w:tcPr>
          <w:p w14:paraId="2814CFAC" w14:textId="77777777" w:rsidR="004F5BDD" w:rsidRPr="00735A19" w:rsidRDefault="004F5BDD" w:rsidP="007E1E98">
            <w:pPr>
              <w:rPr>
                <w:sz w:val="16"/>
                <w:szCs w:val="16"/>
              </w:rPr>
            </w:pPr>
            <w:r w:rsidRPr="00735A19">
              <w:rPr>
                <w:sz w:val="16"/>
                <w:szCs w:val="16"/>
              </w:rPr>
              <w:t>1050, 10C</w:t>
            </w:r>
          </w:p>
        </w:tc>
        <w:tc>
          <w:tcPr>
            <w:tcW w:w="990" w:type="dxa"/>
            <w:tcMar>
              <w:top w:w="30" w:type="dxa"/>
              <w:left w:w="45" w:type="dxa"/>
              <w:bottom w:w="30" w:type="dxa"/>
              <w:right w:w="45" w:type="dxa"/>
            </w:tcMar>
          </w:tcPr>
          <w:p w14:paraId="416FC443" w14:textId="77777777" w:rsidR="004F5BDD" w:rsidRPr="00735A19" w:rsidRDefault="004F5BDD" w:rsidP="007E1E98">
            <w:pPr>
              <w:rPr>
                <w:sz w:val="16"/>
                <w:szCs w:val="16"/>
              </w:rPr>
            </w:pPr>
            <w:r w:rsidRPr="00735A19">
              <w:rPr>
                <w:sz w:val="16"/>
                <w:szCs w:val="16"/>
              </w:rPr>
              <w:t>7.79</w:t>
            </w:r>
          </w:p>
        </w:tc>
        <w:tc>
          <w:tcPr>
            <w:tcW w:w="1260" w:type="dxa"/>
            <w:tcMar>
              <w:top w:w="30" w:type="dxa"/>
              <w:left w:w="45" w:type="dxa"/>
              <w:bottom w:w="30" w:type="dxa"/>
              <w:right w:w="45" w:type="dxa"/>
            </w:tcMar>
          </w:tcPr>
          <w:p w14:paraId="77C922D1"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7A499C04" w14:textId="77777777" w:rsidR="004F5BDD" w:rsidRPr="00735A19" w:rsidRDefault="004F5BDD" w:rsidP="007E1E98">
            <w:pPr>
              <w:rPr>
                <w:sz w:val="16"/>
                <w:szCs w:val="16"/>
              </w:rPr>
            </w:pPr>
            <w:r w:rsidRPr="00735A19">
              <w:rPr>
                <w:sz w:val="16"/>
                <w:szCs w:val="16"/>
              </w:rPr>
              <w:t>16 days</w:t>
            </w:r>
          </w:p>
        </w:tc>
        <w:tc>
          <w:tcPr>
            <w:tcW w:w="1170" w:type="dxa"/>
            <w:vMerge/>
            <w:tcMar>
              <w:top w:w="30" w:type="dxa"/>
              <w:left w:w="45" w:type="dxa"/>
              <w:bottom w:w="30" w:type="dxa"/>
              <w:right w:w="45" w:type="dxa"/>
            </w:tcMar>
          </w:tcPr>
          <w:p w14:paraId="74F33B76"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323D215E"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12643E7E" w14:textId="77777777" w:rsidTr="007E1E98">
        <w:trPr>
          <w:trHeight w:val="144"/>
        </w:trPr>
        <w:tc>
          <w:tcPr>
            <w:tcW w:w="1260" w:type="dxa"/>
            <w:vMerge/>
            <w:shd w:val="clear" w:color="auto" w:fill="auto"/>
            <w:tcMar>
              <w:top w:w="30" w:type="dxa"/>
              <w:left w:w="45" w:type="dxa"/>
              <w:bottom w:w="30" w:type="dxa"/>
              <w:right w:w="45" w:type="dxa"/>
            </w:tcMar>
          </w:tcPr>
          <w:p w14:paraId="248F8612" w14:textId="77777777" w:rsidR="004F5BDD" w:rsidRPr="00735A19" w:rsidRDefault="004F5BDD" w:rsidP="007E1E98">
            <w:pPr>
              <w:rPr>
                <w:sz w:val="16"/>
                <w:szCs w:val="16"/>
              </w:rPr>
            </w:pPr>
          </w:p>
        </w:tc>
        <w:tc>
          <w:tcPr>
            <w:tcW w:w="990" w:type="dxa"/>
            <w:tcMar>
              <w:top w:w="30" w:type="dxa"/>
              <w:left w:w="0" w:type="dxa"/>
              <w:bottom w:w="30" w:type="dxa"/>
              <w:right w:w="0" w:type="dxa"/>
            </w:tcMar>
          </w:tcPr>
          <w:p w14:paraId="311714EA" w14:textId="77777777" w:rsidR="004F5BDD" w:rsidRPr="00735A19" w:rsidRDefault="004F5BDD" w:rsidP="007E1E98">
            <w:pPr>
              <w:rPr>
                <w:sz w:val="16"/>
                <w:szCs w:val="16"/>
              </w:rPr>
            </w:pPr>
            <w:r w:rsidRPr="00735A19">
              <w:rPr>
                <w:sz w:val="16"/>
                <w:szCs w:val="16"/>
              </w:rPr>
              <w:t>403, 14C</w:t>
            </w:r>
          </w:p>
        </w:tc>
        <w:tc>
          <w:tcPr>
            <w:tcW w:w="990" w:type="dxa"/>
            <w:tcMar>
              <w:top w:w="30" w:type="dxa"/>
              <w:left w:w="45" w:type="dxa"/>
              <w:bottom w:w="30" w:type="dxa"/>
              <w:right w:w="45" w:type="dxa"/>
            </w:tcMar>
          </w:tcPr>
          <w:p w14:paraId="5D8A2D92" w14:textId="77777777" w:rsidR="004F5BDD" w:rsidRPr="00735A19" w:rsidRDefault="004F5BDD" w:rsidP="007E1E98">
            <w:pPr>
              <w:rPr>
                <w:sz w:val="16"/>
                <w:szCs w:val="16"/>
              </w:rPr>
            </w:pPr>
            <w:r w:rsidRPr="00735A19">
              <w:rPr>
                <w:sz w:val="16"/>
                <w:szCs w:val="16"/>
              </w:rPr>
              <w:t>8.18</w:t>
            </w:r>
          </w:p>
        </w:tc>
        <w:tc>
          <w:tcPr>
            <w:tcW w:w="1260" w:type="dxa"/>
            <w:tcMar>
              <w:top w:w="30" w:type="dxa"/>
              <w:left w:w="45" w:type="dxa"/>
              <w:bottom w:w="30" w:type="dxa"/>
              <w:right w:w="45" w:type="dxa"/>
            </w:tcMar>
          </w:tcPr>
          <w:p w14:paraId="19032EB5"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2A23821D" w14:textId="77777777" w:rsidR="004F5BDD" w:rsidRPr="00735A19" w:rsidRDefault="004F5BDD" w:rsidP="007E1E98">
            <w:pPr>
              <w:rPr>
                <w:sz w:val="16"/>
                <w:szCs w:val="16"/>
              </w:rPr>
            </w:pPr>
            <w:r w:rsidRPr="00735A19">
              <w:rPr>
                <w:sz w:val="16"/>
                <w:szCs w:val="16"/>
              </w:rPr>
              <w:t>11 days</w:t>
            </w:r>
          </w:p>
        </w:tc>
        <w:tc>
          <w:tcPr>
            <w:tcW w:w="1170" w:type="dxa"/>
            <w:vMerge/>
            <w:tcMar>
              <w:top w:w="30" w:type="dxa"/>
              <w:left w:w="45" w:type="dxa"/>
              <w:bottom w:w="30" w:type="dxa"/>
              <w:right w:w="45" w:type="dxa"/>
            </w:tcMar>
          </w:tcPr>
          <w:p w14:paraId="2F435A65"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45EF8F96"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78066CBC" w14:textId="77777777" w:rsidTr="007E1E98">
        <w:trPr>
          <w:trHeight w:val="144"/>
        </w:trPr>
        <w:tc>
          <w:tcPr>
            <w:tcW w:w="1260" w:type="dxa"/>
            <w:vMerge/>
            <w:shd w:val="clear" w:color="auto" w:fill="auto"/>
            <w:tcMar>
              <w:top w:w="30" w:type="dxa"/>
              <w:left w:w="45" w:type="dxa"/>
              <w:bottom w:w="30" w:type="dxa"/>
              <w:right w:w="45" w:type="dxa"/>
            </w:tcMar>
          </w:tcPr>
          <w:p w14:paraId="2ABE28D0" w14:textId="77777777" w:rsidR="004F5BDD" w:rsidRPr="00735A19" w:rsidRDefault="004F5BDD" w:rsidP="007E1E98">
            <w:pPr>
              <w:rPr>
                <w:sz w:val="16"/>
                <w:szCs w:val="16"/>
              </w:rPr>
            </w:pPr>
          </w:p>
        </w:tc>
        <w:tc>
          <w:tcPr>
            <w:tcW w:w="990" w:type="dxa"/>
            <w:tcMar>
              <w:top w:w="30" w:type="dxa"/>
              <w:left w:w="0" w:type="dxa"/>
              <w:bottom w:w="30" w:type="dxa"/>
              <w:right w:w="0" w:type="dxa"/>
            </w:tcMar>
          </w:tcPr>
          <w:p w14:paraId="5C308083" w14:textId="77777777" w:rsidR="004F5BDD" w:rsidRPr="00735A19" w:rsidRDefault="004F5BDD" w:rsidP="007E1E98">
            <w:pPr>
              <w:rPr>
                <w:sz w:val="16"/>
                <w:szCs w:val="16"/>
              </w:rPr>
            </w:pPr>
            <w:r w:rsidRPr="00735A19">
              <w:rPr>
                <w:sz w:val="16"/>
                <w:szCs w:val="16"/>
              </w:rPr>
              <w:t>1050, 14C</w:t>
            </w:r>
          </w:p>
        </w:tc>
        <w:tc>
          <w:tcPr>
            <w:tcW w:w="990" w:type="dxa"/>
            <w:tcMar>
              <w:top w:w="30" w:type="dxa"/>
              <w:left w:w="45" w:type="dxa"/>
              <w:bottom w:w="30" w:type="dxa"/>
              <w:right w:w="45" w:type="dxa"/>
            </w:tcMar>
          </w:tcPr>
          <w:p w14:paraId="4BBF1055" w14:textId="77777777" w:rsidR="004F5BDD" w:rsidRPr="00735A19" w:rsidRDefault="004F5BDD" w:rsidP="007E1E98">
            <w:pPr>
              <w:rPr>
                <w:sz w:val="16"/>
                <w:szCs w:val="16"/>
              </w:rPr>
            </w:pPr>
            <w:r w:rsidRPr="00735A19">
              <w:rPr>
                <w:sz w:val="16"/>
                <w:szCs w:val="16"/>
              </w:rPr>
              <w:t>7.78</w:t>
            </w:r>
          </w:p>
        </w:tc>
        <w:tc>
          <w:tcPr>
            <w:tcW w:w="1260" w:type="dxa"/>
            <w:tcMar>
              <w:top w:w="30" w:type="dxa"/>
              <w:left w:w="45" w:type="dxa"/>
              <w:bottom w:w="30" w:type="dxa"/>
              <w:right w:w="45" w:type="dxa"/>
            </w:tcMar>
          </w:tcPr>
          <w:p w14:paraId="7BE2788C" w14:textId="77777777" w:rsidR="004F5BDD" w:rsidRPr="00735A19" w:rsidRDefault="004F5BDD" w:rsidP="007E1E98">
            <w:pPr>
              <w:rPr>
                <w:sz w:val="16"/>
                <w:szCs w:val="16"/>
              </w:rPr>
            </w:pPr>
            <w:r w:rsidRPr="00735A19">
              <w:rPr>
                <w:sz w:val="16"/>
                <w:szCs w:val="16"/>
              </w:rPr>
              <w:t>-</w:t>
            </w:r>
          </w:p>
        </w:tc>
        <w:tc>
          <w:tcPr>
            <w:tcW w:w="1080" w:type="dxa"/>
            <w:tcMar>
              <w:top w:w="30" w:type="dxa"/>
              <w:left w:w="45" w:type="dxa"/>
              <w:bottom w:w="30" w:type="dxa"/>
              <w:right w:w="45" w:type="dxa"/>
            </w:tcMar>
          </w:tcPr>
          <w:p w14:paraId="3A3793BD" w14:textId="77777777" w:rsidR="004F5BDD" w:rsidRPr="00735A19" w:rsidRDefault="004F5BDD" w:rsidP="007E1E98">
            <w:pPr>
              <w:rPr>
                <w:sz w:val="16"/>
                <w:szCs w:val="16"/>
              </w:rPr>
            </w:pPr>
            <w:r w:rsidRPr="00735A19">
              <w:rPr>
                <w:sz w:val="16"/>
                <w:szCs w:val="16"/>
              </w:rPr>
              <w:t>11 days</w:t>
            </w:r>
          </w:p>
        </w:tc>
        <w:tc>
          <w:tcPr>
            <w:tcW w:w="1170" w:type="dxa"/>
            <w:vMerge/>
            <w:tcMar>
              <w:top w:w="30" w:type="dxa"/>
              <w:left w:w="45" w:type="dxa"/>
              <w:bottom w:w="30" w:type="dxa"/>
              <w:right w:w="45" w:type="dxa"/>
            </w:tcMar>
          </w:tcPr>
          <w:p w14:paraId="012B7D53"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7C738D73"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62B8D3C1" w14:textId="77777777" w:rsidTr="007E1E98">
        <w:trPr>
          <w:trHeight w:val="144"/>
        </w:trPr>
        <w:tc>
          <w:tcPr>
            <w:tcW w:w="1260" w:type="dxa"/>
            <w:vMerge w:val="restart"/>
            <w:shd w:val="clear" w:color="auto" w:fill="auto"/>
            <w:tcMar>
              <w:top w:w="30" w:type="dxa"/>
              <w:left w:w="45" w:type="dxa"/>
              <w:bottom w:w="30" w:type="dxa"/>
              <w:right w:w="45" w:type="dxa"/>
            </w:tcMar>
          </w:tcPr>
          <w:p w14:paraId="29866CB2" w14:textId="35CA0455" w:rsidR="004F5BDD" w:rsidRPr="00735A19" w:rsidRDefault="004F5BDD" w:rsidP="007E1E98">
            <w:pPr>
              <w:rPr>
                <w:sz w:val="16"/>
                <w:szCs w:val="16"/>
              </w:rPr>
            </w:pPr>
            <w:r w:rsidRPr="00735A19">
              <w:rPr>
                <w:sz w:val="16"/>
                <w:szCs w:val="16"/>
              </w:rPr>
              <w:t>Maneja et al.</w:t>
            </w:r>
            <w:r w:rsidR="00C6094C">
              <w:rPr>
                <w:sz w:val="16"/>
                <w:szCs w:val="16"/>
              </w:rPr>
              <w:t>,</w:t>
            </w:r>
            <w:r w:rsidRPr="00735A19">
              <w:rPr>
                <w:sz w:val="16"/>
                <w:szCs w:val="16"/>
              </w:rPr>
              <w:t xml:space="preserve"> 2015</w:t>
            </w:r>
          </w:p>
        </w:tc>
        <w:tc>
          <w:tcPr>
            <w:tcW w:w="990" w:type="dxa"/>
            <w:tcMar>
              <w:top w:w="30" w:type="dxa"/>
              <w:left w:w="45" w:type="dxa"/>
              <w:bottom w:w="30" w:type="dxa"/>
              <w:right w:w="45" w:type="dxa"/>
            </w:tcMar>
          </w:tcPr>
          <w:p w14:paraId="2504C102" w14:textId="77777777" w:rsidR="004F5BDD" w:rsidRPr="00735A19" w:rsidRDefault="004F5BDD" w:rsidP="007E1E98">
            <w:pPr>
              <w:rPr>
                <w:sz w:val="16"/>
                <w:szCs w:val="16"/>
              </w:rPr>
            </w:pPr>
            <w:r w:rsidRPr="00735A19">
              <w:rPr>
                <w:sz w:val="16"/>
                <w:szCs w:val="16"/>
              </w:rPr>
              <w:t>370</w:t>
            </w:r>
          </w:p>
        </w:tc>
        <w:tc>
          <w:tcPr>
            <w:tcW w:w="990" w:type="dxa"/>
            <w:tcMar>
              <w:top w:w="30" w:type="dxa"/>
              <w:left w:w="45" w:type="dxa"/>
              <w:bottom w:w="30" w:type="dxa"/>
              <w:right w:w="45" w:type="dxa"/>
            </w:tcMar>
          </w:tcPr>
          <w:p w14:paraId="426D231F" w14:textId="77777777" w:rsidR="004F5BDD" w:rsidRPr="00735A19" w:rsidRDefault="004F5BDD" w:rsidP="007E1E98">
            <w:pPr>
              <w:rPr>
                <w:sz w:val="16"/>
                <w:szCs w:val="16"/>
              </w:rPr>
            </w:pPr>
            <w:r w:rsidRPr="00735A19">
              <w:rPr>
                <w:sz w:val="16"/>
                <w:szCs w:val="16"/>
              </w:rPr>
              <w:t>8.08</w:t>
            </w:r>
          </w:p>
        </w:tc>
        <w:tc>
          <w:tcPr>
            <w:tcW w:w="1260" w:type="dxa"/>
            <w:tcMar>
              <w:top w:w="30" w:type="dxa"/>
              <w:left w:w="45" w:type="dxa"/>
              <w:bottom w:w="30" w:type="dxa"/>
              <w:right w:w="45" w:type="dxa"/>
            </w:tcMar>
          </w:tcPr>
          <w:p w14:paraId="6FE93B58" w14:textId="77777777" w:rsidR="004F5BDD" w:rsidRPr="00735A19" w:rsidRDefault="004F5BDD" w:rsidP="007E1E98">
            <w:pPr>
              <w:rPr>
                <w:sz w:val="16"/>
                <w:szCs w:val="16"/>
              </w:rPr>
            </w:pPr>
            <w:r w:rsidRPr="00735A19">
              <w:rPr>
                <w:sz w:val="16"/>
                <w:szCs w:val="16"/>
              </w:rPr>
              <w:t>-</w:t>
            </w:r>
          </w:p>
        </w:tc>
        <w:tc>
          <w:tcPr>
            <w:tcW w:w="1080" w:type="dxa"/>
            <w:vMerge w:val="restart"/>
            <w:tcMar>
              <w:top w:w="30" w:type="dxa"/>
              <w:left w:w="45" w:type="dxa"/>
              <w:bottom w:w="30" w:type="dxa"/>
              <w:right w:w="45" w:type="dxa"/>
            </w:tcMar>
          </w:tcPr>
          <w:p w14:paraId="61968C10" w14:textId="77777777" w:rsidR="004F5BDD" w:rsidRPr="00735A19" w:rsidRDefault="004F5BDD" w:rsidP="007E1E98">
            <w:pPr>
              <w:rPr>
                <w:sz w:val="16"/>
                <w:szCs w:val="16"/>
              </w:rPr>
            </w:pPr>
            <w:r w:rsidRPr="00735A19">
              <w:rPr>
                <w:sz w:val="16"/>
                <w:szCs w:val="16"/>
              </w:rPr>
              <w:t>34 days</w:t>
            </w:r>
          </w:p>
        </w:tc>
        <w:tc>
          <w:tcPr>
            <w:tcW w:w="1170" w:type="dxa"/>
            <w:vMerge w:val="restart"/>
            <w:tcMar>
              <w:top w:w="30" w:type="dxa"/>
              <w:left w:w="45" w:type="dxa"/>
              <w:bottom w:w="30" w:type="dxa"/>
              <w:right w:w="45" w:type="dxa"/>
            </w:tcMar>
          </w:tcPr>
          <w:p w14:paraId="67882DA2" w14:textId="77777777" w:rsidR="004F5BDD" w:rsidRPr="00735A19" w:rsidRDefault="004F5BDD" w:rsidP="007E1E98">
            <w:pPr>
              <w:rPr>
                <w:sz w:val="16"/>
                <w:szCs w:val="16"/>
              </w:rPr>
            </w:pPr>
            <w:r w:rsidRPr="00735A19">
              <w:rPr>
                <w:sz w:val="16"/>
                <w:szCs w:val="16"/>
              </w:rPr>
              <w:t>Larvae: 34 days post hatch</w:t>
            </w:r>
          </w:p>
        </w:tc>
        <w:tc>
          <w:tcPr>
            <w:tcW w:w="3330" w:type="dxa"/>
            <w:vMerge w:val="restart"/>
            <w:tcMar>
              <w:top w:w="30" w:type="dxa"/>
              <w:left w:w="45" w:type="dxa"/>
              <w:bottom w:w="30" w:type="dxa"/>
              <w:right w:w="45" w:type="dxa"/>
            </w:tcMar>
          </w:tcPr>
          <w:p w14:paraId="6E4B884D" w14:textId="77777777" w:rsidR="004F5BDD" w:rsidRPr="00735A19" w:rsidRDefault="004F5BDD" w:rsidP="007E1E98">
            <w:pPr>
              <w:rPr>
                <w:sz w:val="16"/>
                <w:szCs w:val="16"/>
              </w:rPr>
            </w:pPr>
            <w:r w:rsidRPr="00735A19">
              <w:rPr>
                <w:sz w:val="16"/>
                <w:szCs w:val="16"/>
              </w:rPr>
              <w:t>↔ Swim behavior, ↓ larval growth</w:t>
            </w:r>
          </w:p>
        </w:tc>
      </w:tr>
      <w:tr w:rsidR="004F5BDD" w:rsidRPr="00735A19" w14:paraId="5D1145BA" w14:textId="77777777" w:rsidTr="007E1E98">
        <w:trPr>
          <w:trHeight w:val="144"/>
        </w:trPr>
        <w:tc>
          <w:tcPr>
            <w:tcW w:w="1260" w:type="dxa"/>
            <w:vMerge/>
            <w:shd w:val="clear" w:color="auto" w:fill="auto"/>
            <w:tcMar>
              <w:top w:w="30" w:type="dxa"/>
              <w:left w:w="45" w:type="dxa"/>
              <w:bottom w:w="30" w:type="dxa"/>
              <w:right w:w="45" w:type="dxa"/>
            </w:tcMar>
          </w:tcPr>
          <w:p w14:paraId="67A06E99"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10BFDB78" w14:textId="77777777" w:rsidR="004F5BDD" w:rsidRPr="00735A19" w:rsidRDefault="004F5BDD" w:rsidP="007E1E98">
            <w:pPr>
              <w:rPr>
                <w:sz w:val="16"/>
                <w:szCs w:val="16"/>
              </w:rPr>
            </w:pPr>
            <w:r w:rsidRPr="00735A19">
              <w:rPr>
                <w:sz w:val="16"/>
                <w:szCs w:val="16"/>
              </w:rPr>
              <w:t>1800</w:t>
            </w:r>
          </w:p>
        </w:tc>
        <w:tc>
          <w:tcPr>
            <w:tcW w:w="990" w:type="dxa"/>
            <w:tcMar>
              <w:top w:w="30" w:type="dxa"/>
              <w:left w:w="45" w:type="dxa"/>
              <w:bottom w:w="30" w:type="dxa"/>
              <w:right w:w="45" w:type="dxa"/>
            </w:tcMar>
          </w:tcPr>
          <w:p w14:paraId="2B53560C" w14:textId="77777777" w:rsidR="004F5BDD" w:rsidRPr="00735A19" w:rsidRDefault="004F5BDD" w:rsidP="007E1E98">
            <w:pPr>
              <w:rPr>
                <w:sz w:val="16"/>
                <w:szCs w:val="16"/>
              </w:rPr>
            </w:pPr>
            <w:r w:rsidRPr="00735A19">
              <w:rPr>
                <w:sz w:val="16"/>
                <w:szCs w:val="16"/>
              </w:rPr>
              <w:t>7.44</w:t>
            </w:r>
          </w:p>
        </w:tc>
        <w:tc>
          <w:tcPr>
            <w:tcW w:w="1260" w:type="dxa"/>
            <w:tcMar>
              <w:top w:w="30" w:type="dxa"/>
              <w:left w:w="45" w:type="dxa"/>
              <w:bottom w:w="30" w:type="dxa"/>
              <w:right w:w="45" w:type="dxa"/>
            </w:tcMar>
          </w:tcPr>
          <w:p w14:paraId="3718E0D4" w14:textId="77777777" w:rsidR="004F5BDD" w:rsidRPr="00735A19" w:rsidRDefault="004F5BDD" w:rsidP="007E1E98">
            <w:pPr>
              <w:rPr>
                <w:sz w:val="16"/>
                <w:szCs w:val="16"/>
              </w:rPr>
            </w:pPr>
            <w:r w:rsidRPr="00735A19">
              <w:rPr>
                <w:sz w:val="16"/>
                <w:szCs w:val="16"/>
              </w:rPr>
              <w:t>-</w:t>
            </w:r>
          </w:p>
        </w:tc>
        <w:tc>
          <w:tcPr>
            <w:tcW w:w="1080" w:type="dxa"/>
            <w:vMerge/>
            <w:tcMar>
              <w:top w:w="30" w:type="dxa"/>
              <w:left w:w="45" w:type="dxa"/>
              <w:bottom w:w="30" w:type="dxa"/>
              <w:right w:w="45" w:type="dxa"/>
            </w:tcMar>
          </w:tcPr>
          <w:p w14:paraId="5075F005"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5785C2D6"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41906F79" w14:textId="77777777" w:rsidR="004F5BDD" w:rsidRPr="00735A19" w:rsidRDefault="004F5BDD" w:rsidP="007E1E98">
            <w:pPr>
              <w:rPr>
                <w:sz w:val="16"/>
                <w:szCs w:val="16"/>
              </w:rPr>
            </w:pPr>
          </w:p>
        </w:tc>
      </w:tr>
      <w:tr w:rsidR="004F5BDD" w:rsidRPr="00735A19" w14:paraId="256CD530" w14:textId="77777777" w:rsidTr="007E1E98">
        <w:trPr>
          <w:trHeight w:val="144"/>
        </w:trPr>
        <w:tc>
          <w:tcPr>
            <w:tcW w:w="1260" w:type="dxa"/>
            <w:vMerge/>
            <w:shd w:val="clear" w:color="auto" w:fill="auto"/>
            <w:tcMar>
              <w:top w:w="30" w:type="dxa"/>
              <w:left w:w="45" w:type="dxa"/>
              <w:bottom w:w="30" w:type="dxa"/>
              <w:right w:w="45" w:type="dxa"/>
            </w:tcMar>
          </w:tcPr>
          <w:p w14:paraId="7AACE96D"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5683FA46" w14:textId="77777777" w:rsidR="004F5BDD" w:rsidRPr="00735A19" w:rsidRDefault="004F5BDD" w:rsidP="007E1E98">
            <w:pPr>
              <w:rPr>
                <w:sz w:val="16"/>
                <w:szCs w:val="16"/>
              </w:rPr>
            </w:pPr>
            <w:r w:rsidRPr="00735A19">
              <w:rPr>
                <w:sz w:val="16"/>
                <w:szCs w:val="16"/>
              </w:rPr>
              <w:t>4200</w:t>
            </w:r>
          </w:p>
        </w:tc>
        <w:tc>
          <w:tcPr>
            <w:tcW w:w="990" w:type="dxa"/>
            <w:tcMar>
              <w:top w:w="30" w:type="dxa"/>
              <w:left w:w="45" w:type="dxa"/>
              <w:bottom w:w="30" w:type="dxa"/>
              <w:right w:w="45" w:type="dxa"/>
            </w:tcMar>
          </w:tcPr>
          <w:p w14:paraId="20253D0D" w14:textId="77777777" w:rsidR="004F5BDD" w:rsidRPr="00735A19" w:rsidRDefault="004F5BDD" w:rsidP="007E1E98">
            <w:pPr>
              <w:rPr>
                <w:sz w:val="16"/>
                <w:szCs w:val="16"/>
              </w:rPr>
            </w:pPr>
            <w:r w:rsidRPr="00735A19">
              <w:rPr>
                <w:sz w:val="16"/>
                <w:szCs w:val="16"/>
              </w:rPr>
              <w:t>7.08</w:t>
            </w:r>
          </w:p>
        </w:tc>
        <w:tc>
          <w:tcPr>
            <w:tcW w:w="1260" w:type="dxa"/>
            <w:tcMar>
              <w:top w:w="30" w:type="dxa"/>
              <w:left w:w="45" w:type="dxa"/>
              <w:bottom w:w="30" w:type="dxa"/>
              <w:right w:w="45" w:type="dxa"/>
            </w:tcMar>
          </w:tcPr>
          <w:p w14:paraId="4FA3EB98" w14:textId="77777777" w:rsidR="004F5BDD" w:rsidRPr="00735A19" w:rsidRDefault="004F5BDD" w:rsidP="007E1E98">
            <w:pPr>
              <w:rPr>
                <w:sz w:val="16"/>
                <w:szCs w:val="16"/>
              </w:rPr>
            </w:pPr>
            <w:r w:rsidRPr="00735A19">
              <w:rPr>
                <w:sz w:val="16"/>
                <w:szCs w:val="16"/>
              </w:rPr>
              <w:t>-</w:t>
            </w:r>
          </w:p>
        </w:tc>
        <w:tc>
          <w:tcPr>
            <w:tcW w:w="1080" w:type="dxa"/>
            <w:vMerge/>
            <w:tcMar>
              <w:top w:w="30" w:type="dxa"/>
              <w:left w:w="45" w:type="dxa"/>
              <w:bottom w:w="30" w:type="dxa"/>
              <w:right w:w="45" w:type="dxa"/>
            </w:tcMar>
          </w:tcPr>
          <w:p w14:paraId="5E92182F"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25B6A77B"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6B43DC71" w14:textId="77777777" w:rsidR="004F5BDD" w:rsidRPr="00735A19" w:rsidRDefault="004F5BDD" w:rsidP="007E1E98">
            <w:pPr>
              <w:rPr>
                <w:sz w:val="16"/>
                <w:szCs w:val="16"/>
              </w:rPr>
            </w:pPr>
          </w:p>
        </w:tc>
      </w:tr>
      <w:tr w:rsidR="004F5BDD" w:rsidRPr="00735A19" w14:paraId="49D32486" w14:textId="77777777" w:rsidTr="007E1E98">
        <w:trPr>
          <w:trHeight w:val="144"/>
        </w:trPr>
        <w:tc>
          <w:tcPr>
            <w:tcW w:w="1260" w:type="dxa"/>
            <w:vMerge w:val="restart"/>
            <w:shd w:val="clear" w:color="auto" w:fill="auto"/>
            <w:tcMar>
              <w:top w:w="30" w:type="dxa"/>
              <w:left w:w="45" w:type="dxa"/>
              <w:bottom w:w="30" w:type="dxa"/>
              <w:right w:w="45" w:type="dxa"/>
            </w:tcMar>
          </w:tcPr>
          <w:p w14:paraId="5B3B48E9" w14:textId="2214F212" w:rsidR="004F5BDD" w:rsidRPr="00735A19" w:rsidRDefault="004F5BDD" w:rsidP="007E1E98">
            <w:pPr>
              <w:rPr>
                <w:sz w:val="16"/>
                <w:szCs w:val="16"/>
              </w:rPr>
            </w:pPr>
            <w:r w:rsidRPr="00735A19">
              <w:rPr>
                <w:sz w:val="16"/>
                <w:szCs w:val="16"/>
              </w:rPr>
              <w:t>Sswat et al.</w:t>
            </w:r>
            <w:r w:rsidR="00C6094C">
              <w:rPr>
                <w:sz w:val="16"/>
                <w:szCs w:val="16"/>
              </w:rPr>
              <w:t>,</w:t>
            </w:r>
            <w:r w:rsidRPr="00735A19">
              <w:rPr>
                <w:sz w:val="16"/>
                <w:szCs w:val="16"/>
              </w:rPr>
              <w:t xml:space="preserve"> 2018a</w:t>
            </w:r>
            <w:r w:rsidRPr="008B3427">
              <w:rPr>
                <w:sz w:val="16"/>
                <w:szCs w:val="16"/>
                <w:vertAlign w:val="superscript"/>
              </w:rPr>
              <w:t>e</w:t>
            </w:r>
          </w:p>
        </w:tc>
        <w:tc>
          <w:tcPr>
            <w:tcW w:w="990" w:type="dxa"/>
            <w:tcMar>
              <w:top w:w="30" w:type="dxa"/>
              <w:left w:w="45" w:type="dxa"/>
              <w:bottom w:w="30" w:type="dxa"/>
              <w:right w:w="45" w:type="dxa"/>
            </w:tcMar>
          </w:tcPr>
          <w:p w14:paraId="0C68EE83" w14:textId="77777777" w:rsidR="004F5BDD" w:rsidRPr="00735A19" w:rsidRDefault="004F5BDD" w:rsidP="007E1E98">
            <w:pPr>
              <w:rPr>
                <w:sz w:val="16"/>
                <w:szCs w:val="16"/>
              </w:rPr>
            </w:pPr>
            <w:r w:rsidRPr="00735A19">
              <w:rPr>
                <w:sz w:val="16"/>
                <w:szCs w:val="16"/>
              </w:rPr>
              <w:t>380</w:t>
            </w:r>
          </w:p>
        </w:tc>
        <w:tc>
          <w:tcPr>
            <w:tcW w:w="990" w:type="dxa"/>
            <w:tcMar>
              <w:top w:w="30" w:type="dxa"/>
              <w:left w:w="0" w:type="dxa"/>
              <w:bottom w:w="30" w:type="dxa"/>
              <w:right w:w="0" w:type="dxa"/>
            </w:tcMar>
          </w:tcPr>
          <w:p w14:paraId="3092BF3A" w14:textId="77777777" w:rsidR="004F5BDD" w:rsidRPr="00735A19" w:rsidRDefault="004F5BDD" w:rsidP="007E1E98">
            <w:pPr>
              <w:rPr>
                <w:sz w:val="16"/>
                <w:szCs w:val="16"/>
              </w:rPr>
            </w:pPr>
            <w:r w:rsidRPr="00735A19">
              <w:rPr>
                <w:sz w:val="16"/>
                <w:szCs w:val="16"/>
              </w:rPr>
              <w:t>-</w:t>
            </w:r>
          </w:p>
        </w:tc>
        <w:tc>
          <w:tcPr>
            <w:tcW w:w="1260" w:type="dxa"/>
            <w:tcMar>
              <w:top w:w="30" w:type="dxa"/>
              <w:left w:w="45" w:type="dxa"/>
              <w:bottom w:w="30" w:type="dxa"/>
              <w:right w:w="45" w:type="dxa"/>
            </w:tcMar>
          </w:tcPr>
          <w:p w14:paraId="08BEF149" w14:textId="77777777" w:rsidR="004F5BDD" w:rsidRPr="00735A19" w:rsidRDefault="004F5BDD" w:rsidP="007E1E98">
            <w:pPr>
              <w:rPr>
                <w:sz w:val="16"/>
                <w:szCs w:val="16"/>
              </w:rPr>
            </w:pPr>
            <w:r w:rsidRPr="00735A19">
              <w:rPr>
                <w:sz w:val="16"/>
                <w:szCs w:val="16"/>
              </w:rPr>
              <w:t>-</w:t>
            </w:r>
          </w:p>
        </w:tc>
        <w:tc>
          <w:tcPr>
            <w:tcW w:w="1080" w:type="dxa"/>
            <w:vMerge w:val="restart"/>
            <w:tcMar>
              <w:top w:w="30" w:type="dxa"/>
              <w:left w:w="0" w:type="dxa"/>
              <w:bottom w:w="30" w:type="dxa"/>
              <w:right w:w="0" w:type="dxa"/>
            </w:tcMar>
          </w:tcPr>
          <w:p w14:paraId="203B2F80" w14:textId="77777777" w:rsidR="004F5BDD" w:rsidRPr="00735A19" w:rsidRDefault="004F5BDD" w:rsidP="007E1E98">
            <w:pPr>
              <w:rPr>
                <w:sz w:val="16"/>
                <w:szCs w:val="16"/>
              </w:rPr>
            </w:pPr>
            <w:r w:rsidRPr="00735A19">
              <w:rPr>
                <w:sz w:val="16"/>
                <w:szCs w:val="16"/>
              </w:rPr>
              <w:t>113 days</w:t>
            </w:r>
          </w:p>
        </w:tc>
        <w:tc>
          <w:tcPr>
            <w:tcW w:w="1170" w:type="dxa"/>
            <w:vMerge w:val="restart"/>
            <w:tcMar>
              <w:top w:w="30" w:type="dxa"/>
              <w:left w:w="0" w:type="dxa"/>
              <w:bottom w:w="30" w:type="dxa"/>
              <w:right w:w="0" w:type="dxa"/>
            </w:tcMar>
          </w:tcPr>
          <w:p w14:paraId="1999FAE6" w14:textId="77777777" w:rsidR="004F5BDD" w:rsidRPr="00735A19" w:rsidRDefault="004F5BDD" w:rsidP="007E1E98">
            <w:pPr>
              <w:rPr>
                <w:sz w:val="16"/>
                <w:szCs w:val="16"/>
              </w:rPr>
            </w:pPr>
            <w:r w:rsidRPr="00735A19">
              <w:rPr>
                <w:sz w:val="16"/>
                <w:szCs w:val="16"/>
              </w:rPr>
              <w:t>Larvae: measured at hatch, from exposed eggs</w:t>
            </w:r>
          </w:p>
        </w:tc>
        <w:tc>
          <w:tcPr>
            <w:tcW w:w="3330" w:type="dxa"/>
            <w:vMerge w:val="restart"/>
            <w:tcMar>
              <w:top w:w="30" w:type="dxa"/>
              <w:left w:w="45" w:type="dxa"/>
              <w:bottom w:w="30" w:type="dxa"/>
              <w:right w:w="45" w:type="dxa"/>
            </w:tcMar>
          </w:tcPr>
          <w:p w14:paraId="433B0247" w14:textId="77777777" w:rsidR="004F5BDD" w:rsidRPr="00735A19" w:rsidRDefault="004F5BDD" w:rsidP="007E1E98">
            <w:pPr>
              <w:rPr>
                <w:sz w:val="16"/>
                <w:szCs w:val="16"/>
              </w:rPr>
            </w:pPr>
            <w:r w:rsidRPr="00735A19">
              <w:rPr>
                <w:sz w:val="16"/>
                <w:szCs w:val="16"/>
              </w:rPr>
              <w:t>↑ survival 19%</w:t>
            </w:r>
          </w:p>
        </w:tc>
      </w:tr>
      <w:tr w:rsidR="004F5BDD" w:rsidRPr="00735A19" w14:paraId="439A8ADC" w14:textId="77777777" w:rsidTr="007E1E98">
        <w:trPr>
          <w:trHeight w:val="144"/>
        </w:trPr>
        <w:tc>
          <w:tcPr>
            <w:tcW w:w="1260" w:type="dxa"/>
            <w:vMerge/>
            <w:shd w:val="clear" w:color="auto" w:fill="auto"/>
            <w:tcMar>
              <w:top w:w="30" w:type="dxa"/>
              <w:left w:w="45" w:type="dxa"/>
              <w:bottom w:w="30" w:type="dxa"/>
              <w:right w:w="45" w:type="dxa"/>
            </w:tcMar>
          </w:tcPr>
          <w:p w14:paraId="442D1480" w14:textId="77777777" w:rsidR="004F5BDD" w:rsidRPr="00735A19" w:rsidRDefault="004F5BDD" w:rsidP="007E1E98">
            <w:pPr>
              <w:rPr>
                <w:sz w:val="16"/>
                <w:szCs w:val="16"/>
              </w:rPr>
            </w:pPr>
          </w:p>
        </w:tc>
        <w:tc>
          <w:tcPr>
            <w:tcW w:w="990" w:type="dxa"/>
            <w:tcMar>
              <w:top w:w="30" w:type="dxa"/>
              <w:left w:w="45" w:type="dxa"/>
              <w:bottom w:w="30" w:type="dxa"/>
              <w:right w:w="45" w:type="dxa"/>
            </w:tcMar>
          </w:tcPr>
          <w:p w14:paraId="10785AF4" w14:textId="77777777" w:rsidR="004F5BDD" w:rsidRPr="00735A19" w:rsidRDefault="004F5BDD" w:rsidP="007E1E98">
            <w:pPr>
              <w:rPr>
                <w:sz w:val="16"/>
                <w:szCs w:val="16"/>
              </w:rPr>
            </w:pPr>
            <w:r w:rsidRPr="00735A19">
              <w:rPr>
                <w:sz w:val="16"/>
                <w:szCs w:val="16"/>
              </w:rPr>
              <w:t>760</w:t>
            </w:r>
          </w:p>
        </w:tc>
        <w:tc>
          <w:tcPr>
            <w:tcW w:w="990" w:type="dxa"/>
            <w:tcMar>
              <w:top w:w="30" w:type="dxa"/>
              <w:left w:w="0" w:type="dxa"/>
              <w:bottom w:w="30" w:type="dxa"/>
              <w:right w:w="0" w:type="dxa"/>
            </w:tcMar>
          </w:tcPr>
          <w:p w14:paraId="7445FE0E" w14:textId="77777777" w:rsidR="004F5BDD" w:rsidRPr="00735A19" w:rsidRDefault="004F5BDD" w:rsidP="007E1E98">
            <w:pPr>
              <w:rPr>
                <w:sz w:val="16"/>
                <w:szCs w:val="16"/>
              </w:rPr>
            </w:pPr>
            <w:r w:rsidRPr="00735A19">
              <w:rPr>
                <w:sz w:val="16"/>
                <w:szCs w:val="16"/>
              </w:rPr>
              <w:t>-</w:t>
            </w:r>
          </w:p>
        </w:tc>
        <w:tc>
          <w:tcPr>
            <w:tcW w:w="1260" w:type="dxa"/>
            <w:tcMar>
              <w:top w:w="30" w:type="dxa"/>
              <w:left w:w="45" w:type="dxa"/>
              <w:bottom w:w="30" w:type="dxa"/>
              <w:right w:w="45" w:type="dxa"/>
            </w:tcMar>
          </w:tcPr>
          <w:p w14:paraId="3C3060DD" w14:textId="77777777" w:rsidR="004F5BDD" w:rsidRPr="00735A19" w:rsidRDefault="004F5BDD" w:rsidP="007E1E98">
            <w:pPr>
              <w:rPr>
                <w:sz w:val="16"/>
                <w:szCs w:val="16"/>
              </w:rPr>
            </w:pPr>
            <w:r w:rsidRPr="00735A19">
              <w:rPr>
                <w:sz w:val="16"/>
                <w:szCs w:val="16"/>
              </w:rPr>
              <w:t>-</w:t>
            </w:r>
          </w:p>
        </w:tc>
        <w:tc>
          <w:tcPr>
            <w:tcW w:w="1080" w:type="dxa"/>
            <w:vMerge/>
            <w:tcMar>
              <w:top w:w="30" w:type="dxa"/>
              <w:left w:w="0" w:type="dxa"/>
              <w:bottom w:w="30" w:type="dxa"/>
              <w:right w:w="0" w:type="dxa"/>
            </w:tcMar>
          </w:tcPr>
          <w:p w14:paraId="2700C8D7" w14:textId="77777777" w:rsidR="004F5BDD" w:rsidRPr="00735A19" w:rsidRDefault="004F5BDD" w:rsidP="007E1E98">
            <w:pPr>
              <w:rPr>
                <w:sz w:val="16"/>
                <w:szCs w:val="16"/>
              </w:rPr>
            </w:pPr>
          </w:p>
        </w:tc>
        <w:tc>
          <w:tcPr>
            <w:tcW w:w="1170" w:type="dxa"/>
            <w:vMerge/>
            <w:tcMar>
              <w:top w:w="30" w:type="dxa"/>
              <w:left w:w="0" w:type="dxa"/>
              <w:bottom w:w="30" w:type="dxa"/>
              <w:right w:w="0" w:type="dxa"/>
            </w:tcMar>
          </w:tcPr>
          <w:p w14:paraId="6425AFAD"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14D17C4E"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31737AA0" w14:textId="77777777" w:rsidTr="007E1E98">
        <w:trPr>
          <w:trHeight w:val="144"/>
        </w:trPr>
        <w:tc>
          <w:tcPr>
            <w:tcW w:w="1260" w:type="dxa"/>
            <w:vMerge w:val="restart"/>
            <w:shd w:val="clear" w:color="auto" w:fill="auto"/>
            <w:tcMar>
              <w:top w:w="30" w:type="dxa"/>
              <w:left w:w="45" w:type="dxa"/>
              <w:bottom w:w="30" w:type="dxa"/>
              <w:right w:w="45" w:type="dxa"/>
            </w:tcMar>
          </w:tcPr>
          <w:p w14:paraId="1ACE018D" w14:textId="18975111" w:rsidR="004F5BDD" w:rsidRPr="00735A19" w:rsidRDefault="004F5BDD" w:rsidP="007E1E98">
            <w:pPr>
              <w:rPr>
                <w:sz w:val="16"/>
                <w:szCs w:val="16"/>
              </w:rPr>
            </w:pPr>
            <w:r w:rsidRPr="00735A19">
              <w:rPr>
                <w:sz w:val="16"/>
                <w:szCs w:val="16"/>
              </w:rPr>
              <w:t>Sswat et al.</w:t>
            </w:r>
            <w:r w:rsidR="00C6094C">
              <w:rPr>
                <w:sz w:val="16"/>
                <w:szCs w:val="16"/>
              </w:rPr>
              <w:t>,</w:t>
            </w:r>
            <w:r w:rsidRPr="00735A19">
              <w:rPr>
                <w:sz w:val="16"/>
                <w:szCs w:val="16"/>
              </w:rPr>
              <w:t xml:space="preserve"> 2018b</w:t>
            </w:r>
          </w:p>
        </w:tc>
        <w:tc>
          <w:tcPr>
            <w:tcW w:w="990" w:type="dxa"/>
            <w:tcMar>
              <w:top w:w="30" w:type="dxa"/>
              <w:left w:w="45" w:type="dxa"/>
              <w:bottom w:w="30" w:type="dxa"/>
              <w:right w:w="45" w:type="dxa"/>
            </w:tcMar>
          </w:tcPr>
          <w:p w14:paraId="6C1E39B7" w14:textId="77777777" w:rsidR="004F5BDD" w:rsidRPr="00735A19" w:rsidRDefault="004F5BDD" w:rsidP="007E1E98">
            <w:pPr>
              <w:rPr>
                <w:sz w:val="16"/>
                <w:szCs w:val="16"/>
              </w:rPr>
            </w:pPr>
            <w:r w:rsidRPr="00735A19">
              <w:rPr>
                <w:sz w:val="16"/>
                <w:szCs w:val="16"/>
              </w:rPr>
              <w:t>400, 10 C</w:t>
            </w:r>
          </w:p>
        </w:tc>
        <w:tc>
          <w:tcPr>
            <w:tcW w:w="990" w:type="dxa"/>
            <w:tcMar>
              <w:top w:w="30" w:type="dxa"/>
              <w:left w:w="45" w:type="dxa"/>
              <w:bottom w:w="30" w:type="dxa"/>
              <w:right w:w="45" w:type="dxa"/>
            </w:tcMar>
          </w:tcPr>
          <w:p w14:paraId="5E9903DC" w14:textId="77777777" w:rsidR="004F5BDD" w:rsidRPr="00735A19" w:rsidRDefault="004F5BDD" w:rsidP="007E1E98">
            <w:pPr>
              <w:rPr>
                <w:sz w:val="16"/>
                <w:szCs w:val="16"/>
              </w:rPr>
            </w:pPr>
            <w:r w:rsidRPr="00735A19">
              <w:rPr>
                <w:sz w:val="16"/>
                <w:szCs w:val="16"/>
              </w:rPr>
              <w:t>8.11</w:t>
            </w:r>
          </w:p>
        </w:tc>
        <w:tc>
          <w:tcPr>
            <w:tcW w:w="1260" w:type="dxa"/>
            <w:tcMar>
              <w:top w:w="30" w:type="dxa"/>
              <w:left w:w="45" w:type="dxa"/>
              <w:bottom w:w="30" w:type="dxa"/>
              <w:right w:w="45" w:type="dxa"/>
            </w:tcMar>
          </w:tcPr>
          <w:p w14:paraId="2F35FBCB" w14:textId="77777777" w:rsidR="004F5BDD" w:rsidRPr="00735A19" w:rsidRDefault="004F5BDD" w:rsidP="007E1E98">
            <w:pPr>
              <w:rPr>
                <w:sz w:val="16"/>
                <w:szCs w:val="16"/>
              </w:rPr>
            </w:pPr>
            <w:r w:rsidRPr="00735A19">
              <w:rPr>
                <w:sz w:val="16"/>
                <w:szCs w:val="16"/>
              </w:rPr>
              <w:t>-</w:t>
            </w:r>
          </w:p>
        </w:tc>
        <w:tc>
          <w:tcPr>
            <w:tcW w:w="1080" w:type="dxa"/>
            <w:vMerge w:val="restart"/>
            <w:tcMar>
              <w:top w:w="30" w:type="dxa"/>
              <w:left w:w="45" w:type="dxa"/>
              <w:bottom w:w="30" w:type="dxa"/>
              <w:right w:w="45" w:type="dxa"/>
            </w:tcMar>
          </w:tcPr>
          <w:p w14:paraId="450971AA" w14:textId="77777777" w:rsidR="004F5BDD" w:rsidRPr="00735A19" w:rsidRDefault="004F5BDD" w:rsidP="007E1E98">
            <w:pPr>
              <w:rPr>
                <w:sz w:val="16"/>
                <w:szCs w:val="16"/>
              </w:rPr>
            </w:pPr>
            <w:r w:rsidRPr="00735A19">
              <w:rPr>
                <w:sz w:val="16"/>
                <w:szCs w:val="16"/>
              </w:rPr>
              <w:t>32 days</w:t>
            </w:r>
          </w:p>
        </w:tc>
        <w:tc>
          <w:tcPr>
            <w:tcW w:w="1170" w:type="dxa"/>
            <w:vMerge w:val="restart"/>
            <w:tcMar>
              <w:top w:w="30" w:type="dxa"/>
              <w:left w:w="45" w:type="dxa"/>
              <w:bottom w:w="30" w:type="dxa"/>
              <w:right w:w="45" w:type="dxa"/>
            </w:tcMar>
          </w:tcPr>
          <w:p w14:paraId="165A5536" w14:textId="77777777" w:rsidR="004F5BDD" w:rsidRPr="00735A19" w:rsidRDefault="004F5BDD" w:rsidP="007E1E98">
            <w:pPr>
              <w:rPr>
                <w:sz w:val="16"/>
                <w:szCs w:val="16"/>
              </w:rPr>
            </w:pPr>
            <w:r w:rsidRPr="00735A19">
              <w:rPr>
                <w:sz w:val="16"/>
                <w:szCs w:val="16"/>
              </w:rPr>
              <w:t>Larvae: Post hatch until stage 2c</w:t>
            </w:r>
          </w:p>
        </w:tc>
        <w:tc>
          <w:tcPr>
            <w:tcW w:w="3330" w:type="dxa"/>
            <w:vMerge w:val="restart"/>
            <w:tcMar>
              <w:top w:w="30" w:type="dxa"/>
              <w:left w:w="45" w:type="dxa"/>
              <w:bottom w:w="30" w:type="dxa"/>
              <w:right w:w="45" w:type="dxa"/>
            </w:tcMar>
          </w:tcPr>
          <w:p w14:paraId="2283B2EA" w14:textId="77777777" w:rsidR="004F5BDD" w:rsidRPr="00735A19" w:rsidRDefault="004F5BDD" w:rsidP="007E1E98">
            <w:pPr>
              <w:rPr>
                <w:sz w:val="16"/>
                <w:szCs w:val="16"/>
              </w:rPr>
            </w:pPr>
            <w:r w:rsidRPr="00735A19">
              <w:rPr>
                <w:sz w:val="16"/>
                <w:szCs w:val="16"/>
              </w:rPr>
              <w:t>At higher T: ↑ swimming activity, ↓survival and growth rate; at higher CO2: ↔ Larval size, growth rate and swimming activity; at higher CO2 and lower T: ↓ larval weight</w:t>
            </w:r>
          </w:p>
        </w:tc>
      </w:tr>
      <w:tr w:rsidR="004F5BDD" w:rsidRPr="00735A19" w14:paraId="480D9BDC" w14:textId="77777777" w:rsidTr="007E1E98">
        <w:trPr>
          <w:trHeight w:val="144"/>
        </w:trPr>
        <w:tc>
          <w:tcPr>
            <w:tcW w:w="1260" w:type="dxa"/>
            <w:vMerge/>
            <w:shd w:val="clear" w:color="auto" w:fill="auto"/>
            <w:tcMar>
              <w:top w:w="30" w:type="dxa"/>
              <w:left w:w="45" w:type="dxa"/>
              <w:bottom w:w="30" w:type="dxa"/>
              <w:right w:w="45" w:type="dxa"/>
            </w:tcMar>
          </w:tcPr>
          <w:p w14:paraId="363407C5" w14:textId="77777777" w:rsidR="004F5BDD" w:rsidRPr="00735A19" w:rsidRDefault="004F5BDD" w:rsidP="007E1E98">
            <w:pPr>
              <w:rPr>
                <w:sz w:val="16"/>
                <w:szCs w:val="16"/>
              </w:rPr>
            </w:pPr>
          </w:p>
        </w:tc>
        <w:tc>
          <w:tcPr>
            <w:tcW w:w="990" w:type="dxa"/>
            <w:tcMar>
              <w:top w:w="30" w:type="dxa"/>
              <w:left w:w="0" w:type="dxa"/>
              <w:bottom w:w="30" w:type="dxa"/>
              <w:right w:w="0" w:type="dxa"/>
            </w:tcMar>
          </w:tcPr>
          <w:p w14:paraId="051ADA86" w14:textId="77777777" w:rsidR="004F5BDD" w:rsidRPr="00735A19" w:rsidRDefault="004F5BDD" w:rsidP="007E1E98">
            <w:pPr>
              <w:rPr>
                <w:sz w:val="16"/>
                <w:szCs w:val="16"/>
              </w:rPr>
            </w:pPr>
            <w:r w:rsidRPr="00735A19">
              <w:rPr>
                <w:sz w:val="16"/>
                <w:szCs w:val="16"/>
              </w:rPr>
              <w:t>400, 12 C</w:t>
            </w:r>
          </w:p>
        </w:tc>
        <w:tc>
          <w:tcPr>
            <w:tcW w:w="990" w:type="dxa"/>
            <w:tcMar>
              <w:top w:w="30" w:type="dxa"/>
              <w:left w:w="0" w:type="dxa"/>
              <w:bottom w:w="30" w:type="dxa"/>
              <w:right w:w="0" w:type="dxa"/>
            </w:tcMar>
          </w:tcPr>
          <w:p w14:paraId="723E04DE" w14:textId="77777777" w:rsidR="004F5BDD" w:rsidRPr="00735A19" w:rsidRDefault="004F5BDD" w:rsidP="007E1E98">
            <w:pPr>
              <w:rPr>
                <w:sz w:val="16"/>
                <w:szCs w:val="16"/>
              </w:rPr>
            </w:pPr>
            <w:r w:rsidRPr="00735A19">
              <w:rPr>
                <w:sz w:val="16"/>
                <w:szCs w:val="16"/>
              </w:rPr>
              <w:t>-</w:t>
            </w:r>
          </w:p>
        </w:tc>
        <w:tc>
          <w:tcPr>
            <w:tcW w:w="1260" w:type="dxa"/>
            <w:tcMar>
              <w:top w:w="30" w:type="dxa"/>
              <w:left w:w="45" w:type="dxa"/>
              <w:bottom w:w="30" w:type="dxa"/>
              <w:right w:w="45" w:type="dxa"/>
            </w:tcMar>
          </w:tcPr>
          <w:p w14:paraId="504DAFB5" w14:textId="77777777" w:rsidR="004F5BDD" w:rsidRPr="00735A19" w:rsidRDefault="004F5BDD" w:rsidP="007E1E98">
            <w:pPr>
              <w:rPr>
                <w:sz w:val="16"/>
                <w:szCs w:val="16"/>
              </w:rPr>
            </w:pPr>
            <w:r w:rsidRPr="00735A19">
              <w:rPr>
                <w:sz w:val="16"/>
                <w:szCs w:val="16"/>
              </w:rPr>
              <w:t>-</w:t>
            </w:r>
          </w:p>
        </w:tc>
        <w:tc>
          <w:tcPr>
            <w:tcW w:w="1080" w:type="dxa"/>
            <w:vMerge/>
            <w:tcMar>
              <w:top w:w="30" w:type="dxa"/>
              <w:left w:w="0" w:type="dxa"/>
              <w:bottom w:w="30" w:type="dxa"/>
              <w:right w:w="0" w:type="dxa"/>
            </w:tcMar>
          </w:tcPr>
          <w:p w14:paraId="4F5AA4B8"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636E0B3F"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0FB25904"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2E3055E3" w14:textId="77777777" w:rsidTr="007E1E98">
        <w:trPr>
          <w:trHeight w:val="144"/>
        </w:trPr>
        <w:tc>
          <w:tcPr>
            <w:tcW w:w="1260" w:type="dxa"/>
            <w:vMerge/>
            <w:shd w:val="clear" w:color="auto" w:fill="auto"/>
            <w:tcMar>
              <w:top w:w="30" w:type="dxa"/>
              <w:left w:w="45" w:type="dxa"/>
              <w:bottom w:w="30" w:type="dxa"/>
              <w:right w:w="45" w:type="dxa"/>
            </w:tcMar>
          </w:tcPr>
          <w:p w14:paraId="4D21239C" w14:textId="77777777" w:rsidR="004F5BDD" w:rsidRPr="00735A19" w:rsidRDefault="004F5BDD" w:rsidP="007E1E98">
            <w:pPr>
              <w:rPr>
                <w:sz w:val="16"/>
                <w:szCs w:val="16"/>
              </w:rPr>
            </w:pPr>
          </w:p>
        </w:tc>
        <w:tc>
          <w:tcPr>
            <w:tcW w:w="990" w:type="dxa"/>
            <w:tcMar>
              <w:top w:w="30" w:type="dxa"/>
              <w:left w:w="0" w:type="dxa"/>
              <w:bottom w:w="30" w:type="dxa"/>
              <w:right w:w="0" w:type="dxa"/>
            </w:tcMar>
          </w:tcPr>
          <w:p w14:paraId="0B5FE59A" w14:textId="77777777" w:rsidR="004F5BDD" w:rsidRPr="00735A19" w:rsidRDefault="004F5BDD" w:rsidP="007E1E98">
            <w:pPr>
              <w:rPr>
                <w:sz w:val="16"/>
                <w:szCs w:val="16"/>
              </w:rPr>
            </w:pPr>
            <w:r w:rsidRPr="00735A19">
              <w:rPr>
                <w:sz w:val="16"/>
                <w:szCs w:val="16"/>
              </w:rPr>
              <w:t>900, 10 C</w:t>
            </w:r>
          </w:p>
        </w:tc>
        <w:tc>
          <w:tcPr>
            <w:tcW w:w="990" w:type="dxa"/>
            <w:tcMar>
              <w:top w:w="30" w:type="dxa"/>
              <w:left w:w="45" w:type="dxa"/>
              <w:bottom w:w="30" w:type="dxa"/>
              <w:right w:w="45" w:type="dxa"/>
            </w:tcMar>
          </w:tcPr>
          <w:p w14:paraId="78F7F4D2" w14:textId="77777777" w:rsidR="004F5BDD" w:rsidRPr="00735A19" w:rsidRDefault="004F5BDD" w:rsidP="007E1E98">
            <w:pPr>
              <w:rPr>
                <w:sz w:val="16"/>
                <w:szCs w:val="16"/>
              </w:rPr>
            </w:pPr>
            <w:r w:rsidRPr="00735A19">
              <w:rPr>
                <w:sz w:val="16"/>
                <w:szCs w:val="16"/>
              </w:rPr>
              <w:t>7.81</w:t>
            </w:r>
          </w:p>
        </w:tc>
        <w:tc>
          <w:tcPr>
            <w:tcW w:w="1260" w:type="dxa"/>
            <w:tcMar>
              <w:top w:w="30" w:type="dxa"/>
              <w:left w:w="45" w:type="dxa"/>
              <w:bottom w:w="30" w:type="dxa"/>
              <w:right w:w="45" w:type="dxa"/>
            </w:tcMar>
          </w:tcPr>
          <w:p w14:paraId="5B781F1D" w14:textId="77777777" w:rsidR="004F5BDD" w:rsidRPr="00735A19" w:rsidRDefault="004F5BDD" w:rsidP="007E1E98">
            <w:pPr>
              <w:rPr>
                <w:sz w:val="16"/>
                <w:szCs w:val="16"/>
              </w:rPr>
            </w:pPr>
            <w:r w:rsidRPr="00735A19">
              <w:rPr>
                <w:sz w:val="16"/>
                <w:szCs w:val="16"/>
              </w:rPr>
              <w:t>-</w:t>
            </w:r>
          </w:p>
        </w:tc>
        <w:tc>
          <w:tcPr>
            <w:tcW w:w="1080" w:type="dxa"/>
            <w:vMerge/>
            <w:tcMar>
              <w:top w:w="30" w:type="dxa"/>
              <w:left w:w="0" w:type="dxa"/>
              <w:bottom w:w="30" w:type="dxa"/>
              <w:right w:w="0" w:type="dxa"/>
            </w:tcMar>
          </w:tcPr>
          <w:p w14:paraId="2A4E7B12"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1FD42BB8"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299E04F1"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r w:rsidR="004F5BDD" w:rsidRPr="00735A19" w14:paraId="76B90E56" w14:textId="77777777" w:rsidTr="007E1E98">
        <w:trPr>
          <w:trHeight w:val="144"/>
        </w:trPr>
        <w:tc>
          <w:tcPr>
            <w:tcW w:w="1260" w:type="dxa"/>
            <w:vMerge/>
            <w:shd w:val="clear" w:color="auto" w:fill="auto"/>
            <w:tcMar>
              <w:top w:w="30" w:type="dxa"/>
              <w:left w:w="45" w:type="dxa"/>
              <w:bottom w:w="30" w:type="dxa"/>
              <w:right w:w="45" w:type="dxa"/>
            </w:tcMar>
          </w:tcPr>
          <w:p w14:paraId="0F5BB21F" w14:textId="77777777" w:rsidR="004F5BDD" w:rsidRPr="00735A19" w:rsidRDefault="004F5BDD" w:rsidP="007E1E98">
            <w:pPr>
              <w:rPr>
                <w:sz w:val="16"/>
                <w:szCs w:val="16"/>
              </w:rPr>
            </w:pPr>
          </w:p>
        </w:tc>
        <w:tc>
          <w:tcPr>
            <w:tcW w:w="990" w:type="dxa"/>
            <w:tcMar>
              <w:top w:w="30" w:type="dxa"/>
              <w:left w:w="0" w:type="dxa"/>
              <w:bottom w:w="30" w:type="dxa"/>
              <w:right w:w="0" w:type="dxa"/>
            </w:tcMar>
          </w:tcPr>
          <w:p w14:paraId="4BCCFBC5" w14:textId="77777777" w:rsidR="004F5BDD" w:rsidRPr="00735A19" w:rsidRDefault="004F5BDD" w:rsidP="007E1E98">
            <w:pPr>
              <w:rPr>
                <w:sz w:val="16"/>
                <w:szCs w:val="16"/>
              </w:rPr>
            </w:pPr>
            <w:r w:rsidRPr="00735A19">
              <w:rPr>
                <w:sz w:val="16"/>
                <w:szCs w:val="16"/>
              </w:rPr>
              <w:t>900, 12 C</w:t>
            </w:r>
          </w:p>
        </w:tc>
        <w:tc>
          <w:tcPr>
            <w:tcW w:w="990" w:type="dxa"/>
            <w:tcMar>
              <w:top w:w="30" w:type="dxa"/>
              <w:left w:w="45" w:type="dxa"/>
              <w:bottom w:w="30" w:type="dxa"/>
              <w:right w:w="45" w:type="dxa"/>
            </w:tcMar>
          </w:tcPr>
          <w:p w14:paraId="11E38A5D" w14:textId="77777777" w:rsidR="004F5BDD" w:rsidRPr="00735A19" w:rsidRDefault="004F5BDD" w:rsidP="007E1E98">
            <w:pPr>
              <w:rPr>
                <w:sz w:val="16"/>
                <w:szCs w:val="16"/>
              </w:rPr>
            </w:pPr>
            <w:r w:rsidRPr="00735A19">
              <w:rPr>
                <w:sz w:val="16"/>
                <w:szCs w:val="16"/>
              </w:rPr>
              <w:t>-</w:t>
            </w:r>
          </w:p>
        </w:tc>
        <w:tc>
          <w:tcPr>
            <w:tcW w:w="1260" w:type="dxa"/>
            <w:tcMar>
              <w:top w:w="30" w:type="dxa"/>
              <w:left w:w="45" w:type="dxa"/>
              <w:bottom w:w="30" w:type="dxa"/>
              <w:right w:w="45" w:type="dxa"/>
            </w:tcMar>
          </w:tcPr>
          <w:p w14:paraId="613FC46F" w14:textId="77777777" w:rsidR="004F5BDD" w:rsidRPr="00735A19" w:rsidRDefault="004F5BDD" w:rsidP="007E1E98">
            <w:pPr>
              <w:rPr>
                <w:sz w:val="16"/>
                <w:szCs w:val="16"/>
              </w:rPr>
            </w:pPr>
            <w:r w:rsidRPr="00735A19">
              <w:rPr>
                <w:sz w:val="16"/>
                <w:szCs w:val="16"/>
              </w:rPr>
              <w:t>-</w:t>
            </w:r>
          </w:p>
        </w:tc>
        <w:tc>
          <w:tcPr>
            <w:tcW w:w="1080" w:type="dxa"/>
            <w:vMerge/>
            <w:tcMar>
              <w:top w:w="30" w:type="dxa"/>
              <w:left w:w="0" w:type="dxa"/>
              <w:bottom w:w="30" w:type="dxa"/>
              <w:right w:w="0" w:type="dxa"/>
            </w:tcMar>
          </w:tcPr>
          <w:p w14:paraId="665FCE6F" w14:textId="77777777" w:rsidR="004F5BDD" w:rsidRPr="00735A19" w:rsidRDefault="004F5BDD" w:rsidP="007E1E98">
            <w:pPr>
              <w:rPr>
                <w:sz w:val="16"/>
                <w:szCs w:val="16"/>
              </w:rPr>
            </w:pPr>
          </w:p>
        </w:tc>
        <w:tc>
          <w:tcPr>
            <w:tcW w:w="1170" w:type="dxa"/>
            <w:vMerge/>
            <w:tcMar>
              <w:top w:w="30" w:type="dxa"/>
              <w:left w:w="45" w:type="dxa"/>
              <w:bottom w:w="30" w:type="dxa"/>
              <w:right w:w="45" w:type="dxa"/>
            </w:tcMar>
          </w:tcPr>
          <w:p w14:paraId="047F58B0"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c>
          <w:tcPr>
            <w:tcW w:w="3330" w:type="dxa"/>
            <w:vMerge/>
            <w:tcMar>
              <w:top w:w="30" w:type="dxa"/>
              <w:left w:w="45" w:type="dxa"/>
              <w:bottom w:w="30" w:type="dxa"/>
              <w:right w:w="45" w:type="dxa"/>
            </w:tcMar>
          </w:tcPr>
          <w:p w14:paraId="2479FBAE" w14:textId="77777777" w:rsidR="004F5BDD" w:rsidRPr="00735A19" w:rsidRDefault="004F5BDD" w:rsidP="007E1E98">
            <w:pPr>
              <w:widowControl w:val="0"/>
              <w:pBdr>
                <w:top w:val="nil"/>
                <w:left w:val="nil"/>
                <w:bottom w:val="nil"/>
                <w:right w:val="nil"/>
                <w:between w:val="nil"/>
              </w:pBdr>
              <w:spacing w:line="276" w:lineRule="auto"/>
              <w:rPr>
                <w:sz w:val="16"/>
                <w:szCs w:val="16"/>
              </w:rPr>
            </w:pPr>
          </w:p>
        </w:tc>
      </w:tr>
    </w:tbl>
    <w:p w14:paraId="3467E810" w14:textId="77777777" w:rsidR="004F5BDD" w:rsidRPr="00A24AE9" w:rsidRDefault="004F5BDD" w:rsidP="004F5BDD">
      <w:pPr>
        <w:rPr>
          <w:sz w:val="22"/>
          <w:szCs w:val="22"/>
        </w:rPr>
      </w:pPr>
    </w:p>
    <w:p w14:paraId="113E7A2B" w14:textId="77777777" w:rsidR="004F5BDD" w:rsidRDefault="004F5BDD" w:rsidP="004F5BDD">
      <w:pPr>
        <w:rPr>
          <w:sz w:val="22"/>
          <w:szCs w:val="22"/>
          <w:vertAlign w:val="superscript"/>
        </w:rPr>
      </w:pPr>
    </w:p>
    <w:p w14:paraId="24E17A9F" w14:textId="759AA89B" w:rsidR="004F5BDD" w:rsidRPr="00C6094C" w:rsidRDefault="004F5BDD" w:rsidP="004F5BDD">
      <w:pPr>
        <w:rPr>
          <w:color w:val="000000"/>
          <w:sz w:val="22"/>
          <w:szCs w:val="22"/>
        </w:rPr>
      </w:pPr>
      <w:r w:rsidRPr="00C6094C">
        <w:rPr>
          <w:sz w:val="22"/>
          <w:szCs w:val="22"/>
          <w:vertAlign w:val="superscript"/>
        </w:rPr>
        <w:t>1</w:t>
      </w:r>
      <w:r w:rsidRPr="00C6094C">
        <w:rPr>
          <w:color w:val="000000"/>
          <w:sz w:val="22"/>
          <w:szCs w:val="22"/>
        </w:rPr>
        <w:t xml:space="preserve"> This Table only includes studies for species from the Gulf of Maine region since the review by Gledhill et al. </w:t>
      </w:r>
      <w:r w:rsidR="00C6094C" w:rsidRPr="00C6094C">
        <w:rPr>
          <w:color w:val="000000"/>
          <w:sz w:val="22"/>
          <w:szCs w:val="22"/>
        </w:rPr>
        <w:t>(</w:t>
      </w:r>
      <w:r w:rsidRPr="00C6094C">
        <w:rPr>
          <w:color w:val="000000"/>
          <w:sz w:val="22"/>
          <w:szCs w:val="22"/>
        </w:rPr>
        <w:t>2015</w:t>
      </w:r>
      <w:r w:rsidR="00C6094C" w:rsidRPr="00C6094C">
        <w:rPr>
          <w:color w:val="000000"/>
          <w:sz w:val="22"/>
          <w:szCs w:val="22"/>
        </w:rPr>
        <w:t>)</w:t>
      </w:r>
    </w:p>
    <w:p w14:paraId="7929E5AC" w14:textId="77777777" w:rsidR="004F5BDD" w:rsidRPr="00C6094C" w:rsidRDefault="004F5BDD" w:rsidP="004F5BDD">
      <w:pPr>
        <w:rPr>
          <w:rFonts w:eastAsia="Calibri"/>
          <w:sz w:val="22"/>
          <w:szCs w:val="22"/>
        </w:rPr>
      </w:pPr>
      <w:r w:rsidRPr="00C6094C">
        <w:rPr>
          <w:rFonts w:eastAsia="Calibri"/>
          <w:sz w:val="22"/>
          <w:szCs w:val="22"/>
          <w:vertAlign w:val="superscript"/>
        </w:rPr>
        <w:t>a</w:t>
      </w:r>
      <w:r w:rsidRPr="00C6094C">
        <w:rPr>
          <w:rFonts w:eastAsia="Calibri"/>
          <w:sz w:val="22"/>
          <w:szCs w:val="22"/>
        </w:rPr>
        <w:t xml:space="preserve"> </w:t>
      </w:r>
      <w:r w:rsidRPr="00C6094C">
        <w:rPr>
          <w:rFonts w:eastAsia="Times"/>
          <w:sz w:val="22"/>
          <w:szCs w:val="22"/>
        </w:rPr>
        <w:t>Saturation state for aragonite (Ω</w:t>
      </w:r>
      <w:r w:rsidRPr="00C6094C">
        <w:rPr>
          <w:rFonts w:eastAsia="Times"/>
          <w:sz w:val="22"/>
          <w:szCs w:val="22"/>
          <w:vertAlign w:val="subscript"/>
        </w:rPr>
        <w:t>arag</w:t>
      </w:r>
      <w:r w:rsidRPr="00C6094C">
        <w:rPr>
          <w:rFonts w:eastAsia="Times"/>
          <w:sz w:val="22"/>
          <w:szCs w:val="22"/>
        </w:rPr>
        <w:t>) or for calcite (Ω</w:t>
      </w:r>
      <w:r w:rsidRPr="00C6094C">
        <w:rPr>
          <w:rFonts w:eastAsia="Times"/>
          <w:sz w:val="22"/>
          <w:szCs w:val="22"/>
          <w:vertAlign w:val="subscript"/>
        </w:rPr>
        <w:t>calcite</w:t>
      </w:r>
      <w:r w:rsidRPr="00C6094C">
        <w:rPr>
          <w:rFonts w:eastAsia="Times"/>
          <w:sz w:val="22"/>
          <w:szCs w:val="22"/>
        </w:rPr>
        <w:t>)</w:t>
      </w:r>
    </w:p>
    <w:p w14:paraId="575CF55D" w14:textId="77777777" w:rsidR="004F5BDD" w:rsidRPr="00C6094C" w:rsidRDefault="004F5BDD" w:rsidP="004F5BDD">
      <w:pPr>
        <w:rPr>
          <w:sz w:val="22"/>
          <w:szCs w:val="22"/>
        </w:rPr>
      </w:pPr>
      <w:r w:rsidRPr="00C6094C">
        <w:rPr>
          <w:sz w:val="22"/>
          <w:szCs w:val="22"/>
          <w:vertAlign w:val="superscript"/>
        </w:rPr>
        <w:t>b</w:t>
      </w:r>
      <w:r w:rsidRPr="00C6094C">
        <w:rPr>
          <w:sz w:val="22"/>
          <w:szCs w:val="22"/>
        </w:rPr>
        <w:t xml:space="preserve"> Significant increase (↑), significant decrease (↓), no significant response (↔) or hormetic response (Ո) in variable to increased pCO2</w:t>
      </w:r>
    </w:p>
    <w:p w14:paraId="243DD09F" w14:textId="77777777" w:rsidR="004F5BDD" w:rsidRPr="00C6094C" w:rsidRDefault="004F5BDD" w:rsidP="004F5BDD">
      <w:pPr>
        <w:rPr>
          <w:sz w:val="22"/>
          <w:szCs w:val="22"/>
        </w:rPr>
      </w:pPr>
      <w:r w:rsidRPr="00C6094C">
        <w:rPr>
          <w:sz w:val="22"/>
          <w:szCs w:val="22"/>
          <w:vertAlign w:val="superscript"/>
        </w:rPr>
        <w:t>c</w:t>
      </w:r>
      <w:r w:rsidRPr="00C6094C">
        <w:rPr>
          <w:sz w:val="22"/>
          <w:szCs w:val="22"/>
        </w:rPr>
        <w:t xml:space="preserve"> Modeling study</w:t>
      </w:r>
    </w:p>
    <w:p w14:paraId="72792373" w14:textId="77777777" w:rsidR="004F5BDD" w:rsidRPr="00C6094C" w:rsidRDefault="004F5BDD" w:rsidP="004F5BDD">
      <w:pPr>
        <w:rPr>
          <w:sz w:val="22"/>
          <w:szCs w:val="22"/>
        </w:rPr>
      </w:pPr>
      <w:r w:rsidRPr="00C6094C">
        <w:rPr>
          <w:sz w:val="22"/>
          <w:szCs w:val="22"/>
          <w:vertAlign w:val="superscript"/>
        </w:rPr>
        <w:t>d</w:t>
      </w:r>
      <w:r w:rsidRPr="00C6094C">
        <w:rPr>
          <w:sz w:val="22"/>
          <w:szCs w:val="22"/>
        </w:rPr>
        <w:t xml:space="preserve"> Steamer is a retrotrasposon likely involved in disseminated neoplasia or hemocyte leukemia in the clam</w:t>
      </w:r>
    </w:p>
    <w:p w14:paraId="2C51DBC1" w14:textId="77777777" w:rsidR="004F5BDD" w:rsidRPr="00C6094C" w:rsidRDefault="004F5BDD" w:rsidP="004F5BDD">
      <w:pPr>
        <w:rPr>
          <w:sz w:val="22"/>
          <w:szCs w:val="22"/>
        </w:rPr>
      </w:pPr>
      <w:r w:rsidRPr="00C6094C">
        <w:rPr>
          <w:sz w:val="22"/>
          <w:szCs w:val="22"/>
          <w:vertAlign w:val="superscript"/>
        </w:rPr>
        <w:t>e</w:t>
      </w:r>
      <w:r w:rsidRPr="00C6094C">
        <w:rPr>
          <w:sz w:val="22"/>
          <w:szCs w:val="22"/>
        </w:rPr>
        <w:t xml:space="preserve"> Mesocosm experiment</w:t>
      </w:r>
    </w:p>
    <w:p w14:paraId="5B684105" w14:textId="77777777" w:rsidR="004F5BDD" w:rsidRPr="00C6094C" w:rsidRDefault="004F5BDD" w:rsidP="004F5BDD">
      <w:pPr>
        <w:rPr>
          <w:sz w:val="22"/>
          <w:szCs w:val="22"/>
        </w:rPr>
      </w:pPr>
      <w:r w:rsidRPr="00C6094C">
        <w:rPr>
          <w:sz w:val="22"/>
          <w:szCs w:val="22"/>
          <w:vertAlign w:val="superscript"/>
        </w:rPr>
        <w:t xml:space="preserve">f </w:t>
      </w:r>
      <w:r w:rsidRPr="00C6094C">
        <w:rPr>
          <w:sz w:val="22"/>
          <w:szCs w:val="22"/>
        </w:rPr>
        <w:t>Field study</w:t>
      </w:r>
    </w:p>
    <w:p w14:paraId="499348B6" w14:textId="77777777" w:rsidR="004F5BDD" w:rsidRDefault="004F5BDD" w:rsidP="004F5BDD">
      <w:pPr>
        <w:rPr>
          <w:color w:val="000000"/>
          <w:vertAlign w:val="subscript"/>
        </w:rPr>
      </w:pPr>
    </w:p>
    <w:p w14:paraId="7075979D" w14:textId="453C6DC3" w:rsidR="00485741" w:rsidRPr="00ED1666" w:rsidRDefault="00ED1666" w:rsidP="00485741">
      <w:pPr>
        <w:rPr>
          <w:b/>
        </w:rPr>
      </w:pPr>
      <w:r>
        <w:rPr>
          <w:b/>
        </w:rPr>
        <w:br w:type="page"/>
      </w:r>
    </w:p>
    <w:p w14:paraId="67F1FCBD" w14:textId="4AA1C441" w:rsidR="004F5BDD" w:rsidRPr="004432F1" w:rsidRDefault="004F5BDD" w:rsidP="004F5BDD">
      <w:pPr>
        <w:widowControl w:val="0"/>
        <w:pBdr>
          <w:top w:val="nil"/>
          <w:left w:val="nil"/>
          <w:bottom w:val="nil"/>
          <w:right w:val="nil"/>
          <w:between w:val="nil"/>
        </w:pBdr>
        <w:spacing w:line="276" w:lineRule="auto"/>
        <w:rPr>
          <w:rFonts w:eastAsia="Arial"/>
          <w:b/>
          <w:color w:val="000000"/>
          <w:vertAlign w:val="superscript"/>
        </w:rPr>
      </w:pPr>
      <w:r>
        <w:rPr>
          <w:rFonts w:eastAsia="Arial"/>
          <w:b/>
          <w:color w:val="000000"/>
        </w:rPr>
        <w:lastRenderedPageBreak/>
        <w:t>Table S2</w:t>
      </w:r>
      <w:r w:rsidRPr="004432F1">
        <w:rPr>
          <w:rFonts w:eastAsia="Arial"/>
          <w:b/>
          <w:color w:val="000000"/>
        </w:rPr>
        <w:t xml:space="preserve">. </w:t>
      </w:r>
      <w:r>
        <w:rPr>
          <w:rFonts w:eastAsia="Arial"/>
          <w:b/>
          <w:color w:val="000000"/>
        </w:rPr>
        <w:t>Studies on o</w:t>
      </w:r>
      <w:r w:rsidRPr="004432F1">
        <w:rPr>
          <w:rFonts w:eastAsia="Arial"/>
          <w:b/>
          <w:color w:val="000000"/>
        </w:rPr>
        <w:t xml:space="preserve">rganismal response of species </w:t>
      </w:r>
      <w:r>
        <w:rPr>
          <w:rFonts w:eastAsia="Arial"/>
          <w:b/>
          <w:color w:val="000000"/>
        </w:rPr>
        <w:t>from</w:t>
      </w:r>
      <w:r w:rsidRPr="004432F1">
        <w:rPr>
          <w:rFonts w:eastAsia="Arial"/>
          <w:b/>
          <w:color w:val="000000"/>
        </w:rPr>
        <w:t xml:space="preserve"> the Gulf of Maine to ocean acidification (OA) conditions</w:t>
      </w:r>
      <w:r w:rsidRPr="004432F1">
        <w:rPr>
          <w:rFonts w:eastAsia="Arial"/>
          <w:b/>
          <w:color w:val="000000"/>
          <w:vertAlign w:val="superscript"/>
        </w:rPr>
        <w:t>1</w:t>
      </w:r>
    </w:p>
    <w:tbl>
      <w:tblPr>
        <w:tblW w:w="5000" w:type="pct"/>
        <w:tblLook w:val="0400" w:firstRow="0" w:lastRow="0" w:firstColumn="0" w:lastColumn="0" w:noHBand="0" w:noVBand="1"/>
      </w:tblPr>
      <w:tblGrid>
        <w:gridCol w:w="1505"/>
        <w:gridCol w:w="1354"/>
        <w:gridCol w:w="506"/>
        <w:gridCol w:w="861"/>
        <w:gridCol w:w="1182"/>
        <w:gridCol w:w="904"/>
        <w:gridCol w:w="690"/>
        <w:gridCol w:w="392"/>
        <w:gridCol w:w="390"/>
        <w:gridCol w:w="469"/>
        <w:gridCol w:w="1323"/>
      </w:tblGrid>
      <w:tr w:rsidR="004F5BDD" w:rsidRPr="004432F1" w14:paraId="20950890" w14:textId="77777777" w:rsidTr="007E1E98">
        <w:tc>
          <w:tcPr>
            <w:tcW w:w="1537" w:type="pct"/>
            <w:gridSpan w:val="2"/>
            <w:shd w:val="clear" w:color="auto" w:fill="auto"/>
          </w:tcPr>
          <w:p w14:paraId="4979CE14" w14:textId="77777777" w:rsidR="004F5BDD" w:rsidRPr="004432F1" w:rsidRDefault="004F5BDD" w:rsidP="007E1E98">
            <w:pPr>
              <w:rPr>
                <w:b/>
                <w:sz w:val="20"/>
                <w:szCs w:val="20"/>
              </w:rPr>
            </w:pPr>
          </w:p>
        </w:tc>
        <w:tc>
          <w:tcPr>
            <w:tcW w:w="734" w:type="pct"/>
            <w:gridSpan w:val="2"/>
            <w:shd w:val="clear" w:color="auto" w:fill="auto"/>
          </w:tcPr>
          <w:p w14:paraId="60E3B2ED" w14:textId="77777777" w:rsidR="004F5BDD" w:rsidRPr="004432F1" w:rsidRDefault="004F5BDD" w:rsidP="007E1E98">
            <w:pPr>
              <w:rPr>
                <w:b/>
                <w:sz w:val="20"/>
                <w:szCs w:val="20"/>
              </w:rPr>
            </w:pPr>
            <w:r w:rsidRPr="004432F1">
              <w:rPr>
                <w:b/>
                <w:sz w:val="20"/>
                <w:szCs w:val="20"/>
              </w:rPr>
              <w:t># of studies</w:t>
            </w:r>
          </w:p>
        </w:tc>
        <w:tc>
          <w:tcPr>
            <w:tcW w:w="1289" w:type="pct"/>
            <w:gridSpan w:val="3"/>
            <w:shd w:val="clear" w:color="auto" w:fill="auto"/>
          </w:tcPr>
          <w:p w14:paraId="1A5409E3" w14:textId="77777777" w:rsidR="004F5BDD" w:rsidRPr="004432F1" w:rsidRDefault="004F5BDD" w:rsidP="007E1E98">
            <w:pPr>
              <w:rPr>
                <w:b/>
                <w:sz w:val="20"/>
                <w:szCs w:val="20"/>
              </w:rPr>
            </w:pPr>
            <w:r w:rsidRPr="004432F1">
              <w:rPr>
                <w:b/>
                <w:sz w:val="20"/>
                <w:szCs w:val="20"/>
              </w:rPr>
              <w:t>Life Stage</w:t>
            </w:r>
          </w:p>
        </w:tc>
        <w:tc>
          <w:tcPr>
            <w:tcW w:w="694" w:type="pct"/>
            <w:gridSpan w:val="3"/>
            <w:shd w:val="clear" w:color="auto" w:fill="auto"/>
          </w:tcPr>
          <w:p w14:paraId="250C1080" w14:textId="77777777" w:rsidR="004F5BDD" w:rsidRPr="004432F1" w:rsidRDefault="004F5BDD" w:rsidP="007E1E98">
            <w:pPr>
              <w:rPr>
                <w:b/>
                <w:sz w:val="20"/>
                <w:szCs w:val="20"/>
              </w:rPr>
            </w:pPr>
            <w:r>
              <w:rPr>
                <w:b/>
                <w:sz w:val="20"/>
                <w:szCs w:val="20"/>
              </w:rPr>
              <w:t>Response to a</w:t>
            </w:r>
            <w:r w:rsidRPr="004432F1">
              <w:rPr>
                <w:b/>
                <w:sz w:val="20"/>
                <w:szCs w:val="20"/>
              </w:rPr>
              <w:t>cidification</w:t>
            </w:r>
          </w:p>
        </w:tc>
        <w:tc>
          <w:tcPr>
            <w:tcW w:w="745" w:type="pct"/>
            <w:shd w:val="clear" w:color="auto" w:fill="auto"/>
          </w:tcPr>
          <w:p w14:paraId="5AE1B978" w14:textId="77777777" w:rsidR="004F5BDD" w:rsidRPr="004432F1" w:rsidRDefault="004F5BDD" w:rsidP="007E1E98">
            <w:pPr>
              <w:rPr>
                <w:b/>
                <w:sz w:val="20"/>
                <w:szCs w:val="20"/>
              </w:rPr>
            </w:pPr>
          </w:p>
        </w:tc>
      </w:tr>
      <w:tr w:rsidR="004F5BDD" w:rsidRPr="004432F1" w14:paraId="29B55FAE" w14:textId="77777777" w:rsidTr="007E1E98">
        <w:tc>
          <w:tcPr>
            <w:tcW w:w="809" w:type="pct"/>
            <w:shd w:val="clear" w:color="auto" w:fill="auto"/>
          </w:tcPr>
          <w:p w14:paraId="1076393C" w14:textId="77777777" w:rsidR="004F5BDD" w:rsidRPr="004432F1" w:rsidRDefault="004F5BDD" w:rsidP="007E1E98">
            <w:pPr>
              <w:rPr>
                <w:b/>
                <w:sz w:val="20"/>
                <w:szCs w:val="20"/>
              </w:rPr>
            </w:pPr>
            <w:r w:rsidRPr="004432F1">
              <w:rPr>
                <w:b/>
                <w:sz w:val="20"/>
                <w:szCs w:val="20"/>
              </w:rPr>
              <w:t>Common Name</w:t>
            </w:r>
          </w:p>
        </w:tc>
        <w:tc>
          <w:tcPr>
            <w:tcW w:w="728" w:type="pct"/>
            <w:shd w:val="clear" w:color="auto" w:fill="auto"/>
          </w:tcPr>
          <w:p w14:paraId="227E59C3" w14:textId="77777777" w:rsidR="004F5BDD" w:rsidRPr="004432F1" w:rsidRDefault="004F5BDD" w:rsidP="007E1E98">
            <w:pPr>
              <w:rPr>
                <w:b/>
                <w:sz w:val="20"/>
                <w:szCs w:val="20"/>
              </w:rPr>
            </w:pPr>
            <w:r w:rsidRPr="004432F1">
              <w:rPr>
                <w:b/>
                <w:sz w:val="20"/>
                <w:szCs w:val="20"/>
              </w:rPr>
              <w:t>Scientific name</w:t>
            </w:r>
          </w:p>
        </w:tc>
        <w:tc>
          <w:tcPr>
            <w:tcW w:w="272" w:type="pct"/>
            <w:shd w:val="clear" w:color="auto" w:fill="auto"/>
          </w:tcPr>
          <w:p w14:paraId="644652B2" w14:textId="77777777" w:rsidR="004F5BDD" w:rsidRPr="004432F1" w:rsidRDefault="004F5BDD" w:rsidP="007E1E98">
            <w:pPr>
              <w:rPr>
                <w:b/>
                <w:sz w:val="20"/>
                <w:szCs w:val="20"/>
              </w:rPr>
            </w:pPr>
            <w:r w:rsidRPr="004432F1">
              <w:rPr>
                <w:b/>
                <w:sz w:val="20"/>
                <w:szCs w:val="20"/>
              </w:rPr>
              <w:t>OA</w:t>
            </w:r>
          </w:p>
        </w:tc>
        <w:tc>
          <w:tcPr>
            <w:tcW w:w="463" w:type="pct"/>
            <w:shd w:val="clear" w:color="auto" w:fill="auto"/>
          </w:tcPr>
          <w:p w14:paraId="78DF7417" w14:textId="77777777" w:rsidR="004F5BDD" w:rsidRPr="004432F1" w:rsidRDefault="004F5BDD" w:rsidP="007E1E98">
            <w:pPr>
              <w:rPr>
                <w:b/>
                <w:sz w:val="20"/>
                <w:szCs w:val="20"/>
              </w:rPr>
            </w:pPr>
            <w:r w:rsidRPr="004432F1">
              <w:rPr>
                <w:b/>
                <w:sz w:val="20"/>
                <w:szCs w:val="20"/>
              </w:rPr>
              <w:t xml:space="preserve">Multi-stressor </w:t>
            </w:r>
          </w:p>
        </w:tc>
        <w:tc>
          <w:tcPr>
            <w:tcW w:w="433" w:type="pct"/>
            <w:shd w:val="clear" w:color="auto" w:fill="auto"/>
          </w:tcPr>
          <w:p w14:paraId="2F75991B" w14:textId="77777777" w:rsidR="004F5BDD" w:rsidRPr="004432F1" w:rsidRDefault="004F5BDD" w:rsidP="007E1E98">
            <w:pPr>
              <w:rPr>
                <w:b/>
                <w:sz w:val="20"/>
                <w:szCs w:val="20"/>
              </w:rPr>
            </w:pPr>
            <w:r w:rsidRPr="004432F1">
              <w:rPr>
                <w:b/>
                <w:sz w:val="20"/>
                <w:szCs w:val="20"/>
              </w:rPr>
              <w:t>Egg/Larvae</w:t>
            </w:r>
          </w:p>
        </w:tc>
        <w:tc>
          <w:tcPr>
            <w:tcW w:w="486" w:type="pct"/>
            <w:shd w:val="clear" w:color="auto" w:fill="auto"/>
          </w:tcPr>
          <w:p w14:paraId="4D7F794C" w14:textId="77777777" w:rsidR="004F5BDD" w:rsidRPr="004432F1" w:rsidRDefault="004F5BDD" w:rsidP="007E1E98">
            <w:pPr>
              <w:rPr>
                <w:b/>
                <w:sz w:val="20"/>
                <w:szCs w:val="20"/>
              </w:rPr>
            </w:pPr>
            <w:r w:rsidRPr="004432F1">
              <w:rPr>
                <w:b/>
                <w:sz w:val="20"/>
                <w:szCs w:val="20"/>
              </w:rPr>
              <w:t>Juvenile</w:t>
            </w:r>
          </w:p>
        </w:tc>
        <w:tc>
          <w:tcPr>
            <w:tcW w:w="371" w:type="pct"/>
            <w:shd w:val="clear" w:color="auto" w:fill="auto"/>
          </w:tcPr>
          <w:p w14:paraId="2E5D464E" w14:textId="77777777" w:rsidR="004F5BDD" w:rsidRPr="004432F1" w:rsidRDefault="004F5BDD" w:rsidP="007E1E98">
            <w:pPr>
              <w:rPr>
                <w:b/>
                <w:sz w:val="20"/>
                <w:szCs w:val="20"/>
              </w:rPr>
            </w:pPr>
            <w:r w:rsidRPr="004432F1">
              <w:rPr>
                <w:b/>
                <w:sz w:val="20"/>
                <w:szCs w:val="20"/>
              </w:rPr>
              <w:t>Adult</w:t>
            </w:r>
          </w:p>
        </w:tc>
        <w:tc>
          <w:tcPr>
            <w:tcW w:w="217" w:type="pct"/>
            <w:shd w:val="clear" w:color="auto" w:fill="auto"/>
          </w:tcPr>
          <w:p w14:paraId="4B5EF52D" w14:textId="77777777" w:rsidR="004F5BDD" w:rsidRPr="004432F1" w:rsidRDefault="004F5BDD" w:rsidP="007E1E98">
            <w:pPr>
              <w:rPr>
                <w:b/>
                <w:sz w:val="20"/>
                <w:szCs w:val="20"/>
                <w:vertAlign w:val="superscript"/>
              </w:rPr>
            </w:pPr>
            <w:r w:rsidRPr="004432F1">
              <w:rPr>
                <w:b/>
                <w:color w:val="000000"/>
                <w:sz w:val="20"/>
                <w:szCs w:val="20"/>
              </w:rPr>
              <w:t>↑</w:t>
            </w:r>
            <w:r>
              <w:rPr>
                <w:b/>
                <w:color w:val="000000"/>
                <w:sz w:val="20"/>
                <w:szCs w:val="20"/>
                <w:vertAlign w:val="superscript"/>
              </w:rPr>
              <w:t>a</w:t>
            </w:r>
          </w:p>
        </w:tc>
        <w:tc>
          <w:tcPr>
            <w:tcW w:w="216" w:type="pct"/>
            <w:shd w:val="clear" w:color="auto" w:fill="auto"/>
          </w:tcPr>
          <w:p w14:paraId="14F0AD32" w14:textId="77777777" w:rsidR="004F5BDD" w:rsidRPr="004432F1" w:rsidRDefault="004F5BDD" w:rsidP="007E1E98">
            <w:pPr>
              <w:rPr>
                <w:b/>
                <w:sz w:val="20"/>
                <w:szCs w:val="20"/>
                <w:vertAlign w:val="superscript"/>
              </w:rPr>
            </w:pPr>
            <w:r w:rsidRPr="004432F1">
              <w:rPr>
                <w:b/>
                <w:color w:val="000000"/>
                <w:sz w:val="20"/>
                <w:szCs w:val="20"/>
              </w:rPr>
              <w:t>↓</w:t>
            </w:r>
            <w:r w:rsidRPr="00740377">
              <w:rPr>
                <w:b/>
                <w:color w:val="000000"/>
                <w:sz w:val="20"/>
                <w:szCs w:val="20"/>
                <w:vertAlign w:val="superscript"/>
              </w:rPr>
              <w:t>b</w:t>
            </w:r>
          </w:p>
        </w:tc>
        <w:tc>
          <w:tcPr>
            <w:tcW w:w="261" w:type="pct"/>
            <w:shd w:val="clear" w:color="auto" w:fill="auto"/>
          </w:tcPr>
          <w:p w14:paraId="70311594" w14:textId="77777777" w:rsidR="004F5BDD" w:rsidRPr="004432F1" w:rsidRDefault="004F5BDD" w:rsidP="007E1E98">
            <w:pPr>
              <w:rPr>
                <w:b/>
                <w:sz w:val="20"/>
                <w:szCs w:val="20"/>
                <w:vertAlign w:val="superscript"/>
              </w:rPr>
            </w:pPr>
            <w:r w:rsidRPr="004432F1">
              <w:rPr>
                <w:b/>
                <w:color w:val="000000"/>
                <w:sz w:val="20"/>
                <w:szCs w:val="20"/>
              </w:rPr>
              <w:t>↔</w:t>
            </w:r>
            <w:r>
              <w:rPr>
                <w:b/>
                <w:color w:val="000000"/>
                <w:sz w:val="20"/>
                <w:szCs w:val="20"/>
                <w:vertAlign w:val="superscript"/>
              </w:rPr>
              <w:t>c</w:t>
            </w:r>
          </w:p>
        </w:tc>
        <w:tc>
          <w:tcPr>
            <w:tcW w:w="745" w:type="pct"/>
            <w:shd w:val="clear" w:color="auto" w:fill="auto"/>
          </w:tcPr>
          <w:p w14:paraId="2615B45F" w14:textId="77777777" w:rsidR="004F5BDD" w:rsidRPr="004432F1" w:rsidRDefault="004F5BDD" w:rsidP="007E1E98">
            <w:pPr>
              <w:rPr>
                <w:b/>
                <w:sz w:val="20"/>
                <w:szCs w:val="20"/>
              </w:rPr>
            </w:pPr>
            <w:r>
              <w:rPr>
                <w:b/>
                <w:sz w:val="20"/>
                <w:szCs w:val="20"/>
              </w:rPr>
              <w:t>R</w:t>
            </w:r>
            <w:r w:rsidRPr="004432F1">
              <w:rPr>
                <w:b/>
                <w:sz w:val="20"/>
                <w:szCs w:val="20"/>
              </w:rPr>
              <w:t>eference</w:t>
            </w:r>
          </w:p>
        </w:tc>
      </w:tr>
      <w:tr w:rsidR="004F5BDD" w:rsidRPr="004432F1" w14:paraId="41E0CE76" w14:textId="77777777" w:rsidTr="007E1E98">
        <w:tc>
          <w:tcPr>
            <w:tcW w:w="5000" w:type="pct"/>
            <w:gridSpan w:val="11"/>
            <w:shd w:val="clear" w:color="auto" w:fill="auto"/>
          </w:tcPr>
          <w:p w14:paraId="2E244E69" w14:textId="77777777" w:rsidR="004F5BDD" w:rsidRPr="004432F1" w:rsidRDefault="004F5BDD" w:rsidP="007E1E98">
            <w:pPr>
              <w:rPr>
                <w:sz w:val="20"/>
                <w:szCs w:val="20"/>
              </w:rPr>
            </w:pPr>
            <w:r w:rsidRPr="004432F1">
              <w:rPr>
                <w:sz w:val="20"/>
                <w:szCs w:val="20"/>
              </w:rPr>
              <w:t>Crustaceans</w:t>
            </w:r>
          </w:p>
        </w:tc>
      </w:tr>
      <w:tr w:rsidR="004F5BDD" w:rsidRPr="004432F1" w14:paraId="71BBAAAC" w14:textId="77777777" w:rsidTr="007E1E98">
        <w:tc>
          <w:tcPr>
            <w:tcW w:w="809" w:type="pct"/>
          </w:tcPr>
          <w:p w14:paraId="685D672C" w14:textId="77777777" w:rsidR="004F5BDD" w:rsidRPr="004432F1" w:rsidRDefault="004F5BDD" w:rsidP="007E1E98">
            <w:pPr>
              <w:rPr>
                <w:sz w:val="20"/>
                <w:szCs w:val="20"/>
              </w:rPr>
            </w:pPr>
            <w:r w:rsidRPr="004432F1">
              <w:rPr>
                <w:sz w:val="20"/>
                <w:szCs w:val="20"/>
              </w:rPr>
              <w:t>Blue crab</w:t>
            </w:r>
          </w:p>
        </w:tc>
        <w:tc>
          <w:tcPr>
            <w:tcW w:w="728" w:type="pct"/>
          </w:tcPr>
          <w:p w14:paraId="624BE8CF" w14:textId="77777777" w:rsidR="004F5BDD" w:rsidRPr="004432F1" w:rsidRDefault="004F5BDD" w:rsidP="007E1E98">
            <w:pPr>
              <w:rPr>
                <w:i/>
                <w:sz w:val="20"/>
                <w:szCs w:val="20"/>
              </w:rPr>
            </w:pPr>
            <w:r w:rsidRPr="004432F1">
              <w:rPr>
                <w:i/>
                <w:sz w:val="20"/>
                <w:szCs w:val="20"/>
              </w:rPr>
              <w:t>Callinectes sapidus</w:t>
            </w:r>
          </w:p>
        </w:tc>
        <w:tc>
          <w:tcPr>
            <w:tcW w:w="272" w:type="pct"/>
          </w:tcPr>
          <w:p w14:paraId="152F47A3" w14:textId="77777777" w:rsidR="004F5BDD" w:rsidRPr="004432F1" w:rsidRDefault="004F5BDD" w:rsidP="007E1E98">
            <w:pPr>
              <w:rPr>
                <w:sz w:val="20"/>
                <w:szCs w:val="20"/>
              </w:rPr>
            </w:pPr>
            <w:r w:rsidRPr="004432F1">
              <w:rPr>
                <w:sz w:val="20"/>
                <w:szCs w:val="20"/>
              </w:rPr>
              <w:t>1</w:t>
            </w:r>
          </w:p>
        </w:tc>
        <w:tc>
          <w:tcPr>
            <w:tcW w:w="463" w:type="pct"/>
          </w:tcPr>
          <w:p w14:paraId="51DBE40C" w14:textId="77777777" w:rsidR="004F5BDD" w:rsidRPr="004432F1" w:rsidRDefault="004F5BDD" w:rsidP="007E1E98">
            <w:pPr>
              <w:rPr>
                <w:sz w:val="20"/>
                <w:szCs w:val="20"/>
              </w:rPr>
            </w:pPr>
            <w:r>
              <w:rPr>
                <w:sz w:val="20"/>
              </w:rPr>
              <w:t>-</w:t>
            </w:r>
          </w:p>
        </w:tc>
        <w:tc>
          <w:tcPr>
            <w:tcW w:w="433" w:type="pct"/>
          </w:tcPr>
          <w:p w14:paraId="7BC88429" w14:textId="77777777" w:rsidR="004F5BDD" w:rsidRPr="004432F1" w:rsidRDefault="004F5BDD" w:rsidP="007E1E98">
            <w:pPr>
              <w:rPr>
                <w:sz w:val="20"/>
                <w:szCs w:val="20"/>
              </w:rPr>
            </w:pPr>
            <w:r>
              <w:rPr>
                <w:sz w:val="20"/>
              </w:rPr>
              <w:t>-</w:t>
            </w:r>
          </w:p>
        </w:tc>
        <w:tc>
          <w:tcPr>
            <w:tcW w:w="486" w:type="pct"/>
          </w:tcPr>
          <w:p w14:paraId="568316FF" w14:textId="77777777" w:rsidR="004F5BDD" w:rsidRPr="004432F1" w:rsidRDefault="004F5BDD" w:rsidP="007E1E98">
            <w:pPr>
              <w:rPr>
                <w:sz w:val="20"/>
                <w:szCs w:val="20"/>
              </w:rPr>
            </w:pPr>
            <w:r>
              <w:rPr>
                <w:sz w:val="20"/>
              </w:rPr>
              <w:t>-</w:t>
            </w:r>
          </w:p>
        </w:tc>
        <w:tc>
          <w:tcPr>
            <w:tcW w:w="371" w:type="pct"/>
          </w:tcPr>
          <w:p w14:paraId="7E162972" w14:textId="77777777" w:rsidR="004F5BDD" w:rsidRPr="004432F1" w:rsidRDefault="004F5BDD" w:rsidP="007E1E98">
            <w:pPr>
              <w:rPr>
                <w:sz w:val="20"/>
                <w:szCs w:val="20"/>
              </w:rPr>
            </w:pPr>
            <w:r w:rsidRPr="004432F1">
              <w:rPr>
                <w:sz w:val="20"/>
                <w:szCs w:val="20"/>
              </w:rPr>
              <w:t>1</w:t>
            </w:r>
          </w:p>
        </w:tc>
        <w:tc>
          <w:tcPr>
            <w:tcW w:w="217" w:type="pct"/>
          </w:tcPr>
          <w:p w14:paraId="33410170" w14:textId="77777777" w:rsidR="004F5BDD" w:rsidRPr="004432F1" w:rsidRDefault="004F5BDD" w:rsidP="007E1E98">
            <w:pPr>
              <w:rPr>
                <w:sz w:val="20"/>
                <w:szCs w:val="20"/>
              </w:rPr>
            </w:pPr>
            <w:r>
              <w:rPr>
                <w:sz w:val="20"/>
              </w:rPr>
              <w:t>-</w:t>
            </w:r>
          </w:p>
        </w:tc>
        <w:tc>
          <w:tcPr>
            <w:tcW w:w="216" w:type="pct"/>
          </w:tcPr>
          <w:p w14:paraId="5FE0E573" w14:textId="77777777" w:rsidR="004F5BDD" w:rsidRPr="004432F1" w:rsidRDefault="004F5BDD" w:rsidP="007E1E98">
            <w:pPr>
              <w:rPr>
                <w:sz w:val="20"/>
                <w:szCs w:val="20"/>
              </w:rPr>
            </w:pPr>
            <w:r>
              <w:rPr>
                <w:sz w:val="20"/>
              </w:rPr>
              <w:t>-</w:t>
            </w:r>
          </w:p>
        </w:tc>
        <w:tc>
          <w:tcPr>
            <w:tcW w:w="261" w:type="pct"/>
          </w:tcPr>
          <w:p w14:paraId="51CF5CB8" w14:textId="77777777" w:rsidR="004F5BDD" w:rsidRPr="004432F1" w:rsidRDefault="004F5BDD" w:rsidP="007E1E98">
            <w:pPr>
              <w:rPr>
                <w:sz w:val="20"/>
                <w:szCs w:val="20"/>
              </w:rPr>
            </w:pPr>
            <w:r w:rsidRPr="004432F1">
              <w:rPr>
                <w:sz w:val="20"/>
                <w:szCs w:val="20"/>
              </w:rPr>
              <w:t>1</w:t>
            </w:r>
          </w:p>
        </w:tc>
        <w:tc>
          <w:tcPr>
            <w:tcW w:w="745" w:type="pct"/>
          </w:tcPr>
          <w:p w14:paraId="1B24E6EC" w14:textId="4E726DC1" w:rsidR="004F5BDD" w:rsidRPr="004432F1" w:rsidRDefault="004F5BDD" w:rsidP="00C6094C">
            <w:pPr>
              <w:rPr>
                <w:sz w:val="20"/>
                <w:szCs w:val="20"/>
              </w:rPr>
            </w:pPr>
            <w:r w:rsidRPr="004432F1">
              <w:rPr>
                <w:sz w:val="20"/>
                <w:szCs w:val="20"/>
              </w:rPr>
              <w:t>Glaspie</w:t>
            </w:r>
            <w:r w:rsidR="00C6094C">
              <w:rPr>
                <w:sz w:val="20"/>
                <w:szCs w:val="20"/>
              </w:rPr>
              <w:t xml:space="preserve"> et al.,</w:t>
            </w:r>
            <w:r w:rsidRPr="004432F1">
              <w:rPr>
                <w:sz w:val="20"/>
                <w:szCs w:val="20"/>
              </w:rPr>
              <w:t>, 2017</w:t>
            </w:r>
          </w:p>
        </w:tc>
      </w:tr>
      <w:tr w:rsidR="004F5BDD" w:rsidRPr="004432F1" w14:paraId="7FC0B177" w14:textId="77777777" w:rsidTr="007E1E98">
        <w:tc>
          <w:tcPr>
            <w:tcW w:w="809" w:type="pct"/>
          </w:tcPr>
          <w:p w14:paraId="478F7881" w14:textId="77777777" w:rsidR="004F5BDD" w:rsidRPr="004432F1" w:rsidRDefault="004F5BDD" w:rsidP="007E1E98">
            <w:pPr>
              <w:rPr>
                <w:sz w:val="20"/>
                <w:szCs w:val="20"/>
              </w:rPr>
            </w:pPr>
            <w:r w:rsidRPr="004432F1">
              <w:rPr>
                <w:sz w:val="20"/>
                <w:szCs w:val="20"/>
              </w:rPr>
              <w:t>Green crab</w:t>
            </w:r>
          </w:p>
        </w:tc>
        <w:tc>
          <w:tcPr>
            <w:tcW w:w="728" w:type="pct"/>
          </w:tcPr>
          <w:p w14:paraId="660EB59E" w14:textId="77777777" w:rsidR="004F5BDD" w:rsidRPr="004432F1" w:rsidRDefault="004F5BDD" w:rsidP="007E1E98">
            <w:pPr>
              <w:rPr>
                <w:i/>
                <w:sz w:val="20"/>
                <w:szCs w:val="20"/>
              </w:rPr>
            </w:pPr>
            <w:r w:rsidRPr="004432F1">
              <w:rPr>
                <w:i/>
                <w:sz w:val="20"/>
                <w:szCs w:val="20"/>
              </w:rPr>
              <w:t>Carcinus maenas</w:t>
            </w:r>
          </w:p>
        </w:tc>
        <w:tc>
          <w:tcPr>
            <w:tcW w:w="272" w:type="pct"/>
          </w:tcPr>
          <w:p w14:paraId="5D5A568C" w14:textId="77777777" w:rsidR="004F5BDD" w:rsidRPr="004432F1" w:rsidRDefault="004F5BDD" w:rsidP="007E1E98">
            <w:pPr>
              <w:rPr>
                <w:sz w:val="20"/>
                <w:szCs w:val="20"/>
              </w:rPr>
            </w:pPr>
            <w:r w:rsidRPr="004432F1">
              <w:rPr>
                <w:sz w:val="20"/>
                <w:szCs w:val="20"/>
              </w:rPr>
              <w:t>1</w:t>
            </w:r>
          </w:p>
        </w:tc>
        <w:tc>
          <w:tcPr>
            <w:tcW w:w="463" w:type="pct"/>
          </w:tcPr>
          <w:p w14:paraId="6DB72521" w14:textId="77777777" w:rsidR="004F5BDD" w:rsidRPr="004432F1" w:rsidRDefault="004F5BDD" w:rsidP="007E1E98">
            <w:pPr>
              <w:rPr>
                <w:sz w:val="20"/>
                <w:szCs w:val="20"/>
              </w:rPr>
            </w:pPr>
            <w:r>
              <w:rPr>
                <w:sz w:val="20"/>
              </w:rPr>
              <w:t>-</w:t>
            </w:r>
          </w:p>
        </w:tc>
        <w:tc>
          <w:tcPr>
            <w:tcW w:w="433" w:type="pct"/>
          </w:tcPr>
          <w:p w14:paraId="26184EE3" w14:textId="77777777" w:rsidR="004F5BDD" w:rsidRPr="004432F1" w:rsidRDefault="004F5BDD" w:rsidP="007E1E98">
            <w:pPr>
              <w:rPr>
                <w:sz w:val="20"/>
                <w:szCs w:val="20"/>
              </w:rPr>
            </w:pPr>
            <w:r>
              <w:rPr>
                <w:sz w:val="20"/>
              </w:rPr>
              <w:t>-</w:t>
            </w:r>
          </w:p>
        </w:tc>
        <w:tc>
          <w:tcPr>
            <w:tcW w:w="486" w:type="pct"/>
          </w:tcPr>
          <w:p w14:paraId="0D972386" w14:textId="77777777" w:rsidR="004F5BDD" w:rsidRPr="004432F1" w:rsidRDefault="004F5BDD" w:rsidP="007E1E98">
            <w:pPr>
              <w:rPr>
                <w:sz w:val="20"/>
                <w:szCs w:val="20"/>
              </w:rPr>
            </w:pPr>
            <w:r>
              <w:rPr>
                <w:sz w:val="20"/>
              </w:rPr>
              <w:t>-</w:t>
            </w:r>
          </w:p>
        </w:tc>
        <w:tc>
          <w:tcPr>
            <w:tcW w:w="371" w:type="pct"/>
          </w:tcPr>
          <w:p w14:paraId="7A3A82F9" w14:textId="77777777" w:rsidR="004F5BDD" w:rsidRPr="004432F1" w:rsidRDefault="004F5BDD" w:rsidP="007E1E98">
            <w:pPr>
              <w:rPr>
                <w:sz w:val="20"/>
                <w:szCs w:val="20"/>
              </w:rPr>
            </w:pPr>
            <w:r w:rsidRPr="004432F1">
              <w:rPr>
                <w:sz w:val="20"/>
                <w:szCs w:val="20"/>
              </w:rPr>
              <w:t>1</w:t>
            </w:r>
          </w:p>
        </w:tc>
        <w:tc>
          <w:tcPr>
            <w:tcW w:w="217" w:type="pct"/>
          </w:tcPr>
          <w:p w14:paraId="31BF8C9C" w14:textId="77777777" w:rsidR="004F5BDD" w:rsidRPr="004432F1" w:rsidRDefault="004F5BDD" w:rsidP="007E1E98">
            <w:pPr>
              <w:rPr>
                <w:sz w:val="20"/>
                <w:szCs w:val="20"/>
              </w:rPr>
            </w:pPr>
            <w:r>
              <w:rPr>
                <w:sz w:val="20"/>
              </w:rPr>
              <w:t>-</w:t>
            </w:r>
          </w:p>
        </w:tc>
        <w:tc>
          <w:tcPr>
            <w:tcW w:w="216" w:type="pct"/>
          </w:tcPr>
          <w:p w14:paraId="1C8203C8" w14:textId="77777777" w:rsidR="004F5BDD" w:rsidRPr="004432F1" w:rsidRDefault="004F5BDD" w:rsidP="007E1E98">
            <w:pPr>
              <w:rPr>
                <w:sz w:val="20"/>
                <w:szCs w:val="20"/>
              </w:rPr>
            </w:pPr>
            <w:r>
              <w:rPr>
                <w:sz w:val="20"/>
              </w:rPr>
              <w:t>-</w:t>
            </w:r>
          </w:p>
        </w:tc>
        <w:tc>
          <w:tcPr>
            <w:tcW w:w="261" w:type="pct"/>
          </w:tcPr>
          <w:p w14:paraId="42D7D198" w14:textId="77777777" w:rsidR="004F5BDD" w:rsidRPr="004432F1" w:rsidRDefault="004F5BDD" w:rsidP="007E1E98">
            <w:pPr>
              <w:rPr>
                <w:sz w:val="20"/>
                <w:szCs w:val="20"/>
              </w:rPr>
            </w:pPr>
            <w:r w:rsidRPr="004432F1">
              <w:rPr>
                <w:sz w:val="20"/>
                <w:szCs w:val="20"/>
              </w:rPr>
              <w:t>1</w:t>
            </w:r>
          </w:p>
        </w:tc>
        <w:tc>
          <w:tcPr>
            <w:tcW w:w="745" w:type="pct"/>
          </w:tcPr>
          <w:p w14:paraId="6C908810" w14:textId="123D04B2" w:rsidR="004F5BDD" w:rsidRPr="004432F1" w:rsidRDefault="004F5BDD" w:rsidP="007E1E98">
            <w:pPr>
              <w:rPr>
                <w:sz w:val="20"/>
                <w:szCs w:val="20"/>
              </w:rPr>
            </w:pPr>
            <w:r w:rsidRPr="004432F1">
              <w:rPr>
                <w:sz w:val="20"/>
                <w:szCs w:val="20"/>
              </w:rPr>
              <w:t>Spangenberg, 2018</w:t>
            </w:r>
          </w:p>
        </w:tc>
      </w:tr>
      <w:tr w:rsidR="004F5BDD" w:rsidRPr="004432F1" w14:paraId="4A17C74F" w14:textId="77777777" w:rsidTr="007E1E98">
        <w:tc>
          <w:tcPr>
            <w:tcW w:w="809" w:type="pct"/>
          </w:tcPr>
          <w:p w14:paraId="1E65128D" w14:textId="77777777" w:rsidR="004F5BDD" w:rsidRPr="004432F1" w:rsidRDefault="004F5BDD" w:rsidP="007E1E98">
            <w:pPr>
              <w:rPr>
                <w:sz w:val="20"/>
                <w:szCs w:val="20"/>
              </w:rPr>
            </w:pPr>
            <w:r w:rsidRPr="004432F1">
              <w:rPr>
                <w:sz w:val="20"/>
                <w:szCs w:val="20"/>
              </w:rPr>
              <w:t>Artic copepod</w:t>
            </w:r>
          </w:p>
        </w:tc>
        <w:tc>
          <w:tcPr>
            <w:tcW w:w="728" w:type="pct"/>
          </w:tcPr>
          <w:p w14:paraId="2685697D" w14:textId="77777777" w:rsidR="004F5BDD" w:rsidRPr="004432F1" w:rsidRDefault="004F5BDD" w:rsidP="007E1E98">
            <w:pPr>
              <w:rPr>
                <w:i/>
                <w:sz w:val="20"/>
                <w:szCs w:val="20"/>
              </w:rPr>
            </w:pPr>
            <w:r w:rsidRPr="004432F1">
              <w:rPr>
                <w:i/>
                <w:sz w:val="20"/>
                <w:szCs w:val="20"/>
              </w:rPr>
              <w:t>Calanus glacialis</w:t>
            </w:r>
          </w:p>
        </w:tc>
        <w:tc>
          <w:tcPr>
            <w:tcW w:w="272" w:type="pct"/>
          </w:tcPr>
          <w:p w14:paraId="672CB813" w14:textId="77777777" w:rsidR="004F5BDD" w:rsidRPr="004432F1" w:rsidRDefault="004F5BDD" w:rsidP="007E1E98">
            <w:pPr>
              <w:rPr>
                <w:sz w:val="20"/>
                <w:szCs w:val="20"/>
              </w:rPr>
            </w:pPr>
            <w:r w:rsidRPr="004432F1">
              <w:rPr>
                <w:sz w:val="20"/>
                <w:szCs w:val="20"/>
              </w:rPr>
              <w:t>1</w:t>
            </w:r>
          </w:p>
        </w:tc>
        <w:tc>
          <w:tcPr>
            <w:tcW w:w="463" w:type="pct"/>
          </w:tcPr>
          <w:p w14:paraId="399E9EAC" w14:textId="77777777" w:rsidR="004F5BDD" w:rsidRPr="004432F1" w:rsidRDefault="004F5BDD" w:rsidP="007E1E98">
            <w:pPr>
              <w:rPr>
                <w:sz w:val="20"/>
                <w:szCs w:val="20"/>
              </w:rPr>
            </w:pPr>
          </w:p>
        </w:tc>
        <w:tc>
          <w:tcPr>
            <w:tcW w:w="433" w:type="pct"/>
          </w:tcPr>
          <w:p w14:paraId="153A0A4C" w14:textId="77777777" w:rsidR="004F5BDD" w:rsidRPr="004432F1" w:rsidRDefault="004F5BDD" w:rsidP="007E1E98">
            <w:pPr>
              <w:rPr>
                <w:sz w:val="20"/>
                <w:szCs w:val="20"/>
              </w:rPr>
            </w:pPr>
            <w:r w:rsidRPr="004432F1">
              <w:rPr>
                <w:sz w:val="20"/>
                <w:szCs w:val="20"/>
              </w:rPr>
              <w:t>1</w:t>
            </w:r>
          </w:p>
        </w:tc>
        <w:tc>
          <w:tcPr>
            <w:tcW w:w="486" w:type="pct"/>
          </w:tcPr>
          <w:p w14:paraId="6EA9C8F8" w14:textId="77777777" w:rsidR="004F5BDD" w:rsidRPr="004432F1" w:rsidRDefault="004F5BDD" w:rsidP="007E1E98">
            <w:pPr>
              <w:rPr>
                <w:sz w:val="20"/>
                <w:szCs w:val="20"/>
              </w:rPr>
            </w:pPr>
            <w:r>
              <w:rPr>
                <w:sz w:val="20"/>
              </w:rPr>
              <w:t>-</w:t>
            </w:r>
          </w:p>
        </w:tc>
        <w:tc>
          <w:tcPr>
            <w:tcW w:w="371" w:type="pct"/>
          </w:tcPr>
          <w:p w14:paraId="028FB740" w14:textId="77777777" w:rsidR="004F5BDD" w:rsidRPr="004432F1" w:rsidRDefault="004F5BDD" w:rsidP="007E1E98">
            <w:pPr>
              <w:rPr>
                <w:sz w:val="20"/>
                <w:szCs w:val="20"/>
              </w:rPr>
            </w:pPr>
            <w:r>
              <w:rPr>
                <w:sz w:val="20"/>
              </w:rPr>
              <w:t>-</w:t>
            </w:r>
          </w:p>
        </w:tc>
        <w:tc>
          <w:tcPr>
            <w:tcW w:w="217" w:type="pct"/>
          </w:tcPr>
          <w:p w14:paraId="5E75CE1E" w14:textId="77777777" w:rsidR="004F5BDD" w:rsidRPr="004432F1" w:rsidRDefault="004F5BDD" w:rsidP="007E1E98">
            <w:pPr>
              <w:rPr>
                <w:sz w:val="20"/>
                <w:szCs w:val="20"/>
              </w:rPr>
            </w:pPr>
            <w:r>
              <w:rPr>
                <w:sz w:val="20"/>
              </w:rPr>
              <w:t>-</w:t>
            </w:r>
          </w:p>
        </w:tc>
        <w:tc>
          <w:tcPr>
            <w:tcW w:w="216" w:type="pct"/>
          </w:tcPr>
          <w:p w14:paraId="687133C2" w14:textId="77777777" w:rsidR="004F5BDD" w:rsidRPr="004432F1" w:rsidRDefault="004F5BDD" w:rsidP="007E1E98">
            <w:pPr>
              <w:rPr>
                <w:sz w:val="20"/>
                <w:szCs w:val="20"/>
              </w:rPr>
            </w:pPr>
            <w:r>
              <w:rPr>
                <w:sz w:val="20"/>
              </w:rPr>
              <w:t>-</w:t>
            </w:r>
          </w:p>
        </w:tc>
        <w:tc>
          <w:tcPr>
            <w:tcW w:w="261" w:type="pct"/>
          </w:tcPr>
          <w:p w14:paraId="59DB88AB" w14:textId="77777777" w:rsidR="004F5BDD" w:rsidRPr="004432F1" w:rsidRDefault="004F5BDD" w:rsidP="007E1E98">
            <w:pPr>
              <w:rPr>
                <w:sz w:val="20"/>
                <w:szCs w:val="20"/>
              </w:rPr>
            </w:pPr>
            <w:r w:rsidRPr="004432F1">
              <w:rPr>
                <w:sz w:val="20"/>
                <w:szCs w:val="20"/>
              </w:rPr>
              <w:t>1</w:t>
            </w:r>
          </w:p>
        </w:tc>
        <w:tc>
          <w:tcPr>
            <w:tcW w:w="745" w:type="pct"/>
          </w:tcPr>
          <w:p w14:paraId="5616F73D" w14:textId="2A5F7C0B" w:rsidR="004F5BDD" w:rsidRPr="004432F1" w:rsidRDefault="004F5BDD" w:rsidP="007E1E98">
            <w:pPr>
              <w:rPr>
                <w:sz w:val="20"/>
                <w:szCs w:val="20"/>
              </w:rPr>
            </w:pPr>
            <w:r w:rsidRPr="004432F1">
              <w:rPr>
                <w:sz w:val="20"/>
                <w:szCs w:val="20"/>
              </w:rPr>
              <w:t>Bailey et al., 2016</w:t>
            </w:r>
          </w:p>
        </w:tc>
      </w:tr>
      <w:tr w:rsidR="004F5BDD" w:rsidRPr="004432F1" w14:paraId="5B687058" w14:textId="77777777" w:rsidTr="007E1E98">
        <w:tc>
          <w:tcPr>
            <w:tcW w:w="809" w:type="pct"/>
          </w:tcPr>
          <w:p w14:paraId="0D460DF9" w14:textId="77777777" w:rsidR="004F5BDD" w:rsidRPr="004432F1" w:rsidRDefault="004F5BDD" w:rsidP="007E1E98">
            <w:pPr>
              <w:rPr>
                <w:sz w:val="20"/>
                <w:szCs w:val="20"/>
              </w:rPr>
            </w:pPr>
            <w:r w:rsidRPr="004432F1">
              <w:rPr>
                <w:sz w:val="20"/>
                <w:szCs w:val="20"/>
              </w:rPr>
              <w:t>Copepod</w:t>
            </w:r>
          </w:p>
        </w:tc>
        <w:tc>
          <w:tcPr>
            <w:tcW w:w="728" w:type="pct"/>
          </w:tcPr>
          <w:p w14:paraId="5392CEFD" w14:textId="77777777" w:rsidR="004F5BDD" w:rsidRPr="004432F1" w:rsidRDefault="004F5BDD" w:rsidP="007E1E98">
            <w:pPr>
              <w:rPr>
                <w:i/>
                <w:sz w:val="20"/>
                <w:szCs w:val="20"/>
              </w:rPr>
            </w:pPr>
            <w:r w:rsidRPr="004432F1">
              <w:rPr>
                <w:i/>
                <w:sz w:val="20"/>
                <w:szCs w:val="20"/>
              </w:rPr>
              <w:t>Calanus finmarchicus</w:t>
            </w:r>
          </w:p>
        </w:tc>
        <w:tc>
          <w:tcPr>
            <w:tcW w:w="272" w:type="pct"/>
          </w:tcPr>
          <w:p w14:paraId="421BAF54" w14:textId="77777777" w:rsidR="004F5BDD" w:rsidRPr="004432F1" w:rsidRDefault="004F5BDD" w:rsidP="007E1E98">
            <w:pPr>
              <w:rPr>
                <w:sz w:val="20"/>
                <w:szCs w:val="20"/>
              </w:rPr>
            </w:pPr>
            <w:r>
              <w:rPr>
                <w:sz w:val="20"/>
              </w:rPr>
              <w:t>-</w:t>
            </w:r>
          </w:p>
        </w:tc>
        <w:tc>
          <w:tcPr>
            <w:tcW w:w="463" w:type="pct"/>
          </w:tcPr>
          <w:p w14:paraId="3B22072D" w14:textId="77777777" w:rsidR="004F5BDD" w:rsidRPr="004432F1" w:rsidRDefault="004F5BDD" w:rsidP="007E1E98">
            <w:pPr>
              <w:rPr>
                <w:sz w:val="20"/>
                <w:szCs w:val="20"/>
              </w:rPr>
            </w:pPr>
            <w:r w:rsidRPr="004432F1">
              <w:rPr>
                <w:sz w:val="20"/>
                <w:szCs w:val="20"/>
              </w:rPr>
              <w:t>1</w:t>
            </w:r>
          </w:p>
        </w:tc>
        <w:tc>
          <w:tcPr>
            <w:tcW w:w="433" w:type="pct"/>
          </w:tcPr>
          <w:p w14:paraId="237A2523" w14:textId="77777777" w:rsidR="004F5BDD" w:rsidRPr="004432F1" w:rsidRDefault="004F5BDD" w:rsidP="007E1E98">
            <w:pPr>
              <w:rPr>
                <w:sz w:val="20"/>
                <w:szCs w:val="20"/>
              </w:rPr>
            </w:pPr>
            <w:r w:rsidRPr="004432F1">
              <w:rPr>
                <w:sz w:val="20"/>
                <w:szCs w:val="20"/>
              </w:rPr>
              <w:t>1</w:t>
            </w:r>
          </w:p>
        </w:tc>
        <w:tc>
          <w:tcPr>
            <w:tcW w:w="486" w:type="pct"/>
          </w:tcPr>
          <w:p w14:paraId="1FEF76C0" w14:textId="77777777" w:rsidR="004F5BDD" w:rsidRPr="004432F1" w:rsidRDefault="004F5BDD" w:rsidP="007E1E98">
            <w:pPr>
              <w:rPr>
                <w:sz w:val="20"/>
                <w:szCs w:val="20"/>
              </w:rPr>
            </w:pPr>
            <w:r>
              <w:rPr>
                <w:sz w:val="20"/>
              </w:rPr>
              <w:t>-</w:t>
            </w:r>
          </w:p>
        </w:tc>
        <w:tc>
          <w:tcPr>
            <w:tcW w:w="371" w:type="pct"/>
          </w:tcPr>
          <w:p w14:paraId="40AB5EB8" w14:textId="77777777" w:rsidR="004F5BDD" w:rsidRPr="004432F1" w:rsidRDefault="004F5BDD" w:rsidP="007E1E98">
            <w:pPr>
              <w:rPr>
                <w:sz w:val="20"/>
                <w:szCs w:val="20"/>
              </w:rPr>
            </w:pPr>
            <w:r>
              <w:rPr>
                <w:sz w:val="20"/>
              </w:rPr>
              <w:t>-</w:t>
            </w:r>
          </w:p>
        </w:tc>
        <w:tc>
          <w:tcPr>
            <w:tcW w:w="217" w:type="pct"/>
          </w:tcPr>
          <w:p w14:paraId="095D90D0" w14:textId="77777777" w:rsidR="004F5BDD" w:rsidRPr="004432F1" w:rsidRDefault="004F5BDD" w:rsidP="007E1E98">
            <w:pPr>
              <w:rPr>
                <w:sz w:val="20"/>
                <w:szCs w:val="20"/>
              </w:rPr>
            </w:pPr>
            <w:r>
              <w:rPr>
                <w:sz w:val="20"/>
              </w:rPr>
              <w:t>-</w:t>
            </w:r>
          </w:p>
        </w:tc>
        <w:tc>
          <w:tcPr>
            <w:tcW w:w="216" w:type="pct"/>
          </w:tcPr>
          <w:p w14:paraId="6589387A" w14:textId="77777777" w:rsidR="004F5BDD" w:rsidRPr="004432F1" w:rsidRDefault="004F5BDD" w:rsidP="007E1E98">
            <w:pPr>
              <w:rPr>
                <w:sz w:val="20"/>
                <w:szCs w:val="20"/>
              </w:rPr>
            </w:pPr>
            <w:r>
              <w:rPr>
                <w:sz w:val="20"/>
              </w:rPr>
              <w:t>-</w:t>
            </w:r>
          </w:p>
        </w:tc>
        <w:tc>
          <w:tcPr>
            <w:tcW w:w="261" w:type="pct"/>
          </w:tcPr>
          <w:p w14:paraId="5C489402" w14:textId="77777777" w:rsidR="004F5BDD" w:rsidRPr="004432F1" w:rsidRDefault="004F5BDD" w:rsidP="007E1E98">
            <w:pPr>
              <w:rPr>
                <w:sz w:val="20"/>
                <w:szCs w:val="20"/>
              </w:rPr>
            </w:pPr>
            <w:r w:rsidRPr="004432F1">
              <w:rPr>
                <w:sz w:val="20"/>
                <w:szCs w:val="20"/>
              </w:rPr>
              <w:t>1</w:t>
            </w:r>
          </w:p>
        </w:tc>
        <w:tc>
          <w:tcPr>
            <w:tcW w:w="745" w:type="pct"/>
          </w:tcPr>
          <w:p w14:paraId="6762FBF2" w14:textId="03192D46" w:rsidR="004F5BDD" w:rsidRPr="004432F1" w:rsidRDefault="004F5BDD" w:rsidP="00C6094C">
            <w:pPr>
              <w:rPr>
                <w:sz w:val="20"/>
                <w:szCs w:val="20"/>
              </w:rPr>
            </w:pPr>
            <w:r w:rsidRPr="004432F1">
              <w:rPr>
                <w:sz w:val="20"/>
                <w:szCs w:val="20"/>
              </w:rPr>
              <w:t>Preziosi</w:t>
            </w:r>
            <w:r w:rsidR="00C6094C">
              <w:rPr>
                <w:sz w:val="20"/>
                <w:szCs w:val="20"/>
              </w:rPr>
              <w:t xml:space="preserve"> et al.,</w:t>
            </w:r>
            <w:r w:rsidRPr="004432F1">
              <w:rPr>
                <w:sz w:val="20"/>
                <w:szCs w:val="20"/>
              </w:rPr>
              <w:t xml:space="preserve"> 2017</w:t>
            </w:r>
          </w:p>
        </w:tc>
      </w:tr>
      <w:tr w:rsidR="004F5BDD" w:rsidRPr="004432F1" w14:paraId="29B0680F" w14:textId="77777777" w:rsidTr="007E1E98">
        <w:tc>
          <w:tcPr>
            <w:tcW w:w="809" w:type="pct"/>
          </w:tcPr>
          <w:p w14:paraId="50AABC5B" w14:textId="77777777" w:rsidR="004F5BDD" w:rsidRPr="004432F1" w:rsidRDefault="004F5BDD" w:rsidP="007E1E98">
            <w:pPr>
              <w:rPr>
                <w:sz w:val="20"/>
                <w:szCs w:val="20"/>
              </w:rPr>
            </w:pPr>
            <w:r w:rsidRPr="004432F1">
              <w:rPr>
                <w:sz w:val="20"/>
                <w:szCs w:val="20"/>
              </w:rPr>
              <w:t>Copepod</w:t>
            </w:r>
          </w:p>
        </w:tc>
        <w:tc>
          <w:tcPr>
            <w:tcW w:w="728" w:type="pct"/>
          </w:tcPr>
          <w:p w14:paraId="4108C779" w14:textId="77777777" w:rsidR="004F5BDD" w:rsidRPr="004432F1" w:rsidRDefault="004F5BDD" w:rsidP="007E1E98">
            <w:pPr>
              <w:rPr>
                <w:i/>
                <w:sz w:val="20"/>
                <w:szCs w:val="20"/>
              </w:rPr>
            </w:pPr>
            <w:r w:rsidRPr="004432F1">
              <w:rPr>
                <w:i/>
                <w:sz w:val="20"/>
                <w:szCs w:val="20"/>
              </w:rPr>
              <w:t>Acartia tonsa</w:t>
            </w:r>
          </w:p>
        </w:tc>
        <w:tc>
          <w:tcPr>
            <w:tcW w:w="272" w:type="pct"/>
          </w:tcPr>
          <w:p w14:paraId="08D953B0" w14:textId="77777777" w:rsidR="004F5BDD" w:rsidRPr="004432F1" w:rsidRDefault="004F5BDD" w:rsidP="007E1E98">
            <w:pPr>
              <w:rPr>
                <w:sz w:val="20"/>
                <w:szCs w:val="20"/>
              </w:rPr>
            </w:pPr>
            <w:r w:rsidRPr="004432F1">
              <w:rPr>
                <w:sz w:val="20"/>
                <w:szCs w:val="20"/>
              </w:rPr>
              <w:t>1</w:t>
            </w:r>
          </w:p>
        </w:tc>
        <w:tc>
          <w:tcPr>
            <w:tcW w:w="463" w:type="pct"/>
          </w:tcPr>
          <w:p w14:paraId="146C3B8A" w14:textId="77777777" w:rsidR="004F5BDD" w:rsidRPr="004432F1" w:rsidRDefault="004F5BDD" w:rsidP="007E1E98">
            <w:pPr>
              <w:rPr>
                <w:sz w:val="20"/>
                <w:szCs w:val="20"/>
              </w:rPr>
            </w:pPr>
            <w:r>
              <w:rPr>
                <w:sz w:val="20"/>
              </w:rPr>
              <w:t>-</w:t>
            </w:r>
          </w:p>
        </w:tc>
        <w:tc>
          <w:tcPr>
            <w:tcW w:w="433" w:type="pct"/>
          </w:tcPr>
          <w:p w14:paraId="1734E43E" w14:textId="77777777" w:rsidR="004F5BDD" w:rsidRPr="004432F1" w:rsidRDefault="004F5BDD" w:rsidP="007E1E98">
            <w:pPr>
              <w:rPr>
                <w:sz w:val="20"/>
                <w:szCs w:val="20"/>
              </w:rPr>
            </w:pPr>
            <w:r w:rsidRPr="004432F1">
              <w:rPr>
                <w:sz w:val="20"/>
                <w:szCs w:val="20"/>
              </w:rPr>
              <w:t>1</w:t>
            </w:r>
          </w:p>
        </w:tc>
        <w:tc>
          <w:tcPr>
            <w:tcW w:w="486" w:type="pct"/>
          </w:tcPr>
          <w:p w14:paraId="6324E075" w14:textId="77777777" w:rsidR="004F5BDD" w:rsidRPr="004432F1" w:rsidRDefault="004F5BDD" w:rsidP="007E1E98">
            <w:pPr>
              <w:rPr>
                <w:sz w:val="20"/>
                <w:szCs w:val="20"/>
              </w:rPr>
            </w:pPr>
            <w:r w:rsidRPr="004432F1">
              <w:rPr>
                <w:sz w:val="20"/>
                <w:szCs w:val="20"/>
              </w:rPr>
              <w:t>1</w:t>
            </w:r>
          </w:p>
        </w:tc>
        <w:tc>
          <w:tcPr>
            <w:tcW w:w="371" w:type="pct"/>
          </w:tcPr>
          <w:p w14:paraId="18C3E2B7" w14:textId="77777777" w:rsidR="004F5BDD" w:rsidRPr="004432F1" w:rsidRDefault="004F5BDD" w:rsidP="007E1E98">
            <w:pPr>
              <w:rPr>
                <w:sz w:val="20"/>
                <w:szCs w:val="20"/>
              </w:rPr>
            </w:pPr>
            <w:r w:rsidRPr="004432F1">
              <w:rPr>
                <w:sz w:val="20"/>
                <w:szCs w:val="20"/>
              </w:rPr>
              <w:t>1</w:t>
            </w:r>
          </w:p>
        </w:tc>
        <w:tc>
          <w:tcPr>
            <w:tcW w:w="217" w:type="pct"/>
          </w:tcPr>
          <w:p w14:paraId="2DDD43C6" w14:textId="77777777" w:rsidR="004F5BDD" w:rsidRPr="004432F1" w:rsidRDefault="004F5BDD" w:rsidP="007E1E98">
            <w:pPr>
              <w:rPr>
                <w:sz w:val="20"/>
                <w:szCs w:val="20"/>
              </w:rPr>
            </w:pPr>
            <w:r>
              <w:rPr>
                <w:sz w:val="20"/>
              </w:rPr>
              <w:t>-</w:t>
            </w:r>
          </w:p>
        </w:tc>
        <w:tc>
          <w:tcPr>
            <w:tcW w:w="216" w:type="pct"/>
          </w:tcPr>
          <w:p w14:paraId="1C7DCCBD" w14:textId="77777777" w:rsidR="004F5BDD" w:rsidRPr="004432F1" w:rsidRDefault="004F5BDD" w:rsidP="007E1E98">
            <w:pPr>
              <w:rPr>
                <w:sz w:val="20"/>
                <w:szCs w:val="20"/>
              </w:rPr>
            </w:pPr>
            <w:r w:rsidRPr="004432F1">
              <w:rPr>
                <w:sz w:val="20"/>
                <w:szCs w:val="20"/>
              </w:rPr>
              <w:t>1</w:t>
            </w:r>
          </w:p>
        </w:tc>
        <w:tc>
          <w:tcPr>
            <w:tcW w:w="261" w:type="pct"/>
          </w:tcPr>
          <w:p w14:paraId="21241EEB" w14:textId="77777777" w:rsidR="004F5BDD" w:rsidRPr="004432F1" w:rsidRDefault="004F5BDD" w:rsidP="007E1E98">
            <w:pPr>
              <w:rPr>
                <w:sz w:val="20"/>
                <w:szCs w:val="20"/>
              </w:rPr>
            </w:pPr>
            <w:r>
              <w:rPr>
                <w:sz w:val="20"/>
              </w:rPr>
              <w:t>-</w:t>
            </w:r>
          </w:p>
        </w:tc>
        <w:tc>
          <w:tcPr>
            <w:tcW w:w="745" w:type="pct"/>
          </w:tcPr>
          <w:p w14:paraId="01C2CFF4" w14:textId="79F8EF21" w:rsidR="004F5BDD" w:rsidRPr="004432F1" w:rsidRDefault="004F5BDD" w:rsidP="00C6094C">
            <w:pPr>
              <w:rPr>
                <w:sz w:val="20"/>
                <w:szCs w:val="20"/>
              </w:rPr>
            </w:pPr>
            <w:r w:rsidRPr="004432F1">
              <w:rPr>
                <w:sz w:val="20"/>
                <w:szCs w:val="20"/>
              </w:rPr>
              <w:t>(Cripps</w:t>
            </w:r>
            <w:r w:rsidR="00C6094C">
              <w:rPr>
                <w:sz w:val="20"/>
                <w:szCs w:val="20"/>
              </w:rPr>
              <w:t xml:space="preserve"> et al.,</w:t>
            </w:r>
            <w:r w:rsidRPr="004432F1">
              <w:rPr>
                <w:sz w:val="20"/>
                <w:szCs w:val="20"/>
              </w:rPr>
              <w:t>, 2014)</w:t>
            </w:r>
          </w:p>
        </w:tc>
      </w:tr>
      <w:tr w:rsidR="004F5BDD" w:rsidRPr="004432F1" w14:paraId="396C2C69" w14:textId="77777777" w:rsidTr="007E1E98">
        <w:tc>
          <w:tcPr>
            <w:tcW w:w="5000" w:type="pct"/>
            <w:gridSpan w:val="11"/>
            <w:shd w:val="clear" w:color="auto" w:fill="auto"/>
          </w:tcPr>
          <w:p w14:paraId="6F94C591" w14:textId="77777777" w:rsidR="004F5BDD" w:rsidRPr="004432F1" w:rsidRDefault="004F5BDD" w:rsidP="007E1E98">
            <w:pPr>
              <w:rPr>
                <w:sz w:val="20"/>
                <w:szCs w:val="20"/>
              </w:rPr>
            </w:pPr>
            <w:r w:rsidRPr="004432F1">
              <w:rPr>
                <w:sz w:val="20"/>
                <w:szCs w:val="20"/>
              </w:rPr>
              <w:t>Mollusks</w:t>
            </w:r>
          </w:p>
        </w:tc>
      </w:tr>
      <w:tr w:rsidR="004F5BDD" w:rsidRPr="004432F1" w14:paraId="471A2CCE" w14:textId="77777777" w:rsidTr="007E1E98">
        <w:tc>
          <w:tcPr>
            <w:tcW w:w="809" w:type="pct"/>
          </w:tcPr>
          <w:p w14:paraId="05F07ECE" w14:textId="77777777" w:rsidR="004F5BDD" w:rsidRPr="004432F1" w:rsidRDefault="004F5BDD" w:rsidP="007E1E98">
            <w:pPr>
              <w:rPr>
                <w:sz w:val="20"/>
                <w:szCs w:val="20"/>
              </w:rPr>
            </w:pPr>
            <w:r w:rsidRPr="004432F1">
              <w:rPr>
                <w:sz w:val="20"/>
                <w:szCs w:val="20"/>
              </w:rPr>
              <w:t>Blue mussel</w:t>
            </w:r>
          </w:p>
        </w:tc>
        <w:tc>
          <w:tcPr>
            <w:tcW w:w="728" w:type="pct"/>
          </w:tcPr>
          <w:p w14:paraId="763D6353" w14:textId="77777777" w:rsidR="004F5BDD" w:rsidRPr="004432F1" w:rsidRDefault="004F5BDD" w:rsidP="007E1E98">
            <w:pPr>
              <w:rPr>
                <w:i/>
                <w:sz w:val="20"/>
                <w:szCs w:val="20"/>
              </w:rPr>
            </w:pPr>
            <w:r w:rsidRPr="004432F1">
              <w:rPr>
                <w:i/>
                <w:sz w:val="20"/>
                <w:szCs w:val="20"/>
              </w:rPr>
              <w:t>Mytilus edulis</w:t>
            </w:r>
          </w:p>
        </w:tc>
        <w:tc>
          <w:tcPr>
            <w:tcW w:w="272" w:type="pct"/>
          </w:tcPr>
          <w:p w14:paraId="2C1853BA" w14:textId="77777777" w:rsidR="004F5BDD" w:rsidRPr="004432F1" w:rsidRDefault="004F5BDD" w:rsidP="007E1E98">
            <w:pPr>
              <w:rPr>
                <w:sz w:val="20"/>
                <w:szCs w:val="20"/>
              </w:rPr>
            </w:pPr>
            <w:r w:rsidRPr="004432F1">
              <w:rPr>
                <w:sz w:val="20"/>
                <w:szCs w:val="20"/>
              </w:rPr>
              <w:t>6</w:t>
            </w:r>
          </w:p>
        </w:tc>
        <w:tc>
          <w:tcPr>
            <w:tcW w:w="463" w:type="pct"/>
          </w:tcPr>
          <w:p w14:paraId="3C50C1B0" w14:textId="77777777" w:rsidR="004F5BDD" w:rsidRPr="004432F1" w:rsidRDefault="004F5BDD" w:rsidP="007E1E98">
            <w:pPr>
              <w:rPr>
                <w:sz w:val="20"/>
                <w:szCs w:val="20"/>
              </w:rPr>
            </w:pPr>
            <w:r w:rsidRPr="004432F1">
              <w:rPr>
                <w:sz w:val="20"/>
                <w:szCs w:val="20"/>
              </w:rPr>
              <w:t>3</w:t>
            </w:r>
          </w:p>
        </w:tc>
        <w:tc>
          <w:tcPr>
            <w:tcW w:w="433" w:type="pct"/>
          </w:tcPr>
          <w:p w14:paraId="012362D8" w14:textId="77777777" w:rsidR="004F5BDD" w:rsidRPr="004432F1" w:rsidRDefault="004F5BDD" w:rsidP="007E1E98">
            <w:pPr>
              <w:rPr>
                <w:sz w:val="20"/>
                <w:szCs w:val="20"/>
              </w:rPr>
            </w:pPr>
            <w:r w:rsidRPr="004432F1">
              <w:rPr>
                <w:sz w:val="20"/>
                <w:szCs w:val="20"/>
              </w:rPr>
              <w:t>2</w:t>
            </w:r>
          </w:p>
        </w:tc>
        <w:tc>
          <w:tcPr>
            <w:tcW w:w="486" w:type="pct"/>
          </w:tcPr>
          <w:p w14:paraId="4593AD25" w14:textId="77777777" w:rsidR="004F5BDD" w:rsidRPr="004432F1" w:rsidRDefault="004F5BDD" w:rsidP="007E1E98">
            <w:pPr>
              <w:rPr>
                <w:sz w:val="20"/>
                <w:szCs w:val="20"/>
              </w:rPr>
            </w:pPr>
            <w:r w:rsidRPr="004432F1">
              <w:rPr>
                <w:sz w:val="20"/>
                <w:szCs w:val="20"/>
              </w:rPr>
              <w:t>2</w:t>
            </w:r>
          </w:p>
        </w:tc>
        <w:tc>
          <w:tcPr>
            <w:tcW w:w="371" w:type="pct"/>
          </w:tcPr>
          <w:p w14:paraId="4D663284" w14:textId="77777777" w:rsidR="004F5BDD" w:rsidRPr="004432F1" w:rsidRDefault="004F5BDD" w:rsidP="007E1E98">
            <w:pPr>
              <w:rPr>
                <w:sz w:val="20"/>
                <w:szCs w:val="20"/>
              </w:rPr>
            </w:pPr>
            <w:r w:rsidRPr="004432F1">
              <w:rPr>
                <w:sz w:val="20"/>
                <w:szCs w:val="20"/>
              </w:rPr>
              <w:t>5</w:t>
            </w:r>
          </w:p>
        </w:tc>
        <w:tc>
          <w:tcPr>
            <w:tcW w:w="217" w:type="pct"/>
          </w:tcPr>
          <w:p w14:paraId="64ACE198" w14:textId="77777777" w:rsidR="004F5BDD" w:rsidRPr="004432F1" w:rsidRDefault="004F5BDD" w:rsidP="007E1E98">
            <w:pPr>
              <w:rPr>
                <w:sz w:val="20"/>
                <w:szCs w:val="20"/>
              </w:rPr>
            </w:pPr>
            <w:r w:rsidRPr="004432F1">
              <w:rPr>
                <w:sz w:val="20"/>
                <w:szCs w:val="20"/>
              </w:rPr>
              <w:t>1</w:t>
            </w:r>
          </w:p>
        </w:tc>
        <w:tc>
          <w:tcPr>
            <w:tcW w:w="216" w:type="pct"/>
          </w:tcPr>
          <w:p w14:paraId="575776C8" w14:textId="77777777" w:rsidR="004F5BDD" w:rsidRPr="004432F1" w:rsidRDefault="004F5BDD" w:rsidP="007E1E98">
            <w:pPr>
              <w:rPr>
                <w:sz w:val="20"/>
                <w:szCs w:val="20"/>
              </w:rPr>
            </w:pPr>
            <w:r w:rsidRPr="004432F1">
              <w:rPr>
                <w:sz w:val="20"/>
                <w:szCs w:val="20"/>
              </w:rPr>
              <w:t>7</w:t>
            </w:r>
          </w:p>
        </w:tc>
        <w:tc>
          <w:tcPr>
            <w:tcW w:w="261" w:type="pct"/>
          </w:tcPr>
          <w:p w14:paraId="5174CC71" w14:textId="77777777" w:rsidR="004F5BDD" w:rsidRPr="004432F1" w:rsidRDefault="004F5BDD" w:rsidP="007E1E98">
            <w:pPr>
              <w:rPr>
                <w:sz w:val="20"/>
                <w:szCs w:val="20"/>
              </w:rPr>
            </w:pPr>
            <w:r w:rsidRPr="004432F1">
              <w:rPr>
                <w:sz w:val="20"/>
                <w:szCs w:val="20"/>
              </w:rPr>
              <w:t>1</w:t>
            </w:r>
          </w:p>
        </w:tc>
        <w:tc>
          <w:tcPr>
            <w:tcW w:w="745" w:type="pct"/>
          </w:tcPr>
          <w:p w14:paraId="08D3F993" w14:textId="14FAAA20" w:rsidR="004F5BDD" w:rsidRPr="004432F1" w:rsidRDefault="004F5BDD" w:rsidP="00C6094C">
            <w:pPr>
              <w:rPr>
                <w:sz w:val="20"/>
                <w:szCs w:val="20"/>
              </w:rPr>
            </w:pPr>
            <w:r w:rsidRPr="004432F1">
              <w:rPr>
                <w:sz w:val="20"/>
                <w:szCs w:val="20"/>
              </w:rPr>
              <w:t>Broszeit</w:t>
            </w:r>
            <w:r w:rsidR="00C6094C">
              <w:rPr>
                <w:sz w:val="20"/>
                <w:szCs w:val="20"/>
              </w:rPr>
              <w:t xml:space="preserve"> et al.</w:t>
            </w:r>
            <w:r w:rsidRPr="004432F1">
              <w:rPr>
                <w:sz w:val="20"/>
                <w:szCs w:val="20"/>
              </w:rPr>
              <w:t>, 2016; Dickey</w:t>
            </w:r>
            <w:r w:rsidR="00C6094C">
              <w:rPr>
                <w:sz w:val="20"/>
                <w:szCs w:val="20"/>
              </w:rPr>
              <w:t xml:space="preserve"> et al.</w:t>
            </w:r>
            <w:r w:rsidRPr="004432F1">
              <w:rPr>
                <w:sz w:val="20"/>
                <w:szCs w:val="20"/>
              </w:rPr>
              <w:t>, 2018; Fitzer</w:t>
            </w:r>
            <w:r w:rsidR="00C6094C">
              <w:rPr>
                <w:sz w:val="20"/>
                <w:szCs w:val="20"/>
              </w:rPr>
              <w:t xml:space="preserve"> et al., </w:t>
            </w:r>
            <w:r w:rsidRPr="004432F1">
              <w:rPr>
                <w:sz w:val="20"/>
                <w:szCs w:val="20"/>
              </w:rPr>
              <w:t>2014</w:t>
            </w:r>
            <w:r w:rsidR="00C6094C">
              <w:rPr>
                <w:sz w:val="20"/>
                <w:szCs w:val="20"/>
              </w:rPr>
              <w:t>a</w:t>
            </w:r>
            <w:r w:rsidRPr="004432F1">
              <w:rPr>
                <w:sz w:val="20"/>
                <w:szCs w:val="20"/>
              </w:rPr>
              <w:t>; 2014</w:t>
            </w:r>
            <w:r w:rsidR="00C6094C">
              <w:rPr>
                <w:sz w:val="20"/>
                <w:szCs w:val="20"/>
              </w:rPr>
              <w:t>b</w:t>
            </w:r>
            <w:r w:rsidRPr="004432F1">
              <w:rPr>
                <w:sz w:val="20"/>
                <w:szCs w:val="20"/>
              </w:rPr>
              <w:t>; 2015; Lesser, 2016; Ramesh</w:t>
            </w:r>
            <w:r w:rsidR="00C6094C">
              <w:rPr>
                <w:sz w:val="20"/>
                <w:szCs w:val="20"/>
              </w:rPr>
              <w:t xml:space="preserve"> et al.</w:t>
            </w:r>
            <w:r w:rsidRPr="004432F1">
              <w:rPr>
                <w:sz w:val="20"/>
                <w:szCs w:val="20"/>
              </w:rPr>
              <w:t>, 2017; Ventura</w:t>
            </w:r>
            <w:r w:rsidR="00C6094C">
              <w:rPr>
                <w:sz w:val="20"/>
                <w:szCs w:val="20"/>
              </w:rPr>
              <w:t xml:space="preserve"> et al.</w:t>
            </w:r>
            <w:r w:rsidRPr="004432F1">
              <w:rPr>
                <w:sz w:val="20"/>
                <w:szCs w:val="20"/>
              </w:rPr>
              <w:t xml:space="preserve">, 2016; Young </w:t>
            </w:r>
            <w:r w:rsidR="00C6094C">
              <w:rPr>
                <w:sz w:val="20"/>
                <w:szCs w:val="20"/>
              </w:rPr>
              <w:t>and</w:t>
            </w:r>
            <w:r w:rsidRPr="004432F1">
              <w:rPr>
                <w:sz w:val="20"/>
                <w:szCs w:val="20"/>
              </w:rPr>
              <w:t xml:space="preserve"> Gobler, 2018</w:t>
            </w:r>
          </w:p>
        </w:tc>
      </w:tr>
      <w:tr w:rsidR="004F5BDD" w:rsidRPr="004432F1" w14:paraId="1007A502" w14:textId="77777777" w:rsidTr="007E1E98">
        <w:tc>
          <w:tcPr>
            <w:tcW w:w="809" w:type="pct"/>
          </w:tcPr>
          <w:p w14:paraId="5235C1B6" w14:textId="77777777" w:rsidR="004F5BDD" w:rsidRPr="004432F1" w:rsidRDefault="004F5BDD" w:rsidP="007E1E98">
            <w:pPr>
              <w:rPr>
                <w:sz w:val="20"/>
                <w:szCs w:val="20"/>
              </w:rPr>
            </w:pPr>
            <w:r w:rsidRPr="004432F1">
              <w:rPr>
                <w:sz w:val="20"/>
                <w:szCs w:val="20"/>
              </w:rPr>
              <w:t>Hard clam</w:t>
            </w:r>
          </w:p>
        </w:tc>
        <w:tc>
          <w:tcPr>
            <w:tcW w:w="728" w:type="pct"/>
          </w:tcPr>
          <w:p w14:paraId="73554C04" w14:textId="77777777" w:rsidR="004F5BDD" w:rsidRPr="004432F1" w:rsidRDefault="004F5BDD" w:rsidP="007E1E98">
            <w:pPr>
              <w:rPr>
                <w:i/>
                <w:sz w:val="20"/>
                <w:szCs w:val="20"/>
              </w:rPr>
            </w:pPr>
            <w:r w:rsidRPr="004432F1">
              <w:rPr>
                <w:i/>
                <w:sz w:val="20"/>
                <w:szCs w:val="20"/>
              </w:rPr>
              <w:t>Mercenaria mercenaria</w:t>
            </w:r>
          </w:p>
        </w:tc>
        <w:tc>
          <w:tcPr>
            <w:tcW w:w="272" w:type="pct"/>
          </w:tcPr>
          <w:p w14:paraId="2A521AAF" w14:textId="77777777" w:rsidR="004F5BDD" w:rsidRPr="004432F1" w:rsidRDefault="004F5BDD" w:rsidP="007E1E98">
            <w:pPr>
              <w:rPr>
                <w:sz w:val="20"/>
                <w:szCs w:val="20"/>
              </w:rPr>
            </w:pPr>
            <w:r>
              <w:rPr>
                <w:sz w:val="20"/>
              </w:rPr>
              <w:t>-</w:t>
            </w:r>
          </w:p>
        </w:tc>
        <w:tc>
          <w:tcPr>
            <w:tcW w:w="463" w:type="pct"/>
          </w:tcPr>
          <w:p w14:paraId="2AD66E56" w14:textId="77777777" w:rsidR="004F5BDD" w:rsidRPr="004432F1" w:rsidRDefault="004F5BDD" w:rsidP="007E1E98">
            <w:pPr>
              <w:rPr>
                <w:sz w:val="20"/>
                <w:szCs w:val="20"/>
              </w:rPr>
            </w:pPr>
            <w:r w:rsidRPr="004432F1">
              <w:rPr>
                <w:sz w:val="20"/>
                <w:szCs w:val="20"/>
              </w:rPr>
              <w:t>4</w:t>
            </w:r>
          </w:p>
        </w:tc>
        <w:tc>
          <w:tcPr>
            <w:tcW w:w="433" w:type="pct"/>
          </w:tcPr>
          <w:p w14:paraId="7F53AD02" w14:textId="77777777" w:rsidR="004F5BDD" w:rsidRPr="004432F1" w:rsidRDefault="004F5BDD" w:rsidP="007E1E98">
            <w:pPr>
              <w:rPr>
                <w:sz w:val="20"/>
                <w:szCs w:val="20"/>
              </w:rPr>
            </w:pPr>
            <w:r w:rsidRPr="004432F1">
              <w:rPr>
                <w:sz w:val="20"/>
                <w:szCs w:val="20"/>
              </w:rPr>
              <w:t>2</w:t>
            </w:r>
          </w:p>
        </w:tc>
        <w:tc>
          <w:tcPr>
            <w:tcW w:w="486" w:type="pct"/>
          </w:tcPr>
          <w:p w14:paraId="482128C7" w14:textId="77777777" w:rsidR="004F5BDD" w:rsidRPr="004432F1" w:rsidRDefault="004F5BDD" w:rsidP="007E1E98">
            <w:pPr>
              <w:rPr>
                <w:sz w:val="20"/>
                <w:szCs w:val="20"/>
              </w:rPr>
            </w:pPr>
            <w:r w:rsidRPr="004432F1">
              <w:rPr>
                <w:sz w:val="20"/>
                <w:szCs w:val="20"/>
              </w:rPr>
              <w:t>1</w:t>
            </w:r>
          </w:p>
        </w:tc>
        <w:tc>
          <w:tcPr>
            <w:tcW w:w="371" w:type="pct"/>
          </w:tcPr>
          <w:p w14:paraId="3B26284B" w14:textId="77777777" w:rsidR="004F5BDD" w:rsidRPr="004432F1" w:rsidRDefault="004F5BDD" w:rsidP="007E1E98">
            <w:pPr>
              <w:rPr>
                <w:sz w:val="20"/>
                <w:szCs w:val="20"/>
              </w:rPr>
            </w:pPr>
            <w:r w:rsidRPr="004432F1">
              <w:rPr>
                <w:sz w:val="20"/>
                <w:szCs w:val="20"/>
              </w:rPr>
              <w:t>1</w:t>
            </w:r>
          </w:p>
        </w:tc>
        <w:tc>
          <w:tcPr>
            <w:tcW w:w="217" w:type="pct"/>
          </w:tcPr>
          <w:p w14:paraId="41E4A275" w14:textId="77777777" w:rsidR="004F5BDD" w:rsidRPr="004432F1" w:rsidRDefault="004F5BDD" w:rsidP="007E1E98">
            <w:pPr>
              <w:rPr>
                <w:sz w:val="20"/>
                <w:szCs w:val="20"/>
              </w:rPr>
            </w:pPr>
            <w:r w:rsidRPr="004432F1">
              <w:rPr>
                <w:sz w:val="20"/>
                <w:szCs w:val="20"/>
              </w:rPr>
              <w:t>1</w:t>
            </w:r>
          </w:p>
        </w:tc>
        <w:tc>
          <w:tcPr>
            <w:tcW w:w="216" w:type="pct"/>
          </w:tcPr>
          <w:p w14:paraId="7B393AD7" w14:textId="77777777" w:rsidR="004F5BDD" w:rsidRPr="004432F1" w:rsidRDefault="004F5BDD" w:rsidP="007E1E98">
            <w:pPr>
              <w:rPr>
                <w:sz w:val="20"/>
                <w:szCs w:val="20"/>
              </w:rPr>
            </w:pPr>
            <w:r w:rsidRPr="004432F1">
              <w:rPr>
                <w:sz w:val="20"/>
                <w:szCs w:val="20"/>
              </w:rPr>
              <w:t xml:space="preserve">5 </w:t>
            </w:r>
          </w:p>
        </w:tc>
        <w:tc>
          <w:tcPr>
            <w:tcW w:w="261" w:type="pct"/>
          </w:tcPr>
          <w:p w14:paraId="5D93503A" w14:textId="77777777" w:rsidR="004F5BDD" w:rsidRPr="004432F1" w:rsidRDefault="004F5BDD" w:rsidP="007E1E98">
            <w:pPr>
              <w:rPr>
                <w:sz w:val="20"/>
                <w:szCs w:val="20"/>
              </w:rPr>
            </w:pPr>
            <w:r>
              <w:rPr>
                <w:sz w:val="20"/>
              </w:rPr>
              <w:t>-</w:t>
            </w:r>
          </w:p>
        </w:tc>
        <w:tc>
          <w:tcPr>
            <w:tcW w:w="745" w:type="pct"/>
          </w:tcPr>
          <w:p w14:paraId="7779A04D" w14:textId="64911338" w:rsidR="004F5BDD" w:rsidRPr="004432F1" w:rsidRDefault="004F5BDD" w:rsidP="007E1E98">
            <w:pPr>
              <w:rPr>
                <w:sz w:val="20"/>
                <w:szCs w:val="20"/>
              </w:rPr>
            </w:pPr>
            <w:r w:rsidRPr="004432F1">
              <w:rPr>
                <w:sz w:val="20"/>
                <w:szCs w:val="20"/>
              </w:rPr>
              <w:t xml:space="preserve">Clements </w:t>
            </w:r>
            <w:r w:rsidR="00C6094C">
              <w:rPr>
                <w:sz w:val="20"/>
                <w:szCs w:val="20"/>
              </w:rPr>
              <w:t>and</w:t>
            </w:r>
            <w:r w:rsidRPr="004432F1">
              <w:rPr>
                <w:sz w:val="20"/>
                <w:szCs w:val="20"/>
              </w:rPr>
              <w:t xml:space="preserve"> Hunt, 2017; Clements et al., 2016; Griffith </w:t>
            </w:r>
            <w:r w:rsidR="00C6094C">
              <w:rPr>
                <w:sz w:val="20"/>
                <w:szCs w:val="20"/>
              </w:rPr>
              <w:t>and</w:t>
            </w:r>
            <w:r w:rsidRPr="004432F1">
              <w:rPr>
                <w:sz w:val="20"/>
                <w:szCs w:val="20"/>
              </w:rPr>
              <w:t xml:space="preserve"> Gobler, 2017; Miller </w:t>
            </w:r>
            <w:r w:rsidR="00C6094C">
              <w:rPr>
                <w:sz w:val="20"/>
                <w:szCs w:val="20"/>
              </w:rPr>
              <w:t>and</w:t>
            </w:r>
            <w:r w:rsidRPr="004432F1">
              <w:rPr>
                <w:sz w:val="20"/>
                <w:szCs w:val="20"/>
              </w:rPr>
              <w:t xml:space="preserve"> Waldbusser, 2016; Young </w:t>
            </w:r>
            <w:r w:rsidR="00C6094C">
              <w:rPr>
                <w:sz w:val="20"/>
                <w:szCs w:val="20"/>
              </w:rPr>
              <w:t>and</w:t>
            </w:r>
            <w:r w:rsidRPr="004432F1">
              <w:rPr>
                <w:sz w:val="20"/>
                <w:szCs w:val="20"/>
              </w:rPr>
              <w:t xml:space="preserve"> Gobler, 2018</w:t>
            </w:r>
          </w:p>
        </w:tc>
      </w:tr>
      <w:tr w:rsidR="004F5BDD" w:rsidRPr="004432F1" w14:paraId="3259BF8F" w14:textId="77777777" w:rsidTr="007E1E98">
        <w:tc>
          <w:tcPr>
            <w:tcW w:w="809" w:type="pct"/>
          </w:tcPr>
          <w:p w14:paraId="1051FB19" w14:textId="77777777" w:rsidR="004F5BDD" w:rsidRPr="004432F1" w:rsidRDefault="004F5BDD" w:rsidP="007E1E98">
            <w:pPr>
              <w:rPr>
                <w:sz w:val="20"/>
                <w:szCs w:val="20"/>
              </w:rPr>
            </w:pPr>
            <w:r w:rsidRPr="004432F1">
              <w:rPr>
                <w:sz w:val="20"/>
                <w:szCs w:val="20"/>
              </w:rPr>
              <w:t>Nut clam</w:t>
            </w:r>
          </w:p>
        </w:tc>
        <w:tc>
          <w:tcPr>
            <w:tcW w:w="728" w:type="pct"/>
          </w:tcPr>
          <w:p w14:paraId="341A987E" w14:textId="77777777" w:rsidR="004F5BDD" w:rsidRPr="004432F1" w:rsidRDefault="004F5BDD" w:rsidP="007E1E98">
            <w:pPr>
              <w:rPr>
                <w:sz w:val="20"/>
                <w:szCs w:val="20"/>
              </w:rPr>
            </w:pPr>
            <w:r w:rsidRPr="004432F1">
              <w:rPr>
                <w:i/>
                <w:sz w:val="20"/>
                <w:szCs w:val="20"/>
              </w:rPr>
              <w:t xml:space="preserve">Nucula </w:t>
            </w:r>
            <w:r w:rsidRPr="004432F1">
              <w:rPr>
                <w:sz w:val="20"/>
                <w:szCs w:val="20"/>
              </w:rPr>
              <w:t>spp.</w:t>
            </w:r>
          </w:p>
        </w:tc>
        <w:tc>
          <w:tcPr>
            <w:tcW w:w="272" w:type="pct"/>
          </w:tcPr>
          <w:p w14:paraId="7B58EC44" w14:textId="77777777" w:rsidR="004F5BDD" w:rsidRPr="004432F1" w:rsidRDefault="004F5BDD" w:rsidP="007E1E98">
            <w:pPr>
              <w:rPr>
                <w:sz w:val="20"/>
                <w:szCs w:val="20"/>
              </w:rPr>
            </w:pPr>
            <w:r>
              <w:rPr>
                <w:sz w:val="20"/>
              </w:rPr>
              <w:t>-</w:t>
            </w:r>
          </w:p>
        </w:tc>
        <w:tc>
          <w:tcPr>
            <w:tcW w:w="463" w:type="pct"/>
          </w:tcPr>
          <w:p w14:paraId="1D6CEC62" w14:textId="77777777" w:rsidR="004F5BDD" w:rsidRPr="004432F1" w:rsidRDefault="004F5BDD" w:rsidP="007E1E98">
            <w:pPr>
              <w:rPr>
                <w:sz w:val="20"/>
                <w:szCs w:val="20"/>
              </w:rPr>
            </w:pPr>
            <w:r w:rsidRPr="004432F1">
              <w:rPr>
                <w:sz w:val="20"/>
                <w:szCs w:val="20"/>
              </w:rPr>
              <w:t>1</w:t>
            </w:r>
          </w:p>
        </w:tc>
        <w:tc>
          <w:tcPr>
            <w:tcW w:w="433" w:type="pct"/>
          </w:tcPr>
          <w:p w14:paraId="76B532DB" w14:textId="77777777" w:rsidR="004F5BDD" w:rsidRPr="004432F1" w:rsidRDefault="004F5BDD" w:rsidP="007E1E98">
            <w:pPr>
              <w:rPr>
                <w:sz w:val="20"/>
                <w:szCs w:val="20"/>
              </w:rPr>
            </w:pPr>
            <w:r>
              <w:rPr>
                <w:sz w:val="20"/>
              </w:rPr>
              <w:t>-</w:t>
            </w:r>
          </w:p>
        </w:tc>
        <w:tc>
          <w:tcPr>
            <w:tcW w:w="486" w:type="pct"/>
          </w:tcPr>
          <w:p w14:paraId="206CF1CC" w14:textId="77777777" w:rsidR="004F5BDD" w:rsidRPr="004432F1" w:rsidRDefault="004F5BDD" w:rsidP="007E1E98">
            <w:pPr>
              <w:rPr>
                <w:sz w:val="20"/>
                <w:szCs w:val="20"/>
              </w:rPr>
            </w:pPr>
            <w:r>
              <w:rPr>
                <w:sz w:val="20"/>
              </w:rPr>
              <w:t>-</w:t>
            </w:r>
          </w:p>
        </w:tc>
        <w:tc>
          <w:tcPr>
            <w:tcW w:w="371" w:type="pct"/>
          </w:tcPr>
          <w:p w14:paraId="0E84EADD" w14:textId="77777777" w:rsidR="004F5BDD" w:rsidRPr="004432F1" w:rsidRDefault="004F5BDD" w:rsidP="007E1E98">
            <w:pPr>
              <w:rPr>
                <w:sz w:val="20"/>
                <w:szCs w:val="20"/>
              </w:rPr>
            </w:pPr>
            <w:r w:rsidRPr="004432F1">
              <w:rPr>
                <w:sz w:val="20"/>
                <w:szCs w:val="20"/>
              </w:rPr>
              <w:t>1</w:t>
            </w:r>
          </w:p>
        </w:tc>
        <w:tc>
          <w:tcPr>
            <w:tcW w:w="217" w:type="pct"/>
          </w:tcPr>
          <w:p w14:paraId="1C32EC44" w14:textId="77777777" w:rsidR="004F5BDD" w:rsidRPr="004432F1" w:rsidRDefault="004F5BDD" w:rsidP="007E1E98">
            <w:pPr>
              <w:rPr>
                <w:sz w:val="20"/>
                <w:szCs w:val="20"/>
              </w:rPr>
            </w:pPr>
            <w:r>
              <w:rPr>
                <w:sz w:val="20"/>
              </w:rPr>
              <w:t>-</w:t>
            </w:r>
          </w:p>
        </w:tc>
        <w:tc>
          <w:tcPr>
            <w:tcW w:w="216" w:type="pct"/>
          </w:tcPr>
          <w:p w14:paraId="689EA738" w14:textId="77777777" w:rsidR="004F5BDD" w:rsidRPr="004432F1" w:rsidRDefault="004F5BDD" w:rsidP="007E1E98">
            <w:pPr>
              <w:rPr>
                <w:sz w:val="20"/>
                <w:szCs w:val="20"/>
              </w:rPr>
            </w:pPr>
            <w:r w:rsidRPr="004432F1">
              <w:rPr>
                <w:sz w:val="20"/>
                <w:szCs w:val="20"/>
              </w:rPr>
              <w:t>1</w:t>
            </w:r>
          </w:p>
        </w:tc>
        <w:tc>
          <w:tcPr>
            <w:tcW w:w="261" w:type="pct"/>
          </w:tcPr>
          <w:p w14:paraId="29820A3A" w14:textId="77777777" w:rsidR="004F5BDD" w:rsidRPr="004432F1" w:rsidRDefault="004F5BDD" w:rsidP="007E1E98">
            <w:pPr>
              <w:rPr>
                <w:sz w:val="20"/>
                <w:szCs w:val="20"/>
              </w:rPr>
            </w:pPr>
            <w:r>
              <w:rPr>
                <w:sz w:val="20"/>
              </w:rPr>
              <w:t>-</w:t>
            </w:r>
          </w:p>
        </w:tc>
        <w:tc>
          <w:tcPr>
            <w:tcW w:w="745" w:type="pct"/>
          </w:tcPr>
          <w:p w14:paraId="7CCF28B6" w14:textId="59E52B9A" w:rsidR="004F5BDD" w:rsidRPr="004432F1" w:rsidRDefault="004F5BDD" w:rsidP="007E1E98">
            <w:pPr>
              <w:rPr>
                <w:sz w:val="20"/>
                <w:szCs w:val="20"/>
              </w:rPr>
            </w:pPr>
            <w:r w:rsidRPr="004432F1">
              <w:rPr>
                <w:sz w:val="20"/>
                <w:szCs w:val="20"/>
              </w:rPr>
              <w:t>Meseck et al., 2018</w:t>
            </w:r>
          </w:p>
        </w:tc>
      </w:tr>
      <w:tr w:rsidR="004F5BDD" w:rsidRPr="009313B5" w14:paraId="170294B6" w14:textId="77777777" w:rsidTr="007E1E98">
        <w:tc>
          <w:tcPr>
            <w:tcW w:w="809" w:type="pct"/>
          </w:tcPr>
          <w:p w14:paraId="3816AB17" w14:textId="77777777" w:rsidR="004F5BDD" w:rsidRPr="004432F1" w:rsidRDefault="004F5BDD" w:rsidP="007E1E98">
            <w:pPr>
              <w:rPr>
                <w:sz w:val="20"/>
                <w:szCs w:val="20"/>
              </w:rPr>
            </w:pPr>
            <w:r w:rsidRPr="004432F1">
              <w:rPr>
                <w:sz w:val="20"/>
                <w:szCs w:val="20"/>
              </w:rPr>
              <w:t>Pteropod</w:t>
            </w:r>
          </w:p>
        </w:tc>
        <w:tc>
          <w:tcPr>
            <w:tcW w:w="728" w:type="pct"/>
          </w:tcPr>
          <w:p w14:paraId="58AE5889" w14:textId="77777777" w:rsidR="004F5BDD" w:rsidRPr="004432F1" w:rsidRDefault="004F5BDD" w:rsidP="007E1E98">
            <w:pPr>
              <w:rPr>
                <w:sz w:val="20"/>
                <w:szCs w:val="20"/>
              </w:rPr>
            </w:pPr>
            <w:r w:rsidRPr="004432F1">
              <w:rPr>
                <w:i/>
                <w:sz w:val="20"/>
                <w:szCs w:val="20"/>
              </w:rPr>
              <w:t>Limacina retroversa</w:t>
            </w:r>
          </w:p>
        </w:tc>
        <w:tc>
          <w:tcPr>
            <w:tcW w:w="272" w:type="pct"/>
          </w:tcPr>
          <w:p w14:paraId="33876F0A" w14:textId="77777777" w:rsidR="004F5BDD" w:rsidRPr="004432F1" w:rsidRDefault="004F5BDD" w:rsidP="007E1E98">
            <w:pPr>
              <w:rPr>
                <w:sz w:val="20"/>
                <w:szCs w:val="20"/>
              </w:rPr>
            </w:pPr>
            <w:r w:rsidRPr="004432F1">
              <w:rPr>
                <w:sz w:val="20"/>
                <w:szCs w:val="20"/>
              </w:rPr>
              <w:t>2</w:t>
            </w:r>
          </w:p>
        </w:tc>
        <w:tc>
          <w:tcPr>
            <w:tcW w:w="463" w:type="pct"/>
          </w:tcPr>
          <w:p w14:paraId="6DBBA25B" w14:textId="77777777" w:rsidR="004F5BDD" w:rsidRPr="004432F1" w:rsidRDefault="004F5BDD" w:rsidP="007E1E98">
            <w:pPr>
              <w:rPr>
                <w:sz w:val="20"/>
                <w:szCs w:val="20"/>
              </w:rPr>
            </w:pPr>
            <w:r w:rsidRPr="004432F1">
              <w:rPr>
                <w:sz w:val="20"/>
                <w:szCs w:val="20"/>
              </w:rPr>
              <w:t>1</w:t>
            </w:r>
          </w:p>
        </w:tc>
        <w:tc>
          <w:tcPr>
            <w:tcW w:w="433" w:type="pct"/>
          </w:tcPr>
          <w:p w14:paraId="52506116" w14:textId="77777777" w:rsidR="004F5BDD" w:rsidRPr="004432F1" w:rsidRDefault="004F5BDD" w:rsidP="007E1E98">
            <w:pPr>
              <w:rPr>
                <w:sz w:val="20"/>
                <w:szCs w:val="20"/>
              </w:rPr>
            </w:pPr>
            <w:r w:rsidRPr="004432F1">
              <w:rPr>
                <w:sz w:val="20"/>
                <w:szCs w:val="20"/>
              </w:rPr>
              <w:t>1</w:t>
            </w:r>
          </w:p>
        </w:tc>
        <w:tc>
          <w:tcPr>
            <w:tcW w:w="486" w:type="pct"/>
          </w:tcPr>
          <w:p w14:paraId="70A975B6" w14:textId="77777777" w:rsidR="004F5BDD" w:rsidRPr="004432F1" w:rsidRDefault="004F5BDD" w:rsidP="007E1E98">
            <w:pPr>
              <w:rPr>
                <w:sz w:val="20"/>
                <w:szCs w:val="20"/>
              </w:rPr>
            </w:pPr>
            <w:r>
              <w:rPr>
                <w:sz w:val="20"/>
              </w:rPr>
              <w:t>-</w:t>
            </w:r>
          </w:p>
        </w:tc>
        <w:tc>
          <w:tcPr>
            <w:tcW w:w="371" w:type="pct"/>
          </w:tcPr>
          <w:p w14:paraId="3015B676" w14:textId="77777777" w:rsidR="004F5BDD" w:rsidRPr="004432F1" w:rsidRDefault="004F5BDD" w:rsidP="007E1E98">
            <w:pPr>
              <w:rPr>
                <w:sz w:val="20"/>
                <w:szCs w:val="20"/>
              </w:rPr>
            </w:pPr>
            <w:r w:rsidRPr="004432F1">
              <w:rPr>
                <w:sz w:val="20"/>
                <w:szCs w:val="20"/>
              </w:rPr>
              <w:t>2</w:t>
            </w:r>
          </w:p>
        </w:tc>
        <w:tc>
          <w:tcPr>
            <w:tcW w:w="217" w:type="pct"/>
          </w:tcPr>
          <w:p w14:paraId="4C05A3B5" w14:textId="77777777" w:rsidR="004F5BDD" w:rsidRPr="004432F1" w:rsidRDefault="004F5BDD" w:rsidP="007E1E98">
            <w:pPr>
              <w:rPr>
                <w:sz w:val="20"/>
                <w:szCs w:val="20"/>
              </w:rPr>
            </w:pPr>
            <w:r>
              <w:rPr>
                <w:sz w:val="20"/>
              </w:rPr>
              <w:t>-</w:t>
            </w:r>
          </w:p>
        </w:tc>
        <w:tc>
          <w:tcPr>
            <w:tcW w:w="216" w:type="pct"/>
          </w:tcPr>
          <w:p w14:paraId="0F66449A" w14:textId="77777777" w:rsidR="004F5BDD" w:rsidRPr="004432F1" w:rsidRDefault="004F5BDD" w:rsidP="007E1E98">
            <w:pPr>
              <w:rPr>
                <w:sz w:val="20"/>
                <w:szCs w:val="20"/>
              </w:rPr>
            </w:pPr>
            <w:r w:rsidRPr="004432F1">
              <w:rPr>
                <w:sz w:val="20"/>
                <w:szCs w:val="20"/>
              </w:rPr>
              <w:t>3</w:t>
            </w:r>
          </w:p>
        </w:tc>
        <w:tc>
          <w:tcPr>
            <w:tcW w:w="261" w:type="pct"/>
          </w:tcPr>
          <w:p w14:paraId="6162865C" w14:textId="77777777" w:rsidR="004F5BDD" w:rsidRPr="004432F1" w:rsidRDefault="004F5BDD" w:rsidP="007E1E98">
            <w:pPr>
              <w:rPr>
                <w:sz w:val="20"/>
                <w:szCs w:val="20"/>
              </w:rPr>
            </w:pPr>
            <w:r>
              <w:rPr>
                <w:sz w:val="20"/>
              </w:rPr>
              <w:t>-</w:t>
            </w:r>
          </w:p>
        </w:tc>
        <w:tc>
          <w:tcPr>
            <w:tcW w:w="745" w:type="pct"/>
          </w:tcPr>
          <w:p w14:paraId="1BC95D07" w14:textId="76B2E4D0" w:rsidR="004F5BDD" w:rsidRPr="009313B5" w:rsidRDefault="004F5BDD" w:rsidP="00C6094C">
            <w:pPr>
              <w:rPr>
                <w:sz w:val="20"/>
                <w:szCs w:val="20"/>
                <w:lang w:val="de-DE"/>
              </w:rPr>
            </w:pPr>
            <w:r w:rsidRPr="009313B5">
              <w:rPr>
                <w:sz w:val="20"/>
                <w:szCs w:val="20"/>
                <w:lang w:val="de-DE"/>
              </w:rPr>
              <w:t>Bergan</w:t>
            </w:r>
            <w:r w:rsidR="00C6094C" w:rsidRPr="009313B5">
              <w:rPr>
                <w:sz w:val="20"/>
                <w:szCs w:val="20"/>
                <w:lang w:val="de-DE"/>
              </w:rPr>
              <w:t xml:space="preserve"> et al.</w:t>
            </w:r>
            <w:r w:rsidRPr="009313B5">
              <w:rPr>
                <w:sz w:val="20"/>
                <w:szCs w:val="20"/>
                <w:lang w:val="de-DE"/>
              </w:rPr>
              <w:t>, 2017; Thabet</w:t>
            </w:r>
            <w:r w:rsidR="00C6094C" w:rsidRPr="009313B5">
              <w:rPr>
                <w:sz w:val="20"/>
                <w:szCs w:val="20"/>
                <w:lang w:val="de-DE"/>
              </w:rPr>
              <w:t xml:space="preserve"> et al.</w:t>
            </w:r>
            <w:r w:rsidRPr="009313B5">
              <w:rPr>
                <w:sz w:val="20"/>
                <w:szCs w:val="20"/>
                <w:lang w:val="de-DE"/>
              </w:rPr>
              <w:t>, 2015</w:t>
            </w:r>
          </w:p>
        </w:tc>
      </w:tr>
      <w:tr w:rsidR="004F5BDD" w:rsidRPr="004432F1" w14:paraId="3678F07C" w14:textId="77777777" w:rsidTr="007E1E98">
        <w:tc>
          <w:tcPr>
            <w:tcW w:w="809" w:type="pct"/>
          </w:tcPr>
          <w:p w14:paraId="590FC250" w14:textId="77777777" w:rsidR="004F5BDD" w:rsidRPr="004432F1" w:rsidRDefault="004F5BDD" w:rsidP="007E1E98">
            <w:pPr>
              <w:rPr>
                <w:sz w:val="20"/>
                <w:szCs w:val="20"/>
              </w:rPr>
            </w:pPr>
            <w:r w:rsidRPr="004432F1">
              <w:rPr>
                <w:sz w:val="20"/>
                <w:szCs w:val="20"/>
              </w:rPr>
              <w:t>Bay scallops</w:t>
            </w:r>
          </w:p>
        </w:tc>
        <w:tc>
          <w:tcPr>
            <w:tcW w:w="728" w:type="pct"/>
          </w:tcPr>
          <w:p w14:paraId="4C9E59BE" w14:textId="77777777" w:rsidR="004F5BDD" w:rsidRPr="004432F1" w:rsidRDefault="004F5BDD" w:rsidP="007E1E98">
            <w:pPr>
              <w:rPr>
                <w:i/>
                <w:sz w:val="20"/>
                <w:szCs w:val="20"/>
              </w:rPr>
            </w:pPr>
            <w:r w:rsidRPr="004432F1">
              <w:rPr>
                <w:i/>
                <w:sz w:val="20"/>
                <w:szCs w:val="20"/>
              </w:rPr>
              <w:t>Argopecten irradians</w:t>
            </w:r>
          </w:p>
        </w:tc>
        <w:tc>
          <w:tcPr>
            <w:tcW w:w="272" w:type="pct"/>
          </w:tcPr>
          <w:p w14:paraId="71E5B054" w14:textId="77777777" w:rsidR="004F5BDD" w:rsidRPr="004432F1" w:rsidRDefault="004F5BDD" w:rsidP="007E1E98">
            <w:pPr>
              <w:rPr>
                <w:sz w:val="20"/>
                <w:szCs w:val="20"/>
              </w:rPr>
            </w:pPr>
            <w:r>
              <w:rPr>
                <w:sz w:val="20"/>
              </w:rPr>
              <w:t>-</w:t>
            </w:r>
          </w:p>
        </w:tc>
        <w:tc>
          <w:tcPr>
            <w:tcW w:w="463" w:type="pct"/>
          </w:tcPr>
          <w:p w14:paraId="13AA6C59" w14:textId="77777777" w:rsidR="004F5BDD" w:rsidRPr="004432F1" w:rsidRDefault="004F5BDD" w:rsidP="007E1E98">
            <w:pPr>
              <w:rPr>
                <w:sz w:val="20"/>
                <w:szCs w:val="20"/>
              </w:rPr>
            </w:pPr>
            <w:r w:rsidRPr="004432F1">
              <w:rPr>
                <w:sz w:val="20"/>
                <w:szCs w:val="20"/>
              </w:rPr>
              <w:t>2</w:t>
            </w:r>
          </w:p>
        </w:tc>
        <w:tc>
          <w:tcPr>
            <w:tcW w:w="433" w:type="pct"/>
          </w:tcPr>
          <w:p w14:paraId="0C0B401E" w14:textId="77777777" w:rsidR="004F5BDD" w:rsidRPr="004432F1" w:rsidRDefault="004F5BDD" w:rsidP="007E1E98">
            <w:pPr>
              <w:rPr>
                <w:sz w:val="20"/>
                <w:szCs w:val="20"/>
              </w:rPr>
            </w:pPr>
            <w:r>
              <w:rPr>
                <w:sz w:val="20"/>
              </w:rPr>
              <w:t>-</w:t>
            </w:r>
          </w:p>
        </w:tc>
        <w:tc>
          <w:tcPr>
            <w:tcW w:w="486" w:type="pct"/>
          </w:tcPr>
          <w:p w14:paraId="26A771B4" w14:textId="77777777" w:rsidR="004F5BDD" w:rsidRPr="004432F1" w:rsidRDefault="004F5BDD" w:rsidP="007E1E98">
            <w:pPr>
              <w:rPr>
                <w:sz w:val="20"/>
                <w:szCs w:val="20"/>
              </w:rPr>
            </w:pPr>
            <w:r w:rsidRPr="004432F1">
              <w:rPr>
                <w:sz w:val="20"/>
                <w:szCs w:val="20"/>
              </w:rPr>
              <w:t>1</w:t>
            </w:r>
          </w:p>
        </w:tc>
        <w:tc>
          <w:tcPr>
            <w:tcW w:w="371" w:type="pct"/>
          </w:tcPr>
          <w:p w14:paraId="00C1BFB7" w14:textId="77777777" w:rsidR="004F5BDD" w:rsidRPr="004432F1" w:rsidRDefault="004F5BDD" w:rsidP="007E1E98">
            <w:pPr>
              <w:rPr>
                <w:sz w:val="20"/>
                <w:szCs w:val="20"/>
              </w:rPr>
            </w:pPr>
            <w:r w:rsidRPr="004432F1">
              <w:rPr>
                <w:sz w:val="20"/>
                <w:szCs w:val="20"/>
              </w:rPr>
              <w:t>1</w:t>
            </w:r>
          </w:p>
        </w:tc>
        <w:tc>
          <w:tcPr>
            <w:tcW w:w="217" w:type="pct"/>
          </w:tcPr>
          <w:p w14:paraId="23E4813C" w14:textId="77777777" w:rsidR="004F5BDD" w:rsidRPr="004432F1" w:rsidRDefault="004F5BDD" w:rsidP="007E1E98">
            <w:pPr>
              <w:rPr>
                <w:sz w:val="20"/>
                <w:szCs w:val="20"/>
              </w:rPr>
            </w:pPr>
            <w:r w:rsidRPr="004432F1">
              <w:rPr>
                <w:sz w:val="20"/>
                <w:szCs w:val="20"/>
              </w:rPr>
              <w:t>1</w:t>
            </w:r>
          </w:p>
        </w:tc>
        <w:tc>
          <w:tcPr>
            <w:tcW w:w="216" w:type="pct"/>
          </w:tcPr>
          <w:p w14:paraId="103EA5A8" w14:textId="77777777" w:rsidR="004F5BDD" w:rsidRPr="004432F1" w:rsidRDefault="004F5BDD" w:rsidP="007E1E98">
            <w:pPr>
              <w:rPr>
                <w:sz w:val="20"/>
                <w:szCs w:val="20"/>
              </w:rPr>
            </w:pPr>
            <w:r w:rsidRPr="004432F1">
              <w:rPr>
                <w:sz w:val="20"/>
                <w:szCs w:val="20"/>
              </w:rPr>
              <w:t>1</w:t>
            </w:r>
          </w:p>
        </w:tc>
        <w:tc>
          <w:tcPr>
            <w:tcW w:w="261" w:type="pct"/>
          </w:tcPr>
          <w:p w14:paraId="4E65C841" w14:textId="77777777" w:rsidR="004F5BDD" w:rsidRPr="004432F1" w:rsidRDefault="004F5BDD" w:rsidP="007E1E98">
            <w:pPr>
              <w:rPr>
                <w:sz w:val="20"/>
                <w:szCs w:val="20"/>
              </w:rPr>
            </w:pPr>
            <w:r>
              <w:rPr>
                <w:sz w:val="20"/>
              </w:rPr>
              <w:t>-</w:t>
            </w:r>
          </w:p>
        </w:tc>
        <w:tc>
          <w:tcPr>
            <w:tcW w:w="745" w:type="pct"/>
          </w:tcPr>
          <w:p w14:paraId="31C039DF" w14:textId="76C24C6D" w:rsidR="004F5BDD" w:rsidRPr="004432F1" w:rsidRDefault="004F5BDD" w:rsidP="007E1E98">
            <w:pPr>
              <w:rPr>
                <w:sz w:val="20"/>
                <w:szCs w:val="20"/>
              </w:rPr>
            </w:pPr>
            <w:r w:rsidRPr="004432F1">
              <w:rPr>
                <w:sz w:val="20"/>
                <w:szCs w:val="20"/>
              </w:rPr>
              <w:t xml:space="preserve">Griffith </w:t>
            </w:r>
            <w:r w:rsidR="00C6094C">
              <w:rPr>
                <w:sz w:val="20"/>
                <w:szCs w:val="20"/>
              </w:rPr>
              <w:t>and</w:t>
            </w:r>
            <w:r w:rsidRPr="004432F1">
              <w:rPr>
                <w:sz w:val="20"/>
                <w:szCs w:val="20"/>
              </w:rPr>
              <w:t xml:space="preserve"> Gobler, 2017; Young </w:t>
            </w:r>
            <w:r w:rsidR="00C6094C">
              <w:rPr>
                <w:sz w:val="20"/>
                <w:szCs w:val="20"/>
              </w:rPr>
              <w:t>and</w:t>
            </w:r>
            <w:r w:rsidRPr="004432F1">
              <w:rPr>
                <w:sz w:val="20"/>
                <w:szCs w:val="20"/>
              </w:rPr>
              <w:t xml:space="preserve"> Gobler, 2018</w:t>
            </w:r>
          </w:p>
        </w:tc>
      </w:tr>
      <w:tr w:rsidR="004F5BDD" w:rsidRPr="004432F1" w14:paraId="3E8AF6B5" w14:textId="77777777" w:rsidTr="007E1E98">
        <w:tc>
          <w:tcPr>
            <w:tcW w:w="5000" w:type="pct"/>
            <w:gridSpan w:val="11"/>
            <w:shd w:val="clear" w:color="auto" w:fill="auto"/>
          </w:tcPr>
          <w:p w14:paraId="58AEA208" w14:textId="77777777" w:rsidR="004F5BDD" w:rsidRPr="004432F1" w:rsidRDefault="004F5BDD" w:rsidP="007E1E98">
            <w:pPr>
              <w:rPr>
                <w:sz w:val="20"/>
                <w:szCs w:val="20"/>
              </w:rPr>
            </w:pPr>
            <w:r w:rsidRPr="004432F1">
              <w:rPr>
                <w:sz w:val="20"/>
                <w:szCs w:val="20"/>
              </w:rPr>
              <w:lastRenderedPageBreak/>
              <w:t>Fish</w:t>
            </w:r>
          </w:p>
        </w:tc>
      </w:tr>
      <w:tr w:rsidR="004F5BDD" w:rsidRPr="004432F1" w14:paraId="5CC41616" w14:textId="77777777" w:rsidTr="007E1E98">
        <w:tc>
          <w:tcPr>
            <w:tcW w:w="809" w:type="pct"/>
          </w:tcPr>
          <w:p w14:paraId="74274382" w14:textId="77777777" w:rsidR="004F5BDD" w:rsidRPr="004432F1" w:rsidRDefault="004F5BDD" w:rsidP="007E1E98">
            <w:pPr>
              <w:rPr>
                <w:sz w:val="20"/>
                <w:szCs w:val="20"/>
              </w:rPr>
            </w:pPr>
            <w:r w:rsidRPr="004432F1">
              <w:rPr>
                <w:sz w:val="20"/>
                <w:szCs w:val="20"/>
              </w:rPr>
              <w:t>Little skate</w:t>
            </w:r>
          </w:p>
        </w:tc>
        <w:tc>
          <w:tcPr>
            <w:tcW w:w="728" w:type="pct"/>
          </w:tcPr>
          <w:p w14:paraId="2155D68D" w14:textId="77777777" w:rsidR="004F5BDD" w:rsidRPr="004432F1" w:rsidRDefault="004F5BDD" w:rsidP="007E1E98">
            <w:pPr>
              <w:rPr>
                <w:i/>
                <w:sz w:val="20"/>
                <w:szCs w:val="20"/>
              </w:rPr>
            </w:pPr>
            <w:r w:rsidRPr="004432F1">
              <w:rPr>
                <w:i/>
                <w:sz w:val="20"/>
                <w:szCs w:val="20"/>
              </w:rPr>
              <w:t>Leucoraja erinacea</w:t>
            </w:r>
          </w:p>
        </w:tc>
        <w:tc>
          <w:tcPr>
            <w:tcW w:w="272" w:type="pct"/>
          </w:tcPr>
          <w:p w14:paraId="7514B0AB" w14:textId="77777777" w:rsidR="004F5BDD" w:rsidRPr="004432F1" w:rsidRDefault="004F5BDD" w:rsidP="007E1E98">
            <w:pPr>
              <w:rPr>
                <w:sz w:val="20"/>
                <w:szCs w:val="20"/>
              </w:rPr>
            </w:pPr>
            <w:r>
              <w:rPr>
                <w:sz w:val="20"/>
              </w:rPr>
              <w:t>-</w:t>
            </w:r>
          </w:p>
        </w:tc>
        <w:tc>
          <w:tcPr>
            <w:tcW w:w="463" w:type="pct"/>
          </w:tcPr>
          <w:p w14:paraId="35CA7AF8" w14:textId="77777777" w:rsidR="004F5BDD" w:rsidRPr="004432F1" w:rsidRDefault="004F5BDD" w:rsidP="007E1E98">
            <w:pPr>
              <w:rPr>
                <w:sz w:val="20"/>
                <w:szCs w:val="20"/>
              </w:rPr>
            </w:pPr>
            <w:r w:rsidRPr="004432F1">
              <w:rPr>
                <w:sz w:val="20"/>
                <w:szCs w:val="20"/>
              </w:rPr>
              <w:t>3</w:t>
            </w:r>
          </w:p>
        </w:tc>
        <w:tc>
          <w:tcPr>
            <w:tcW w:w="433" w:type="pct"/>
          </w:tcPr>
          <w:p w14:paraId="33DC56D5" w14:textId="77777777" w:rsidR="004F5BDD" w:rsidRPr="004432F1" w:rsidRDefault="004F5BDD" w:rsidP="007E1E98">
            <w:pPr>
              <w:rPr>
                <w:sz w:val="20"/>
                <w:szCs w:val="20"/>
              </w:rPr>
            </w:pPr>
            <w:r w:rsidRPr="004432F1">
              <w:rPr>
                <w:sz w:val="20"/>
                <w:szCs w:val="20"/>
              </w:rPr>
              <w:t>2</w:t>
            </w:r>
          </w:p>
        </w:tc>
        <w:tc>
          <w:tcPr>
            <w:tcW w:w="486" w:type="pct"/>
          </w:tcPr>
          <w:p w14:paraId="26FC01F2" w14:textId="77777777" w:rsidR="004F5BDD" w:rsidRPr="004432F1" w:rsidRDefault="004F5BDD" w:rsidP="007E1E98">
            <w:pPr>
              <w:rPr>
                <w:sz w:val="20"/>
                <w:szCs w:val="20"/>
              </w:rPr>
            </w:pPr>
            <w:r w:rsidRPr="004432F1">
              <w:rPr>
                <w:sz w:val="20"/>
                <w:szCs w:val="20"/>
              </w:rPr>
              <w:t>1</w:t>
            </w:r>
          </w:p>
        </w:tc>
        <w:tc>
          <w:tcPr>
            <w:tcW w:w="371" w:type="pct"/>
          </w:tcPr>
          <w:p w14:paraId="2CE36F37" w14:textId="77777777" w:rsidR="004F5BDD" w:rsidRPr="004432F1" w:rsidRDefault="004F5BDD" w:rsidP="007E1E98">
            <w:pPr>
              <w:rPr>
                <w:sz w:val="20"/>
                <w:szCs w:val="20"/>
              </w:rPr>
            </w:pPr>
            <w:r>
              <w:rPr>
                <w:sz w:val="20"/>
              </w:rPr>
              <w:t>-</w:t>
            </w:r>
          </w:p>
        </w:tc>
        <w:tc>
          <w:tcPr>
            <w:tcW w:w="217" w:type="pct"/>
          </w:tcPr>
          <w:p w14:paraId="2C2E63B4" w14:textId="77777777" w:rsidR="004F5BDD" w:rsidRPr="004432F1" w:rsidRDefault="004F5BDD" w:rsidP="007E1E98">
            <w:pPr>
              <w:rPr>
                <w:sz w:val="20"/>
                <w:szCs w:val="20"/>
              </w:rPr>
            </w:pPr>
            <w:r>
              <w:rPr>
                <w:sz w:val="20"/>
              </w:rPr>
              <w:t>-</w:t>
            </w:r>
          </w:p>
        </w:tc>
        <w:tc>
          <w:tcPr>
            <w:tcW w:w="216" w:type="pct"/>
          </w:tcPr>
          <w:p w14:paraId="0AB3B840" w14:textId="77777777" w:rsidR="004F5BDD" w:rsidRPr="004432F1" w:rsidRDefault="004F5BDD" w:rsidP="007E1E98">
            <w:pPr>
              <w:rPr>
                <w:sz w:val="20"/>
                <w:szCs w:val="20"/>
              </w:rPr>
            </w:pPr>
            <w:r w:rsidRPr="004432F1">
              <w:rPr>
                <w:sz w:val="20"/>
                <w:szCs w:val="20"/>
              </w:rPr>
              <w:t>3</w:t>
            </w:r>
          </w:p>
        </w:tc>
        <w:tc>
          <w:tcPr>
            <w:tcW w:w="261" w:type="pct"/>
          </w:tcPr>
          <w:p w14:paraId="2BB02A25" w14:textId="77777777" w:rsidR="004F5BDD" w:rsidRPr="004432F1" w:rsidRDefault="004F5BDD" w:rsidP="007E1E98">
            <w:pPr>
              <w:rPr>
                <w:sz w:val="20"/>
                <w:szCs w:val="20"/>
              </w:rPr>
            </w:pPr>
            <w:r>
              <w:rPr>
                <w:sz w:val="20"/>
              </w:rPr>
              <w:t>-</w:t>
            </w:r>
          </w:p>
        </w:tc>
        <w:tc>
          <w:tcPr>
            <w:tcW w:w="745" w:type="pct"/>
          </w:tcPr>
          <w:p w14:paraId="204D9E71" w14:textId="7E0D23A7" w:rsidR="004F5BDD" w:rsidRPr="004432F1" w:rsidRDefault="004F5BDD" w:rsidP="007E1E98">
            <w:pPr>
              <w:rPr>
                <w:sz w:val="20"/>
                <w:szCs w:val="20"/>
              </w:rPr>
            </w:pPr>
            <w:r w:rsidRPr="004432F1">
              <w:rPr>
                <w:sz w:val="20"/>
                <w:szCs w:val="20"/>
              </w:rPr>
              <w:t>Di Santo, 2015</w:t>
            </w:r>
            <w:r w:rsidR="00C6094C">
              <w:rPr>
                <w:sz w:val="20"/>
                <w:szCs w:val="20"/>
              </w:rPr>
              <w:t>;</w:t>
            </w:r>
            <w:r w:rsidRPr="004432F1">
              <w:rPr>
                <w:sz w:val="20"/>
                <w:szCs w:val="20"/>
              </w:rPr>
              <w:t xml:space="preserve"> 2016</w:t>
            </w:r>
            <w:r w:rsidR="00C6094C">
              <w:rPr>
                <w:sz w:val="20"/>
                <w:szCs w:val="20"/>
              </w:rPr>
              <w:t>;</w:t>
            </w:r>
            <w:r w:rsidRPr="004432F1">
              <w:rPr>
                <w:sz w:val="20"/>
                <w:szCs w:val="20"/>
              </w:rPr>
              <w:t xml:space="preserve"> 2019</w:t>
            </w:r>
          </w:p>
        </w:tc>
      </w:tr>
      <w:tr w:rsidR="004F5BDD" w:rsidRPr="004432F1" w14:paraId="20E705D2" w14:textId="77777777" w:rsidTr="007E1E98">
        <w:tc>
          <w:tcPr>
            <w:tcW w:w="809" w:type="pct"/>
          </w:tcPr>
          <w:p w14:paraId="69903D4E" w14:textId="77777777" w:rsidR="004F5BDD" w:rsidRPr="004432F1" w:rsidRDefault="004F5BDD" w:rsidP="007E1E98">
            <w:pPr>
              <w:rPr>
                <w:sz w:val="20"/>
                <w:szCs w:val="20"/>
              </w:rPr>
            </w:pPr>
            <w:r w:rsidRPr="004432F1">
              <w:rPr>
                <w:sz w:val="20"/>
                <w:szCs w:val="20"/>
              </w:rPr>
              <w:t>Skate</w:t>
            </w:r>
          </w:p>
        </w:tc>
        <w:tc>
          <w:tcPr>
            <w:tcW w:w="728" w:type="pct"/>
          </w:tcPr>
          <w:p w14:paraId="5D8CC814" w14:textId="77777777" w:rsidR="004F5BDD" w:rsidRPr="004432F1" w:rsidRDefault="004F5BDD" w:rsidP="007E1E98">
            <w:pPr>
              <w:rPr>
                <w:i/>
                <w:sz w:val="20"/>
                <w:szCs w:val="20"/>
              </w:rPr>
            </w:pPr>
            <w:r w:rsidRPr="004432F1">
              <w:rPr>
                <w:i/>
                <w:sz w:val="20"/>
                <w:szCs w:val="20"/>
              </w:rPr>
              <w:t>Rostroraja eglanteria</w:t>
            </w:r>
          </w:p>
        </w:tc>
        <w:tc>
          <w:tcPr>
            <w:tcW w:w="272" w:type="pct"/>
          </w:tcPr>
          <w:p w14:paraId="7CE492EF" w14:textId="77777777" w:rsidR="004F5BDD" w:rsidRPr="004432F1" w:rsidRDefault="004F5BDD" w:rsidP="007E1E98">
            <w:pPr>
              <w:rPr>
                <w:sz w:val="20"/>
                <w:szCs w:val="20"/>
              </w:rPr>
            </w:pPr>
            <w:r>
              <w:rPr>
                <w:sz w:val="20"/>
              </w:rPr>
              <w:t>-</w:t>
            </w:r>
          </w:p>
        </w:tc>
        <w:tc>
          <w:tcPr>
            <w:tcW w:w="463" w:type="pct"/>
          </w:tcPr>
          <w:p w14:paraId="67E5DBB3" w14:textId="77777777" w:rsidR="004F5BDD" w:rsidRPr="004432F1" w:rsidRDefault="004F5BDD" w:rsidP="007E1E98">
            <w:pPr>
              <w:rPr>
                <w:sz w:val="20"/>
                <w:szCs w:val="20"/>
              </w:rPr>
            </w:pPr>
            <w:r w:rsidRPr="004432F1">
              <w:rPr>
                <w:sz w:val="20"/>
                <w:szCs w:val="20"/>
              </w:rPr>
              <w:t>1</w:t>
            </w:r>
          </w:p>
        </w:tc>
        <w:tc>
          <w:tcPr>
            <w:tcW w:w="433" w:type="pct"/>
          </w:tcPr>
          <w:p w14:paraId="782A4C0C" w14:textId="77777777" w:rsidR="004F5BDD" w:rsidRPr="004432F1" w:rsidRDefault="004F5BDD" w:rsidP="007E1E98">
            <w:pPr>
              <w:rPr>
                <w:sz w:val="20"/>
                <w:szCs w:val="20"/>
              </w:rPr>
            </w:pPr>
            <w:r>
              <w:rPr>
                <w:sz w:val="20"/>
              </w:rPr>
              <w:t>-</w:t>
            </w:r>
          </w:p>
        </w:tc>
        <w:tc>
          <w:tcPr>
            <w:tcW w:w="486" w:type="pct"/>
          </w:tcPr>
          <w:p w14:paraId="09B46964" w14:textId="77777777" w:rsidR="004F5BDD" w:rsidRPr="004432F1" w:rsidRDefault="004F5BDD" w:rsidP="007E1E98">
            <w:pPr>
              <w:rPr>
                <w:sz w:val="20"/>
                <w:szCs w:val="20"/>
              </w:rPr>
            </w:pPr>
            <w:r>
              <w:rPr>
                <w:sz w:val="20"/>
              </w:rPr>
              <w:t>-</w:t>
            </w:r>
          </w:p>
        </w:tc>
        <w:tc>
          <w:tcPr>
            <w:tcW w:w="371" w:type="pct"/>
          </w:tcPr>
          <w:p w14:paraId="693BCCB6" w14:textId="77777777" w:rsidR="004F5BDD" w:rsidRPr="004432F1" w:rsidRDefault="004F5BDD" w:rsidP="007E1E98">
            <w:pPr>
              <w:rPr>
                <w:sz w:val="20"/>
                <w:szCs w:val="20"/>
              </w:rPr>
            </w:pPr>
            <w:r w:rsidRPr="004432F1">
              <w:rPr>
                <w:sz w:val="20"/>
                <w:szCs w:val="20"/>
              </w:rPr>
              <w:t>1</w:t>
            </w:r>
          </w:p>
        </w:tc>
        <w:tc>
          <w:tcPr>
            <w:tcW w:w="217" w:type="pct"/>
          </w:tcPr>
          <w:p w14:paraId="3629427A" w14:textId="77777777" w:rsidR="004F5BDD" w:rsidRPr="004432F1" w:rsidRDefault="004F5BDD" w:rsidP="007E1E98">
            <w:pPr>
              <w:rPr>
                <w:sz w:val="20"/>
                <w:szCs w:val="20"/>
              </w:rPr>
            </w:pPr>
            <w:r>
              <w:rPr>
                <w:sz w:val="20"/>
              </w:rPr>
              <w:t>-</w:t>
            </w:r>
          </w:p>
        </w:tc>
        <w:tc>
          <w:tcPr>
            <w:tcW w:w="216" w:type="pct"/>
          </w:tcPr>
          <w:p w14:paraId="67E80C6C" w14:textId="77777777" w:rsidR="004F5BDD" w:rsidRPr="004432F1" w:rsidRDefault="004F5BDD" w:rsidP="007E1E98">
            <w:pPr>
              <w:rPr>
                <w:sz w:val="20"/>
                <w:szCs w:val="20"/>
              </w:rPr>
            </w:pPr>
            <w:r w:rsidRPr="004432F1">
              <w:rPr>
                <w:sz w:val="20"/>
                <w:szCs w:val="20"/>
              </w:rPr>
              <w:t>1</w:t>
            </w:r>
          </w:p>
        </w:tc>
        <w:tc>
          <w:tcPr>
            <w:tcW w:w="261" w:type="pct"/>
          </w:tcPr>
          <w:p w14:paraId="4C317DB9" w14:textId="77777777" w:rsidR="004F5BDD" w:rsidRPr="004432F1" w:rsidRDefault="004F5BDD" w:rsidP="007E1E98">
            <w:pPr>
              <w:rPr>
                <w:sz w:val="20"/>
                <w:szCs w:val="20"/>
              </w:rPr>
            </w:pPr>
            <w:r>
              <w:rPr>
                <w:sz w:val="20"/>
              </w:rPr>
              <w:t>-</w:t>
            </w:r>
          </w:p>
        </w:tc>
        <w:tc>
          <w:tcPr>
            <w:tcW w:w="745" w:type="pct"/>
          </w:tcPr>
          <w:p w14:paraId="21B11107" w14:textId="649F8A9E" w:rsidR="004F5BDD" w:rsidRPr="004432F1" w:rsidRDefault="004F5BDD" w:rsidP="007E1E98">
            <w:pPr>
              <w:rPr>
                <w:sz w:val="20"/>
                <w:szCs w:val="20"/>
              </w:rPr>
            </w:pPr>
            <w:r w:rsidRPr="004432F1">
              <w:rPr>
                <w:sz w:val="20"/>
                <w:szCs w:val="20"/>
              </w:rPr>
              <w:t>Schwieterman et al., 2019</w:t>
            </w:r>
          </w:p>
        </w:tc>
      </w:tr>
      <w:tr w:rsidR="004F5BDD" w:rsidRPr="004432F1" w14:paraId="5264976A" w14:textId="77777777" w:rsidTr="007E1E98">
        <w:tc>
          <w:tcPr>
            <w:tcW w:w="809" w:type="pct"/>
          </w:tcPr>
          <w:p w14:paraId="59D71FAE" w14:textId="77777777" w:rsidR="004F5BDD" w:rsidRPr="004432F1" w:rsidRDefault="004F5BDD" w:rsidP="007E1E98">
            <w:pPr>
              <w:rPr>
                <w:sz w:val="20"/>
                <w:szCs w:val="20"/>
              </w:rPr>
            </w:pPr>
            <w:r w:rsidRPr="004432F1">
              <w:rPr>
                <w:sz w:val="20"/>
                <w:szCs w:val="20"/>
              </w:rPr>
              <w:t>Thorny Skate</w:t>
            </w:r>
          </w:p>
        </w:tc>
        <w:tc>
          <w:tcPr>
            <w:tcW w:w="728" w:type="pct"/>
          </w:tcPr>
          <w:p w14:paraId="2CE7409C" w14:textId="77777777" w:rsidR="004F5BDD" w:rsidRPr="004432F1" w:rsidRDefault="004F5BDD" w:rsidP="007E1E98">
            <w:pPr>
              <w:rPr>
                <w:i/>
                <w:sz w:val="20"/>
                <w:szCs w:val="20"/>
              </w:rPr>
            </w:pPr>
            <w:r w:rsidRPr="004432F1">
              <w:rPr>
                <w:i/>
                <w:sz w:val="20"/>
                <w:szCs w:val="20"/>
              </w:rPr>
              <w:t>Amblyraja radiata</w:t>
            </w:r>
          </w:p>
        </w:tc>
        <w:tc>
          <w:tcPr>
            <w:tcW w:w="272" w:type="pct"/>
          </w:tcPr>
          <w:p w14:paraId="3EA677D0" w14:textId="77777777" w:rsidR="004F5BDD" w:rsidRPr="004432F1" w:rsidRDefault="004F5BDD" w:rsidP="007E1E98">
            <w:pPr>
              <w:rPr>
                <w:sz w:val="20"/>
                <w:szCs w:val="20"/>
              </w:rPr>
            </w:pPr>
            <w:r>
              <w:rPr>
                <w:sz w:val="20"/>
              </w:rPr>
              <w:t>-</w:t>
            </w:r>
          </w:p>
        </w:tc>
        <w:tc>
          <w:tcPr>
            <w:tcW w:w="463" w:type="pct"/>
          </w:tcPr>
          <w:p w14:paraId="134F49EC" w14:textId="77777777" w:rsidR="004F5BDD" w:rsidRPr="004432F1" w:rsidRDefault="004F5BDD" w:rsidP="007E1E98">
            <w:pPr>
              <w:rPr>
                <w:sz w:val="20"/>
                <w:szCs w:val="20"/>
              </w:rPr>
            </w:pPr>
            <w:r w:rsidRPr="004432F1">
              <w:rPr>
                <w:sz w:val="20"/>
                <w:szCs w:val="20"/>
              </w:rPr>
              <w:t>1</w:t>
            </w:r>
          </w:p>
        </w:tc>
        <w:tc>
          <w:tcPr>
            <w:tcW w:w="433" w:type="pct"/>
          </w:tcPr>
          <w:p w14:paraId="63D390AA" w14:textId="77777777" w:rsidR="004F5BDD" w:rsidRPr="004432F1" w:rsidRDefault="004F5BDD" w:rsidP="007E1E98">
            <w:pPr>
              <w:rPr>
                <w:sz w:val="20"/>
                <w:szCs w:val="20"/>
              </w:rPr>
            </w:pPr>
            <w:r>
              <w:rPr>
                <w:sz w:val="20"/>
              </w:rPr>
              <w:t>-</w:t>
            </w:r>
          </w:p>
        </w:tc>
        <w:tc>
          <w:tcPr>
            <w:tcW w:w="486" w:type="pct"/>
          </w:tcPr>
          <w:p w14:paraId="4661B0DC" w14:textId="77777777" w:rsidR="004F5BDD" w:rsidRPr="004432F1" w:rsidRDefault="004F5BDD" w:rsidP="007E1E98">
            <w:pPr>
              <w:rPr>
                <w:sz w:val="20"/>
                <w:szCs w:val="20"/>
              </w:rPr>
            </w:pPr>
            <w:r>
              <w:rPr>
                <w:sz w:val="20"/>
              </w:rPr>
              <w:t>-</w:t>
            </w:r>
          </w:p>
        </w:tc>
        <w:tc>
          <w:tcPr>
            <w:tcW w:w="371" w:type="pct"/>
          </w:tcPr>
          <w:p w14:paraId="2CCABF5D" w14:textId="77777777" w:rsidR="004F5BDD" w:rsidRPr="004432F1" w:rsidRDefault="004F5BDD" w:rsidP="007E1E98">
            <w:pPr>
              <w:rPr>
                <w:sz w:val="20"/>
                <w:szCs w:val="20"/>
              </w:rPr>
            </w:pPr>
            <w:r w:rsidRPr="004432F1">
              <w:rPr>
                <w:sz w:val="20"/>
                <w:szCs w:val="20"/>
              </w:rPr>
              <w:t>1</w:t>
            </w:r>
          </w:p>
        </w:tc>
        <w:tc>
          <w:tcPr>
            <w:tcW w:w="217" w:type="pct"/>
          </w:tcPr>
          <w:p w14:paraId="791C2BA6" w14:textId="77777777" w:rsidR="004F5BDD" w:rsidRPr="004432F1" w:rsidRDefault="004F5BDD" w:rsidP="007E1E98">
            <w:pPr>
              <w:rPr>
                <w:sz w:val="20"/>
                <w:szCs w:val="20"/>
              </w:rPr>
            </w:pPr>
            <w:r>
              <w:rPr>
                <w:sz w:val="20"/>
              </w:rPr>
              <w:t>-</w:t>
            </w:r>
          </w:p>
        </w:tc>
        <w:tc>
          <w:tcPr>
            <w:tcW w:w="216" w:type="pct"/>
          </w:tcPr>
          <w:p w14:paraId="48C3697A" w14:textId="77777777" w:rsidR="004F5BDD" w:rsidRPr="004432F1" w:rsidRDefault="004F5BDD" w:rsidP="007E1E98">
            <w:pPr>
              <w:rPr>
                <w:sz w:val="20"/>
                <w:szCs w:val="20"/>
              </w:rPr>
            </w:pPr>
            <w:r w:rsidRPr="004432F1">
              <w:rPr>
                <w:sz w:val="20"/>
                <w:szCs w:val="20"/>
              </w:rPr>
              <w:t>1</w:t>
            </w:r>
          </w:p>
        </w:tc>
        <w:tc>
          <w:tcPr>
            <w:tcW w:w="261" w:type="pct"/>
          </w:tcPr>
          <w:p w14:paraId="0BB25600" w14:textId="77777777" w:rsidR="004F5BDD" w:rsidRPr="004432F1" w:rsidRDefault="004F5BDD" w:rsidP="007E1E98">
            <w:pPr>
              <w:rPr>
                <w:sz w:val="20"/>
                <w:szCs w:val="20"/>
              </w:rPr>
            </w:pPr>
            <w:r>
              <w:rPr>
                <w:sz w:val="20"/>
              </w:rPr>
              <w:t>-</w:t>
            </w:r>
          </w:p>
        </w:tc>
        <w:tc>
          <w:tcPr>
            <w:tcW w:w="745" w:type="pct"/>
          </w:tcPr>
          <w:p w14:paraId="5399E7F5" w14:textId="256A653D" w:rsidR="004F5BDD" w:rsidRPr="004432F1" w:rsidRDefault="004F5BDD" w:rsidP="007E1E98">
            <w:pPr>
              <w:rPr>
                <w:sz w:val="20"/>
                <w:szCs w:val="20"/>
              </w:rPr>
            </w:pPr>
            <w:r w:rsidRPr="004432F1">
              <w:rPr>
                <w:sz w:val="20"/>
                <w:szCs w:val="20"/>
              </w:rPr>
              <w:t>Schwieterman et al., 2019</w:t>
            </w:r>
          </w:p>
        </w:tc>
      </w:tr>
      <w:tr w:rsidR="004F5BDD" w:rsidRPr="004432F1" w14:paraId="5CCA1234" w14:textId="77777777" w:rsidTr="007E1E98">
        <w:tc>
          <w:tcPr>
            <w:tcW w:w="809" w:type="pct"/>
          </w:tcPr>
          <w:p w14:paraId="7811AF8C" w14:textId="77777777" w:rsidR="004F5BDD" w:rsidRPr="004432F1" w:rsidRDefault="004F5BDD" w:rsidP="007E1E98">
            <w:pPr>
              <w:rPr>
                <w:sz w:val="20"/>
                <w:szCs w:val="20"/>
              </w:rPr>
            </w:pPr>
            <w:r w:rsidRPr="004432F1">
              <w:rPr>
                <w:sz w:val="20"/>
                <w:szCs w:val="20"/>
              </w:rPr>
              <w:t>Inland Silverside</w:t>
            </w:r>
          </w:p>
        </w:tc>
        <w:tc>
          <w:tcPr>
            <w:tcW w:w="728" w:type="pct"/>
          </w:tcPr>
          <w:p w14:paraId="5988793B" w14:textId="77777777" w:rsidR="004F5BDD" w:rsidRPr="004432F1" w:rsidRDefault="004F5BDD" w:rsidP="007E1E98">
            <w:pPr>
              <w:rPr>
                <w:i/>
                <w:sz w:val="20"/>
                <w:szCs w:val="20"/>
              </w:rPr>
            </w:pPr>
            <w:r w:rsidRPr="004432F1">
              <w:rPr>
                <w:i/>
                <w:sz w:val="20"/>
                <w:szCs w:val="20"/>
              </w:rPr>
              <w:t>Menidia beryllina</w:t>
            </w:r>
          </w:p>
        </w:tc>
        <w:tc>
          <w:tcPr>
            <w:tcW w:w="272" w:type="pct"/>
          </w:tcPr>
          <w:p w14:paraId="639FB183" w14:textId="77777777" w:rsidR="004F5BDD" w:rsidRPr="004432F1" w:rsidRDefault="004F5BDD" w:rsidP="007E1E98">
            <w:pPr>
              <w:rPr>
                <w:sz w:val="20"/>
                <w:szCs w:val="20"/>
              </w:rPr>
            </w:pPr>
            <w:r>
              <w:rPr>
                <w:sz w:val="20"/>
              </w:rPr>
              <w:t>-</w:t>
            </w:r>
          </w:p>
        </w:tc>
        <w:tc>
          <w:tcPr>
            <w:tcW w:w="463" w:type="pct"/>
          </w:tcPr>
          <w:p w14:paraId="0069C9B5" w14:textId="77777777" w:rsidR="004F5BDD" w:rsidRPr="004432F1" w:rsidRDefault="004F5BDD" w:rsidP="007E1E98">
            <w:pPr>
              <w:rPr>
                <w:sz w:val="20"/>
                <w:szCs w:val="20"/>
              </w:rPr>
            </w:pPr>
            <w:r w:rsidRPr="004432F1">
              <w:rPr>
                <w:sz w:val="20"/>
                <w:szCs w:val="20"/>
              </w:rPr>
              <w:t>1</w:t>
            </w:r>
          </w:p>
        </w:tc>
        <w:tc>
          <w:tcPr>
            <w:tcW w:w="433" w:type="pct"/>
          </w:tcPr>
          <w:p w14:paraId="756BD36E" w14:textId="77777777" w:rsidR="004F5BDD" w:rsidRPr="004432F1" w:rsidRDefault="004F5BDD" w:rsidP="007E1E98">
            <w:pPr>
              <w:rPr>
                <w:sz w:val="20"/>
                <w:szCs w:val="20"/>
              </w:rPr>
            </w:pPr>
            <w:r w:rsidRPr="004432F1">
              <w:rPr>
                <w:sz w:val="20"/>
                <w:szCs w:val="20"/>
              </w:rPr>
              <w:t>1</w:t>
            </w:r>
          </w:p>
        </w:tc>
        <w:tc>
          <w:tcPr>
            <w:tcW w:w="486" w:type="pct"/>
          </w:tcPr>
          <w:p w14:paraId="449B2962" w14:textId="77777777" w:rsidR="004F5BDD" w:rsidRPr="004432F1" w:rsidRDefault="004F5BDD" w:rsidP="007E1E98">
            <w:pPr>
              <w:rPr>
                <w:sz w:val="20"/>
                <w:szCs w:val="20"/>
              </w:rPr>
            </w:pPr>
            <w:r>
              <w:rPr>
                <w:sz w:val="20"/>
              </w:rPr>
              <w:t>-</w:t>
            </w:r>
          </w:p>
        </w:tc>
        <w:tc>
          <w:tcPr>
            <w:tcW w:w="371" w:type="pct"/>
          </w:tcPr>
          <w:p w14:paraId="0F8F7796" w14:textId="77777777" w:rsidR="004F5BDD" w:rsidRPr="004432F1" w:rsidRDefault="004F5BDD" w:rsidP="007E1E98">
            <w:pPr>
              <w:rPr>
                <w:sz w:val="20"/>
                <w:szCs w:val="20"/>
              </w:rPr>
            </w:pPr>
            <w:r>
              <w:rPr>
                <w:sz w:val="20"/>
              </w:rPr>
              <w:t>-</w:t>
            </w:r>
          </w:p>
        </w:tc>
        <w:tc>
          <w:tcPr>
            <w:tcW w:w="217" w:type="pct"/>
          </w:tcPr>
          <w:p w14:paraId="0DEB66F3" w14:textId="77777777" w:rsidR="004F5BDD" w:rsidRPr="004432F1" w:rsidRDefault="004F5BDD" w:rsidP="007E1E98">
            <w:pPr>
              <w:rPr>
                <w:sz w:val="20"/>
                <w:szCs w:val="20"/>
              </w:rPr>
            </w:pPr>
            <w:r>
              <w:rPr>
                <w:sz w:val="20"/>
              </w:rPr>
              <w:t>-</w:t>
            </w:r>
          </w:p>
        </w:tc>
        <w:tc>
          <w:tcPr>
            <w:tcW w:w="216" w:type="pct"/>
          </w:tcPr>
          <w:p w14:paraId="1AD92743" w14:textId="77777777" w:rsidR="004F5BDD" w:rsidRPr="004432F1" w:rsidRDefault="004F5BDD" w:rsidP="007E1E98">
            <w:pPr>
              <w:rPr>
                <w:sz w:val="20"/>
                <w:szCs w:val="20"/>
              </w:rPr>
            </w:pPr>
            <w:r w:rsidRPr="004432F1">
              <w:rPr>
                <w:sz w:val="20"/>
                <w:szCs w:val="20"/>
              </w:rPr>
              <w:t>1</w:t>
            </w:r>
          </w:p>
        </w:tc>
        <w:tc>
          <w:tcPr>
            <w:tcW w:w="261" w:type="pct"/>
          </w:tcPr>
          <w:p w14:paraId="17C3E48C" w14:textId="77777777" w:rsidR="004F5BDD" w:rsidRPr="004432F1" w:rsidRDefault="004F5BDD" w:rsidP="007E1E98">
            <w:pPr>
              <w:rPr>
                <w:sz w:val="20"/>
                <w:szCs w:val="20"/>
              </w:rPr>
            </w:pPr>
            <w:r>
              <w:rPr>
                <w:sz w:val="20"/>
              </w:rPr>
              <w:t>-</w:t>
            </w:r>
          </w:p>
        </w:tc>
        <w:tc>
          <w:tcPr>
            <w:tcW w:w="745" w:type="pct"/>
          </w:tcPr>
          <w:p w14:paraId="512392F8" w14:textId="1A60F3CD" w:rsidR="004F5BDD" w:rsidRPr="004432F1" w:rsidRDefault="004F5BDD" w:rsidP="00C6094C">
            <w:pPr>
              <w:rPr>
                <w:sz w:val="20"/>
                <w:szCs w:val="20"/>
              </w:rPr>
            </w:pPr>
            <w:r w:rsidRPr="004432F1">
              <w:rPr>
                <w:sz w:val="20"/>
                <w:szCs w:val="20"/>
              </w:rPr>
              <w:t>Gobler</w:t>
            </w:r>
            <w:r w:rsidR="00C6094C">
              <w:rPr>
                <w:sz w:val="20"/>
                <w:szCs w:val="20"/>
              </w:rPr>
              <w:t xml:space="preserve"> et al</w:t>
            </w:r>
            <w:r w:rsidRPr="004432F1">
              <w:rPr>
                <w:sz w:val="20"/>
                <w:szCs w:val="20"/>
              </w:rPr>
              <w:t>, 2018</w:t>
            </w:r>
          </w:p>
        </w:tc>
      </w:tr>
      <w:tr w:rsidR="004F5BDD" w:rsidRPr="004432F1" w14:paraId="745F0E4F" w14:textId="77777777" w:rsidTr="007E1E98">
        <w:tc>
          <w:tcPr>
            <w:tcW w:w="809" w:type="pct"/>
          </w:tcPr>
          <w:p w14:paraId="4F293420" w14:textId="77777777" w:rsidR="004F5BDD" w:rsidRPr="004432F1" w:rsidRDefault="004F5BDD" w:rsidP="007E1E98">
            <w:pPr>
              <w:rPr>
                <w:sz w:val="20"/>
                <w:szCs w:val="20"/>
              </w:rPr>
            </w:pPr>
            <w:r w:rsidRPr="004432F1">
              <w:rPr>
                <w:sz w:val="20"/>
                <w:szCs w:val="20"/>
              </w:rPr>
              <w:t>Sheepshead minnow</w:t>
            </w:r>
          </w:p>
        </w:tc>
        <w:tc>
          <w:tcPr>
            <w:tcW w:w="728" w:type="pct"/>
          </w:tcPr>
          <w:p w14:paraId="7AC1844A" w14:textId="77777777" w:rsidR="004F5BDD" w:rsidRPr="004432F1" w:rsidRDefault="004F5BDD" w:rsidP="007E1E98">
            <w:pPr>
              <w:rPr>
                <w:i/>
                <w:sz w:val="20"/>
                <w:szCs w:val="20"/>
              </w:rPr>
            </w:pPr>
            <w:r w:rsidRPr="004432F1">
              <w:rPr>
                <w:i/>
                <w:sz w:val="20"/>
                <w:szCs w:val="20"/>
              </w:rPr>
              <w:t>Cyprinodon variegatus</w:t>
            </w:r>
          </w:p>
        </w:tc>
        <w:tc>
          <w:tcPr>
            <w:tcW w:w="272" w:type="pct"/>
          </w:tcPr>
          <w:p w14:paraId="6CFD14D3" w14:textId="77777777" w:rsidR="004F5BDD" w:rsidRPr="004432F1" w:rsidRDefault="004F5BDD" w:rsidP="007E1E98">
            <w:pPr>
              <w:rPr>
                <w:sz w:val="20"/>
                <w:szCs w:val="20"/>
              </w:rPr>
            </w:pPr>
            <w:r>
              <w:rPr>
                <w:sz w:val="20"/>
              </w:rPr>
              <w:t>-</w:t>
            </w:r>
          </w:p>
        </w:tc>
        <w:tc>
          <w:tcPr>
            <w:tcW w:w="463" w:type="pct"/>
          </w:tcPr>
          <w:p w14:paraId="4414CBED" w14:textId="77777777" w:rsidR="004F5BDD" w:rsidRPr="004432F1" w:rsidRDefault="004F5BDD" w:rsidP="007E1E98">
            <w:pPr>
              <w:rPr>
                <w:sz w:val="20"/>
                <w:szCs w:val="20"/>
              </w:rPr>
            </w:pPr>
            <w:r w:rsidRPr="004432F1">
              <w:rPr>
                <w:sz w:val="20"/>
                <w:szCs w:val="20"/>
              </w:rPr>
              <w:t>1</w:t>
            </w:r>
          </w:p>
        </w:tc>
        <w:tc>
          <w:tcPr>
            <w:tcW w:w="433" w:type="pct"/>
          </w:tcPr>
          <w:p w14:paraId="6CE024E0" w14:textId="77777777" w:rsidR="004F5BDD" w:rsidRPr="004432F1" w:rsidRDefault="004F5BDD" w:rsidP="007E1E98">
            <w:pPr>
              <w:rPr>
                <w:sz w:val="20"/>
                <w:szCs w:val="20"/>
              </w:rPr>
            </w:pPr>
            <w:r w:rsidRPr="004432F1">
              <w:rPr>
                <w:sz w:val="20"/>
                <w:szCs w:val="20"/>
              </w:rPr>
              <w:t>1</w:t>
            </w:r>
          </w:p>
        </w:tc>
        <w:tc>
          <w:tcPr>
            <w:tcW w:w="486" w:type="pct"/>
          </w:tcPr>
          <w:p w14:paraId="6DF3A726" w14:textId="77777777" w:rsidR="004F5BDD" w:rsidRPr="004432F1" w:rsidRDefault="004F5BDD" w:rsidP="007E1E98">
            <w:pPr>
              <w:rPr>
                <w:sz w:val="20"/>
                <w:szCs w:val="20"/>
              </w:rPr>
            </w:pPr>
            <w:r>
              <w:rPr>
                <w:sz w:val="20"/>
              </w:rPr>
              <w:t>-</w:t>
            </w:r>
          </w:p>
        </w:tc>
        <w:tc>
          <w:tcPr>
            <w:tcW w:w="371" w:type="pct"/>
          </w:tcPr>
          <w:p w14:paraId="37604DB9" w14:textId="77777777" w:rsidR="004F5BDD" w:rsidRPr="004432F1" w:rsidRDefault="004F5BDD" w:rsidP="007E1E98">
            <w:pPr>
              <w:rPr>
                <w:sz w:val="20"/>
                <w:szCs w:val="20"/>
              </w:rPr>
            </w:pPr>
            <w:r>
              <w:rPr>
                <w:sz w:val="20"/>
              </w:rPr>
              <w:t>-</w:t>
            </w:r>
          </w:p>
        </w:tc>
        <w:tc>
          <w:tcPr>
            <w:tcW w:w="217" w:type="pct"/>
          </w:tcPr>
          <w:p w14:paraId="049281DC" w14:textId="77777777" w:rsidR="004F5BDD" w:rsidRPr="004432F1" w:rsidRDefault="004F5BDD" w:rsidP="007E1E98">
            <w:pPr>
              <w:rPr>
                <w:sz w:val="20"/>
                <w:szCs w:val="20"/>
              </w:rPr>
            </w:pPr>
            <w:r>
              <w:rPr>
                <w:sz w:val="20"/>
              </w:rPr>
              <w:t>-</w:t>
            </w:r>
          </w:p>
        </w:tc>
        <w:tc>
          <w:tcPr>
            <w:tcW w:w="216" w:type="pct"/>
          </w:tcPr>
          <w:p w14:paraId="038C8BA0" w14:textId="77777777" w:rsidR="004F5BDD" w:rsidRPr="004432F1" w:rsidRDefault="004F5BDD" w:rsidP="007E1E98">
            <w:pPr>
              <w:rPr>
                <w:sz w:val="20"/>
                <w:szCs w:val="20"/>
              </w:rPr>
            </w:pPr>
            <w:r w:rsidRPr="004432F1">
              <w:rPr>
                <w:sz w:val="20"/>
                <w:szCs w:val="20"/>
              </w:rPr>
              <w:t>1</w:t>
            </w:r>
          </w:p>
        </w:tc>
        <w:tc>
          <w:tcPr>
            <w:tcW w:w="261" w:type="pct"/>
          </w:tcPr>
          <w:p w14:paraId="41D51D2A" w14:textId="77777777" w:rsidR="004F5BDD" w:rsidRPr="004432F1" w:rsidRDefault="004F5BDD" w:rsidP="007E1E98">
            <w:pPr>
              <w:rPr>
                <w:sz w:val="20"/>
                <w:szCs w:val="20"/>
              </w:rPr>
            </w:pPr>
            <w:r>
              <w:rPr>
                <w:sz w:val="20"/>
              </w:rPr>
              <w:t>-</w:t>
            </w:r>
          </w:p>
        </w:tc>
        <w:tc>
          <w:tcPr>
            <w:tcW w:w="745" w:type="pct"/>
          </w:tcPr>
          <w:p w14:paraId="27CCBC43" w14:textId="04BD6AAA" w:rsidR="004F5BDD" w:rsidRPr="004432F1" w:rsidRDefault="004F5BDD" w:rsidP="007E1E98">
            <w:pPr>
              <w:rPr>
                <w:sz w:val="20"/>
                <w:szCs w:val="20"/>
              </w:rPr>
            </w:pPr>
            <w:r w:rsidRPr="004432F1">
              <w:rPr>
                <w:sz w:val="20"/>
                <w:szCs w:val="20"/>
              </w:rPr>
              <w:t>Gobler et al., 2018</w:t>
            </w:r>
          </w:p>
        </w:tc>
      </w:tr>
      <w:tr w:rsidR="004F5BDD" w:rsidRPr="004432F1" w14:paraId="05364A0A" w14:textId="77777777" w:rsidTr="007E1E98">
        <w:tc>
          <w:tcPr>
            <w:tcW w:w="809" w:type="pct"/>
          </w:tcPr>
          <w:p w14:paraId="7DB4E0D6" w14:textId="77777777" w:rsidR="004F5BDD" w:rsidRPr="004432F1" w:rsidRDefault="004F5BDD" w:rsidP="007E1E98">
            <w:pPr>
              <w:rPr>
                <w:sz w:val="20"/>
                <w:szCs w:val="20"/>
              </w:rPr>
            </w:pPr>
            <w:r w:rsidRPr="004432F1">
              <w:rPr>
                <w:sz w:val="20"/>
                <w:szCs w:val="20"/>
              </w:rPr>
              <w:t>Smooth dogfish</w:t>
            </w:r>
          </w:p>
        </w:tc>
        <w:tc>
          <w:tcPr>
            <w:tcW w:w="728" w:type="pct"/>
          </w:tcPr>
          <w:p w14:paraId="1F226090" w14:textId="77777777" w:rsidR="004F5BDD" w:rsidRPr="004432F1" w:rsidRDefault="004F5BDD" w:rsidP="007E1E98">
            <w:pPr>
              <w:rPr>
                <w:i/>
                <w:sz w:val="20"/>
                <w:szCs w:val="20"/>
              </w:rPr>
            </w:pPr>
            <w:r w:rsidRPr="004432F1">
              <w:rPr>
                <w:i/>
                <w:sz w:val="20"/>
                <w:szCs w:val="20"/>
              </w:rPr>
              <w:t>Mustelus canis</w:t>
            </w:r>
          </w:p>
        </w:tc>
        <w:tc>
          <w:tcPr>
            <w:tcW w:w="272" w:type="pct"/>
          </w:tcPr>
          <w:p w14:paraId="04DF40AB" w14:textId="77777777" w:rsidR="004F5BDD" w:rsidRPr="004432F1" w:rsidRDefault="004F5BDD" w:rsidP="007E1E98">
            <w:pPr>
              <w:rPr>
                <w:sz w:val="20"/>
                <w:szCs w:val="20"/>
              </w:rPr>
            </w:pPr>
            <w:r w:rsidRPr="004432F1">
              <w:rPr>
                <w:sz w:val="20"/>
                <w:szCs w:val="20"/>
              </w:rPr>
              <w:t>1</w:t>
            </w:r>
          </w:p>
        </w:tc>
        <w:tc>
          <w:tcPr>
            <w:tcW w:w="463" w:type="pct"/>
          </w:tcPr>
          <w:p w14:paraId="03C0971F" w14:textId="77777777" w:rsidR="004F5BDD" w:rsidRPr="004432F1" w:rsidRDefault="004F5BDD" w:rsidP="007E1E98">
            <w:pPr>
              <w:rPr>
                <w:sz w:val="20"/>
                <w:szCs w:val="20"/>
              </w:rPr>
            </w:pPr>
            <w:r>
              <w:rPr>
                <w:sz w:val="20"/>
              </w:rPr>
              <w:t>-</w:t>
            </w:r>
          </w:p>
        </w:tc>
        <w:tc>
          <w:tcPr>
            <w:tcW w:w="433" w:type="pct"/>
          </w:tcPr>
          <w:p w14:paraId="0E72402E" w14:textId="77777777" w:rsidR="004F5BDD" w:rsidRPr="004432F1" w:rsidRDefault="004F5BDD" w:rsidP="007E1E98">
            <w:pPr>
              <w:rPr>
                <w:sz w:val="20"/>
                <w:szCs w:val="20"/>
              </w:rPr>
            </w:pPr>
            <w:r>
              <w:rPr>
                <w:sz w:val="20"/>
              </w:rPr>
              <w:t>-</w:t>
            </w:r>
          </w:p>
        </w:tc>
        <w:tc>
          <w:tcPr>
            <w:tcW w:w="486" w:type="pct"/>
          </w:tcPr>
          <w:p w14:paraId="5014D5DD" w14:textId="77777777" w:rsidR="004F5BDD" w:rsidRPr="004432F1" w:rsidRDefault="004F5BDD" w:rsidP="007E1E98">
            <w:pPr>
              <w:rPr>
                <w:sz w:val="20"/>
                <w:szCs w:val="20"/>
              </w:rPr>
            </w:pPr>
            <w:r>
              <w:rPr>
                <w:sz w:val="20"/>
              </w:rPr>
              <w:t>-</w:t>
            </w:r>
          </w:p>
        </w:tc>
        <w:tc>
          <w:tcPr>
            <w:tcW w:w="371" w:type="pct"/>
          </w:tcPr>
          <w:p w14:paraId="4A5D5F1E" w14:textId="77777777" w:rsidR="004F5BDD" w:rsidRPr="004432F1" w:rsidRDefault="004F5BDD" w:rsidP="007E1E98">
            <w:pPr>
              <w:rPr>
                <w:sz w:val="20"/>
                <w:szCs w:val="20"/>
              </w:rPr>
            </w:pPr>
            <w:r w:rsidRPr="004432F1">
              <w:rPr>
                <w:sz w:val="20"/>
                <w:szCs w:val="20"/>
              </w:rPr>
              <w:t>1</w:t>
            </w:r>
          </w:p>
        </w:tc>
        <w:tc>
          <w:tcPr>
            <w:tcW w:w="217" w:type="pct"/>
          </w:tcPr>
          <w:p w14:paraId="7B16E7F3" w14:textId="77777777" w:rsidR="004F5BDD" w:rsidRPr="004432F1" w:rsidRDefault="004F5BDD" w:rsidP="007E1E98">
            <w:pPr>
              <w:rPr>
                <w:sz w:val="20"/>
                <w:szCs w:val="20"/>
              </w:rPr>
            </w:pPr>
            <w:r>
              <w:rPr>
                <w:sz w:val="20"/>
              </w:rPr>
              <w:t>-</w:t>
            </w:r>
          </w:p>
        </w:tc>
        <w:tc>
          <w:tcPr>
            <w:tcW w:w="216" w:type="pct"/>
          </w:tcPr>
          <w:p w14:paraId="38CD3E41" w14:textId="77777777" w:rsidR="004F5BDD" w:rsidRPr="004432F1" w:rsidRDefault="004F5BDD" w:rsidP="007E1E98">
            <w:pPr>
              <w:rPr>
                <w:sz w:val="20"/>
                <w:szCs w:val="20"/>
              </w:rPr>
            </w:pPr>
            <w:r w:rsidRPr="004432F1">
              <w:rPr>
                <w:sz w:val="20"/>
                <w:szCs w:val="20"/>
              </w:rPr>
              <w:t>1</w:t>
            </w:r>
          </w:p>
        </w:tc>
        <w:tc>
          <w:tcPr>
            <w:tcW w:w="261" w:type="pct"/>
          </w:tcPr>
          <w:p w14:paraId="34DA0986" w14:textId="77777777" w:rsidR="004F5BDD" w:rsidRPr="004432F1" w:rsidRDefault="004F5BDD" w:rsidP="007E1E98">
            <w:pPr>
              <w:rPr>
                <w:sz w:val="20"/>
                <w:szCs w:val="20"/>
              </w:rPr>
            </w:pPr>
            <w:r>
              <w:rPr>
                <w:sz w:val="20"/>
              </w:rPr>
              <w:t>-</w:t>
            </w:r>
          </w:p>
        </w:tc>
        <w:tc>
          <w:tcPr>
            <w:tcW w:w="745" w:type="pct"/>
          </w:tcPr>
          <w:p w14:paraId="2BAC1F37" w14:textId="0B25C4A3" w:rsidR="004F5BDD" w:rsidRPr="004432F1" w:rsidRDefault="004F5BDD" w:rsidP="00C6094C">
            <w:pPr>
              <w:rPr>
                <w:sz w:val="20"/>
                <w:szCs w:val="20"/>
              </w:rPr>
            </w:pPr>
            <w:r w:rsidRPr="004432F1">
              <w:rPr>
                <w:sz w:val="20"/>
                <w:szCs w:val="20"/>
              </w:rPr>
              <w:t>Dixson</w:t>
            </w:r>
            <w:r w:rsidR="00C6094C">
              <w:rPr>
                <w:sz w:val="20"/>
                <w:szCs w:val="20"/>
              </w:rPr>
              <w:t xml:space="preserve"> et al.,</w:t>
            </w:r>
            <w:r w:rsidRPr="004432F1">
              <w:rPr>
                <w:sz w:val="20"/>
                <w:szCs w:val="20"/>
              </w:rPr>
              <w:t xml:space="preserve"> 2015</w:t>
            </w:r>
          </w:p>
        </w:tc>
      </w:tr>
      <w:tr w:rsidR="004F5BDD" w:rsidRPr="004432F1" w14:paraId="40882794" w14:textId="77777777" w:rsidTr="007E1E98">
        <w:tc>
          <w:tcPr>
            <w:tcW w:w="809" w:type="pct"/>
          </w:tcPr>
          <w:p w14:paraId="0EC318EF" w14:textId="77777777" w:rsidR="004F5BDD" w:rsidRPr="004432F1" w:rsidRDefault="004F5BDD" w:rsidP="007E1E98">
            <w:pPr>
              <w:rPr>
                <w:sz w:val="20"/>
                <w:szCs w:val="20"/>
              </w:rPr>
            </w:pPr>
            <w:r w:rsidRPr="004432F1">
              <w:rPr>
                <w:sz w:val="20"/>
                <w:szCs w:val="20"/>
              </w:rPr>
              <w:t>Scup</w:t>
            </w:r>
          </w:p>
        </w:tc>
        <w:tc>
          <w:tcPr>
            <w:tcW w:w="728" w:type="pct"/>
          </w:tcPr>
          <w:p w14:paraId="6DA03E3F" w14:textId="77777777" w:rsidR="004F5BDD" w:rsidRPr="004432F1" w:rsidRDefault="004F5BDD" w:rsidP="007E1E98">
            <w:pPr>
              <w:rPr>
                <w:i/>
                <w:sz w:val="20"/>
                <w:szCs w:val="20"/>
              </w:rPr>
            </w:pPr>
            <w:r w:rsidRPr="004432F1">
              <w:rPr>
                <w:i/>
                <w:sz w:val="20"/>
                <w:szCs w:val="20"/>
              </w:rPr>
              <w:t>Stenotomus chrysops</w:t>
            </w:r>
          </w:p>
        </w:tc>
        <w:tc>
          <w:tcPr>
            <w:tcW w:w="272" w:type="pct"/>
          </w:tcPr>
          <w:p w14:paraId="3780E448" w14:textId="77777777" w:rsidR="004F5BDD" w:rsidRPr="004432F1" w:rsidRDefault="004F5BDD" w:rsidP="007E1E98">
            <w:pPr>
              <w:rPr>
                <w:sz w:val="20"/>
                <w:szCs w:val="20"/>
              </w:rPr>
            </w:pPr>
            <w:r w:rsidRPr="004432F1">
              <w:rPr>
                <w:sz w:val="20"/>
                <w:szCs w:val="20"/>
              </w:rPr>
              <w:t>1</w:t>
            </w:r>
          </w:p>
        </w:tc>
        <w:tc>
          <w:tcPr>
            <w:tcW w:w="463" w:type="pct"/>
          </w:tcPr>
          <w:p w14:paraId="66C27F7C" w14:textId="77777777" w:rsidR="004F5BDD" w:rsidRPr="004432F1" w:rsidRDefault="004F5BDD" w:rsidP="007E1E98">
            <w:pPr>
              <w:rPr>
                <w:sz w:val="20"/>
                <w:szCs w:val="20"/>
              </w:rPr>
            </w:pPr>
            <w:r>
              <w:rPr>
                <w:sz w:val="20"/>
              </w:rPr>
              <w:t>-</w:t>
            </w:r>
          </w:p>
        </w:tc>
        <w:tc>
          <w:tcPr>
            <w:tcW w:w="433" w:type="pct"/>
          </w:tcPr>
          <w:p w14:paraId="4EA1B660" w14:textId="77777777" w:rsidR="004F5BDD" w:rsidRPr="004432F1" w:rsidRDefault="004F5BDD" w:rsidP="007E1E98">
            <w:pPr>
              <w:rPr>
                <w:sz w:val="20"/>
                <w:szCs w:val="20"/>
              </w:rPr>
            </w:pPr>
            <w:r>
              <w:rPr>
                <w:sz w:val="20"/>
              </w:rPr>
              <w:t>-</w:t>
            </w:r>
          </w:p>
        </w:tc>
        <w:tc>
          <w:tcPr>
            <w:tcW w:w="486" w:type="pct"/>
          </w:tcPr>
          <w:p w14:paraId="2CDE6428" w14:textId="77777777" w:rsidR="004F5BDD" w:rsidRPr="004432F1" w:rsidRDefault="004F5BDD" w:rsidP="007E1E98">
            <w:pPr>
              <w:rPr>
                <w:sz w:val="20"/>
                <w:szCs w:val="20"/>
              </w:rPr>
            </w:pPr>
            <w:r w:rsidRPr="004432F1">
              <w:rPr>
                <w:sz w:val="20"/>
                <w:szCs w:val="20"/>
              </w:rPr>
              <w:t>1</w:t>
            </w:r>
          </w:p>
        </w:tc>
        <w:tc>
          <w:tcPr>
            <w:tcW w:w="371" w:type="pct"/>
          </w:tcPr>
          <w:p w14:paraId="6AB51FDB" w14:textId="77777777" w:rsidR="004F5BDD" w:rsidRPr="004432F1" w:rsidRDefault="004F5BDD" w:rsidP="007E1E98">
            <w:pPr>
              <w:rPr>
                <w:sz w:val="20"/>
                <w:szCs w:val="20"/>
              </w:rPr>
            </w:pPr>
            <w:r>
              <w:rPr>
                <w:sz w:val="20"/>
              </w:rPr>
              <w:t>-</w:t>
            </w:r>
          </w:p>
        </w:tc>
        <w:tc>
          <w:tcPr>
            <w:tcW w:w="217" w:type="pct"/>
          </w:tcPr>
          <w:p w14:paraId="4193FFC8" w14:textId="77777777" w:rsidR="004F5BDD" w:rsidRPr="004432F1" w:rsidRDefault="004F5BDD" w:rsidP="007E1E98">
            <w:pPr>
              <w:rPr>
                <w:sz w:val="20"/>
                <w:szCs w:val="20"/>
              </w:rPr>
            </w:pPr>
            <w:r>
              <w:rPr>
                <w:sz w:val="20"/>
              </w:rPr>
              <w:t>-</w:t>
            </w:r>
          </w:p>
        </w:tc>
        <w:tc>
          <w:tcPr>
            <w:tcW w:w="216" w:type="pct"/>
          </w:tcPr>
          <w:p w14:paraId="65C872B9" w14:textId="77777777" w:rsidR="004F5BDD" w:rsidRPr="004432F1" w:rsidRDefault="004F5BDD" w:rsidP="007E1E98">
            <w:pPr>
              <w:rPr>
                <w:sz w:val="20"/>
                <w:szCs w:val="20"/>
              </w:rPr>
            </w:pPr>
            <w:r>
              <w:rPr>
                <w:sz w:val="20"/>
              </w:rPr>
              <w:t>-</w:t>
            </w:r>
          </w:p>
        </w:tc>
        <w:tc>
          <w:tcPr>
            <w:tcW w:w="261" w:type="pct"/>
          </w:tcPr>
          <w:p w14:paraId="55E5FF98" w14:textId="77777777" w:rsidR="004F5BDD" w:rsidRPr="004432F1" w:rsidRDefault="004F5BDD" w:rsidP="007E1E98">
            <w:pPr>
              <w:rPr>
                <w:sz w:val="20"/>
                <w:szCs w:val="20"/>
              </w:rPr>
            </w:pPr>
            <w:r w:rsidRPr="004432F1">
              <w:rPr>
                <w:sz w:val="20"/>
                <w:szCs w:val="20"/>
              </w:rPr>
              <w:t>1</w:t>
            </w:r>
          </w:p>
        </w:tc>
        <w:tc>
          <w:tcPr>
            <w:tcW w:w="745" w:type="pct"/>
          </w:tcPr>
          <w:p w14:paraId="738B42A2" w14:textId="4FEA515C" w:rsidR="004F5BDD" w:rsidRPr="004432F1" w:rsidRDefault="004F5BDD" w:rsidP="007E1E98">
            <w:pPr>
              <w:rPr>
                <w:sz w:val="20"/>
                <w:szCs w:val="20"/>
              </w:rPr>
            </w:pPr>
            <w:r w:rsidRPr="004432F1">
              <w:rPr>
                <w:sz w:val="20"/>
                <w:szCs w:val="20"/>
              </w:rPr>
              <w:t>Perry et al., 2015</w:t>
            </w:r>
          </w:p>
        </w:tc>
      </w:tr>
      <w:tr w:rsidR="004F5BDD" w:rsidRPr="004432F1" w14:paraId="72C733E9" w14:textId="77777777" w:rsidTr="007E1E98">
        <w:tc>
          <w:tcPr>
            <w:tcW w:w="5000" w:type="pct"/>
            <w:gridSpan w:val="11"/>
            <w:shd w:val="clear" w:color="auto" w:fill="auto"/>
          </w:tcPr>
          <w:p w14:paraId="426333CE" w14:textId="77777777" w:rsidR="004F5BDD" w:rsidRPr="004432F1" w:rsidRDefault="004F5BDD" w:rsidP="007E1E98">
            <w:pPr>
              <w:rPr>
                <w:sz w:val="20"/>
                <w:szCs w:val="20"/>
              </w:rPr>
            </w:pPr>
            <w:r w:rsidRPr="004432F1">
              <w:rPr>
                <w:sz w:val="20"/>
                <w:szCs w:val="20"/>
              </w:rPr>
              <w:t>Echinoderms</w:t>
            </w:r>
          </w:p>
        </w:tc>
      </w:tr>
      <w:tr w:rsidR="004F5BDD" w:rsidRPr="004432F1" w14:paraId="37BEDF10" w14:textId="77777777" w:rsidTr="007E1E98">
        <w:tc>
          <w:tcPr>
            <w:tcW w:w="809" w:type="pct"/>
          </w:tcPr>
          <w:p w14:paraId="5F1F55D2" w14:textId="77777777" w:rsidR="004F5BDD" w:rsidRPr="004432F1" w:rsidRDefault="004F5BDD" w:rsidP="007E1E98">
            <w:pPr>
              <w:rPr>
                <w:sz w:val="20"/>
                <w:szCs w:val="20"/>
              </w:rPr>
            </w:pPr>
            <w:r w:rsidRPr="004432F1">
              <w:rPr>
                <w:sz w:val="20"/>
                <w:szCs w:val="20"/>
              </w:rPr>
              <w:t>Seastar</w:t>
            </w:r>
          </w:p>
        </w:tc>
        <w:tc>
          <w:tcPr>
            <w:tcW w:w="728" w:type="pct"/>
          </w:tcPr>
          <w:p w14:paraId="502C53F2" w14:textId="77777777" w:rsidR="004F5BDD" w:rsidRPr="004432F1" w:rsidRDefault="004F5BDD" w:rsidP="007E1E98">
            <w:pPr>
              <w:rPr>
                <w:i/>
                <w:sz w:val="20"/>
                <w:szCs w:val="20"/>
              </w:rPr>
            </w:pPr>
            <w:r w:rsidRPr="004432F1">
              <w:rPr>
                <w:i/>
                <w:sz w:val="20"/>
                <w:szCs w:val="20"/>
              </w:rPr>
              <w:t>Asterias rubens</w:t>
            </w:r>
          </w:p>
        </w:tc>
        <w:tc>
          <w:tcPr>
            <w:tcW w:w="272" w:type="pct"/>
          </w:tcPr>
          <w:p w14:paraId="4F9D5204" w14:textId="77777777" w:rsidR="004F5BDD" w:rsidRPr="004432F1" w:rsidRDefault="004F5BDD" w:rsidP="007E1E98">
            <w:pPr>
              <w:rPr>
                <w:sz w:val="20"/>
                <w:szCs w:val="20"/>
              </w:rPr>
            </w:pPr>
            <w:r w:rsidRPr="004432F1">
              <w:rPr>
                <w:sz w:val="20"/>
                <w:szCs w:val="20"/>
              </w:rPr>
              <w:t>1</w:t>
            </w:r>
          </w:p>
        </w:tc>
        <w:tc>
          <w:tcPr>
            <w:tcW w:w="463" w:type="pct"/>
          </w:tcPr>
          <w:p w14:paraId="61603AE5" w14:textId="77777777" w:rsidR="004F5BDD" w:rsidRPr="004432F1" w:rsidRDefault="004F5BDD" w:rsidP="007E1E98">
            <w:pPr>
              <w:rPr>
                <w:sz w:val="20"/>
                <w:szCs w:val="20"/>
              </w:rPr>
            </w:pPr>
            <w:r>
              <w:rPr>
                <w:sz w:val="20"/>
              </w:rPr>
              <w:t>-</w:t>
            </w:r>
          </w:p>
        </w:tc>
        <w:tc>
          <w:tcPr>
            <w:tcW w:w="433" w:type="pct"/>
          </w:tcPr>
          <w:p w14:paraId="43C03C0E" w14:textId="77777777" w:rsidR="004F5BDD" w:rsidRPr="004432F1" w:rsidRDefault="004F5BDD" w:rsidP="007E1E98">
            <w:pPr>
              <w:rPr>
                <w:sz w:val="20"/>
                <w:szCs w:val="20"/>
              </w:rPr>
            </w:pPr>
            <w:r>
              <w:rPr>
                <w:sz w:val="20"/>
              </w:rPr>
              <w:t>-</w:t>
            </w:r>
          </w:p>
        </w:tc>
        <w:tc>
          <w:tcPr>
            <w:tcW w:w="486" w:type="pct"/>
          </w:tcPr>
          <w:p w14:paraId="40CCCF42" w14:textId="77777777" w:rsidR="004F5BDD" w:rsidRPr="004432F1" w:rsidRDefault="004F5BDD" w:rsidP="007E1E98">
            <w:pPr>
              <w:rPr>
                <w:sz w:val="20"/>
                <w:szCs w:val="20"/>
              </w:rPr>
            </w:pPr>
            <w:r>
              <w:rPr>
                <w:sz w:val="20"/>
              </w:rPr>
              <w:t>-</w:t>
            </w:r>
          </w:p>
        </w:tc>
        <w:tc>
          <w:tcPr>
            <w:tcW w:w="371" w:type="pct"/>
          </w:tcPr>
          <w:p w14:paraId="0C37FF94" w14:textId="77777777" w:rsidR="004F5BDD" w:rsidRPr="004432F1" w:rsidRDefault="004F5BDD" w:rsidP="007E1E98">
            <w:pPr>
              <w:rPr>
                <w:sz w:val="20"/>
                <w:szCs w:val="20"/>
              </w:rPr>
            </w:pPr>
            <w:r w:rsidRPr="004432F1">
              <w:rPr>
                <w:sz w:val="20"/>
                <w:szCs w:val="20"/>
              </w:rPr>
              <w:t>1</w:t>
            </w:r>
          </w:p>
        </w:tc>
        <w:tc>
          <w:tcPr>
            <w:tcW w:w="217" w:type="pct"/>
          </w:tcPr>
          <w:p w14:paraId="5B549A1E" w14:textId="77777777" w:rsidR="004F5BDD" w:rsidRPr="004432F1" w:rsidRDefault="004F5BDD" w:rsidP="007E1E98">
            <w:pPr>
              <w:rPr>
                <w:sz w:val="20"/>
                <w:szCs w:val="20"/>
              </w:rPr>
            </w:pPr>
            <w:r>
              <w:rPr>
                <w:sz w:val="20"/>
              </w:rPr>
              <w:t>-</w:t>
            </w:r>
          </w:p>
        </w:tc>
        <w:tc>
          <w:tcPr>
            <w:tcW w:w="216" w:type="pct"/>
          </w:tcPr>
          <w:p w14:paraId="57A96A6E" w14:textId="77777777" w:rsidR="004F5BDD" w:rsidRPr="004432F1" w:rsidRDefault="004F5BDD" w:rsidP="007E1E98">
            <w:pPr>
              <w:rPr>
                <w:sz w:val="20"/>
                <w:szCs w:val="20"/>
              </w:rPr>
            </w:pPr>
            <w:r>
              <w:rPr>
                <w:sz w:val="20"/>
              </w:rPr>
              <w:t>-</w:t>
            </w:r>
          </w:p>
        </w:tc>
        <w:tc>
          <w:tcPr>
            <w:tcW w:w="261" w:type="pct"/>
          </w:tcPr>
          <w:p w14:paraId="1964EFA1" w14:textId="77777777" w:rsidR="004F5BDD" w:rsidRPr="004432F1" w:rsidRDefault="004F5BDD" w:rsidP="007E1E98">
            <w:pPr>
              <w:rPr>
                <w:sz w:val="20"/>
                <w:szCs w:val="20"/>
              </w:rPr>
            </w:pPr>
            <w:r w:rsidRPr="004432F1">
              <w:rPr>
                <w:sz w:val="20"/>
                <w:szCs w:val="20"/>
              </w:rPr>
              <w:t>1</w:t>
            </w:r>
          </w:p>
        </w:tc>
        <w:tc>
          <w:tcPr>
            <w:tcW w:w="745" w:type="pct"/>
          </w:tcPr>
          <w:p w14:paraId="5049BC05" w14:textId="72F1EAAA" w:rsidR="004F5BDD" w:rsidRPr="004432F1" w:rsidRDefault="004F5BDD" w:rsidP="007E1E98">
            <w:pPr>
              <w:rPr>
                <w:sz w:val="20"/>
                <w:szCs w:val="20"/>
              </w:rPr>
            </w:pPr>
            <w:r w:rsidRPr="004432F1">
              <w:rPr>
                <w:sz w:val="20"/>
                <w:szCs w:val="20"/>
              </w:rPr>
              <w:t>McCarthy et al., 2020</w:t>
            </w:r>
          </w:p>
        </w:tc>
      </w:tr>
      <w:tr w:rsidR="004F5BDD" w:rsidRPr="004432F1" w14:paraId="42677F67" w14:textId="77777777" w:rsidTr="007E1E98">
        <w:tc>
          <w:tcPr>
            <w:tcW w:w="5000" w:type="pct"/>
            <w:gridSpan w:val="11"/>
          </w:tcPr>
          <w:p w14:paraId="30803B16" w14:textId="77777777" w:rsidR="004F5BDD" w:rsidRPr="004432F1" w:rsidRDefault="004F5BDD" w:rsidP="007E1E98">
            <w:pPr>
              <w:rPr>
                <w:sz w:val="20"/>
                <w:szCs w:val="20"/>
              </w:rPr>
            </w:pPr>
            <w:r w:rsidRPr="004432F1">
              <w:rPr>
                <w:sz w:val="20"/>
                <w:szCs w:val="20"/>
              </w:rPr>
              <w:t>Polychaetes</w:t>
            </w:r>
          </w:p>
        </w:tc>
      </w:tr>
      <w:tr w:rsidR="004F5BDD" w:rsidRPr="004432F1" w14:paraId="2DD4A73F" w14:textId="77777777" w:rsidTr="007E1E98">
        <w:tc>
          <w:tcPr>
            <w:tcW w:w="809" w:type="pct"/>
          </w:tcPr>
          <w:p w14:paraId="178F660A" w14:textId="77777777" w:rsidR="004F5BDD" w:rsidRPr="004432F1" w:rsidRDefault="004F5BDD" w:rsidP="007E1E98">
            <w:pPr>
              <w:rPr>
                <w:sz w:val="20"/>
                <w:szCs w:val="20"/>
              </w:rPr>
            </w:pPr>
            <w:r w:rsidRPr="004432F1">
              <w:rPr>
                <w:sz w:val="20"/>
                <w:szCs w:val="20"/>
              </w:rPr>
              <w:t>Worms</w:t>
            </w:r>
          </w:p>
        </w:tc>
        <w:tc>
          <w:tcPr>
            <w:tcW w:w="728" w:type="pct"/>
          </w:tcPr>
          <w:p w14:paraId="734A5C61" w14:textId="77777777" w:rsidR="004F5BDD" w:rsidRPr="004432F1" w:rsidRDefault="004F5BDD" w:rsidP="007E1E98">
            <w:pPr>
              <w:rPr>
                <w:i/>
                <w:sz w:val="20"/>
                <w:szCs w:val="20"/>
              </w:rPr>
            </w:pPr>
            <w:r w:rsidRPr="004432F1">
              <w:rPr>
                <w:i/>
                <w:sz w:val="20"/>
                <w:szCs w:val="20"/>
              </w:rPr>
              <w:t>Hediste diversicolor</w:t>
            </w:r>
          </w:p>
        </w:tc>
        <w:tc>
          <w:tcPr>
            <w:tcW w:w="272" w:type="pct"/>
          </w:tcPr>
          <w:p w14:paraId="06C6F1C6" w14:textId="77777777" w:rsidR="004F5BDD" w:rsidRPr="004432F1" w:rsidRDefault="004F5BDD" w:rsidP="007E1E98">
            <w:pPr>
              <w:rPr>
                <w:sz w:val="20"/>
                <w:szCs w:val="20"/>
              </w:rPr>
            </w:pPr>
            <w:r w:rsidRPr="004432F1">
              <w:rPr>
                <w:sz w:val="20"/>
                <w:szCs w:val="20"/>
              </w:rPr>
              <w:t>1</w:t>
            </w:r>
          </w:p>
        </w:tc>
        <w:tc>
          <w:tcPr>
            <w:tcW w:w="463" w:type="pct"/>
          </w:tcPr>
          <w:p w14:paraId="1935E836" w14:textId="77777777" w:rsidR="004F5BDD" w:rsidRPr="004432F1" w:rsidRDefault="004F5BDD" w:rsidP="007E1E98">
            <w:pPr>
              <w:rPr>
                <w:sz w:val="20"/>
                <w:szCs w:val="20"/>
              </w:rPr>
            </w:pPr>
            <w:r w:rsidRPr="004432F1">
              <w:rPr>
                <w:sz w:val="20"/>
                <w:szCs w:val="20"/>
              </w:rPr>
              <w:t>1</w:t>
            </w:r>
          </w:p>
        </w:tc>
        <w:tc>
          <w:tcPr>
            <w:tcW w:w="433" w:type="pct"/>
          </w:tcPr>
          <w:p w14:paraId="441A2AB2" w14:textId="77777777" w:rsidR="004F5BDD" w:rsidRPr="004432F1" w:rsidRDefault="004F5BDD" w:rsidP="007E1E98">
            <w:pPr>
              <w:rPr>
                <w:sz w:val="20"/>
                <w:szCs w:val="20"/>
              </w:rPr>
            </w:pPr>
            <w:r>
              <w:rPr>
                <w:sz w:val="20"/>
              </w:rPr>
              <w:t>-</w:t>
            </w:r>
          </w:p>
        </w:tc>
        <w:tc>
          <w:tcPr>
            <w:tcW w:w="486" w:type="pct"/>
          </w:tcPr>
          <w:p w14:paraId="3AE4C8A7" w14:textId="77777777" w:rsidR="004F5BDD" w:rsidRPr="004432F1" w:rsidRDefault="004F5BDD" w:rsidP="007E1E98">
            <w:pPr>
              <w:rPr>
                <w:sz w:val="20"/>
                <w:szCs w:val="20"/>
              </w:rPr>
            </w:pPr>
            <w:r>
              <w:rPr>
                <w:sz w:val="20"/>
              </w:rPr>
              <w:t>-</w:t>
            </w:r>
          </w:p>
        </w:tc>
        <w:tc>
          <w:tcPr>
            <w:tcW w:w="371" w:type="pct"/>
          </w:tcPr>
          <w:p w14:paraId="75F28E46" w14:textId="77777777" w:rsidR="004F5BDD" w:rsidRPr="004432F1" w:rsidRDefault="004F5BDD" w:rsidP="007E1E98">
            <w:pPr>
              <w:rPr>
                <w:sz w:val="20"/>
                <w:szCs w:val="20"/>
              </w:rPr>
            </w:pPr>
            <w:r w:rsidRPr="004432F1">
              <w:rPr>
                <w:sz w:val="20"/>
                <w:szCs w:val="20"/>
              </w:rPr>
              <w:t>2</w:t>
            </w:r>
          </w:p>
        </w:tc>
        <w:tc>
          <w:tcPr>
            <w:tcW w:w="217" w:type="pct"/>
          </w:tcPr>
          <w:p w14:paraId="75490AF0" w14:textId="77777777" w:rsidR="004F5BDD" w:rsidRPr="004432F1" w:rsidRDefault="004F5BDD" w:rsidP="007E1E98">
            <w:pPr>
              <w:rPr>
                <w:sz w:val="20"/>
                <w:szCs w:val="20"/>
              </w:rPr>
            </w:pPr>
            <w:r>
              <w:rPr>
                <w:sz w:val="20"/>
              </w:rPr>
              <w:t>-</w:t>
            </w:r>
          </w:p>
        </w:tc>
        <w:tc>
          <w:tcPr>
            <w:tcW w:w="216" w:type="pct"/>
          </w:tcPr>
          <w:p w14:paraId="0E358E9A" w14:textId="77777777" w:rsidR="004F5BDD" w:rsidRPr="004432F1" w:rsidRDefault="004F5BDD" w:rsidP="007E1E98">
            <w:pPr>
              <w:rPr>
                <w:sz w:val="20"/>
                <w:szCs w:val="20"/>
              </w:rPr>
            </w:pPr>
            <w:r w:rsidRPr="004432F1">
              <w:rPr>
                <w:sz w:val="20"/>
                <w:szCs w:val="20"/>
              </w:rPr>
              <w:t>2</w:t>
            </w:r>
          </w:p>
        </w:tc>
        <w:tc>
          <w:tcPr>
            <w:tcW w:w="261" w:type="pct"/>
          </w:tcPr>
          <w:p w14:paraId="37AC75B3" w14:textId="77777777" w:rsidR="004F5BDD" w:rsidRPr="004432F1" w:rsidRDefault="004F5BDD" w:rsidP="007E1E98">
            <w:pPr>
              <w:rPr>
                <w:sz w:val="20"/>
                <w:szCs w:val="20"/>
              </w:rPr>
            </w:pPr>
            <w:r>
              <w:rPr>
                <w:sz w:val="20"/>
              </w:rPr>
              <w:t>-</w:t>
            </w:r>
          </w:p>
        </w:tc>
        <w:tc>
          <w:tcPr>
            <w:tcW w:w="745" w:type="pct"/>
          </w:tcPr>
          <w:p w14:paraId="6E2C2001" w14:textId="2E5FBC8A" w:rsidR="004F5BDD" w:rsidRPr="004432F1" w:rsidRDefault="004F5BDD" w:rsidP="00C6094C">
            <w:pPr>
              <w:rPr>
                <w:sz w:val="20"/>
                <w:szCs w:val="20"/>
              </w:rPr>
            </w:pPr>
            <w:r w:rsidRPr="004432F1">
              <w:rPr>
                <w:sz w:val="20"/>
                <w:szCs w:val="20"/>
              </w:rPr>
              <w:t xml:space="preserve">Freitas et al., </w:t>
            </w:r>
            <w:r w:rsidR="00C6094C">
              <w:rPr>
                <w:sz w:val="20"/>
                <w:szCs w:val="20"/>
              </w:rPr>
              <w:t>2016; 2</w:t>
            </w:r>
            <w:r w:rsidRPr="004432F1">
              <w:rPr>
                <w:sz w:val="20"/>
                <w:szCs w:val="20"/>
              </w:rPr>
              <w:t xml:space="preserve">017; </w:t>
            </w:r>
          </w:p>
        </w:tc>
      </w:tr>
      <w:tr w:rsidR="004F5BDD" w:rsidRPr="004432F1" w14:paraId="69FD22DE" w14:textId="77777777" w:rsidTr="007E1E98">
        <w:tc>
          <w:tcPr>
            <w:tcW w:w="809" w:type="pct"/>
          </w:tcPr>
          <w:p w14:paraId="5220F07B" w14:textId="77777777" w:rsidR="004F5BDD" w:rsidRPr="004432F1" w:rsidRDefault="004F5BDD" w:rsidP="007E1E98">
            <w:pPr>
              <w:rPr>
                <w:sz w:val="20"/>
                <w:szCs w:val="20"/>
              </w:rPr>
            </w:pPr>
            <w:r w:rsidRPr="004432F1">
              <w:rPr>
                <w:sz w:val="20"/>
                <w:szCs w:val="20"/>
              </w:rPr>
              <w:t>Worm</w:t>
            </w:r>
          </w:p>
        </w:tc>
        <w:tc>
          <w:tcPr>
            <w:tcW w:w="728" w:type="pct"/>
          </w:tcPr>
          <w:p w14:paraId="54B67B4B" w14:textId="77777777" w:rsidR="004F5BDD" w:rsidRPr="004432F1" w:rsidRDefault="004F5BDD" w:rsidP="007E1E98">
            <w:pPr>
              <w:rPr>
                <w:i/>
                <w:sz w:val="20"/>
                <w:szCs w:val="20"/>
              </w:rPr>
            </w:pPr>
            <w:r w:rsidRPr="004432F1">
              <w:rPr>
                <w:i/>
                <w:sz w:val="20"/>
                <w:szCs w:val="20"/>
              </w:rPr>
              <w:t>Alitta virens</w:t>
            </w:r>
          </w:p>
        </w:tc>
        <w:tc>
          <w:tcPr>
            <w:tcW w:w="272" w:type="pct"/>
          </w:tcPr>
          <w:p w14:paraId="77A4D990" w14:textId="77777777" w:rsidR="004F5BDD" w:rsidRPr="004432F1" w:rsidRDefault="004F5BDD" w:rsidP="007E1E98">
            <w:pPr>
              <w:rPr>
                <w:sz w:val="20"/>
                <w:szCs w:val="20"/>
              </w:rPr>
            </w:pPr>
            <w:r>
              <w:rPr>
                <w:sz w:val="20"/>
              </w:rPr>
              <w:t>-</w:t>
            </w:r>
          </w:p>
        </w:tc>
        <w:tc>
          <w:tcPr>
            <w:tcW w:w="463" w:type="pct"/>
          </w:tcPr>
          <w:p w14:paraId="0A3B6A0B" w14:textId="77777777" w:rsidR="004F5BDD" w:rsidRPr="004432F1" w:rsidRDefault="004F5BDD" w:rsidP="007E1E98">
            <w:pPr>
              <w:rPr>
                <w:sz w:val="20"/>
                <w:szCs w:val="20"/>
              </w:rPr>
            </w:pPr>
            <w:r w:rsidRPr="004432F1">
              <w:rPr>
                <w:sz w:val="20"/>
                <w:szCs w:val="20"/>
              </w:rPr>
              <w:t>1</w:t>
            </w:r>
          </w:p>
        </w:tc>
        <w:tc>
          <w:tcPr>
            <w:tcW w:w="433" w:type="pct"/>
          </w:tcPr>
          <w:p w14:paraId="245FDDDF" w14:textId="77777777" w:rsidR="004F5BDD" w:rsidRPr="004432F1" w:rsidRDefault="004F5BDD" w:rsidP="007E1E98">
            <w:pPr>
              <w:rPr>
                <w:sz w:val="20"/>
                <w:szCs w:val="20"/>
              </w:rPr>
            </w:pPr>
            <w:r>
              <w:rPr>
                <w:sz w:val="20"/>
              </w:rPr>
              <w:t>-</w:t>
            </w:r>
          </w:p>
        </w:tc>
        <w:tc>
          <w:tcPr>
            <w:tcW w:w="486" w:type="pct"/>
          </w:tcPr>
          <w:p w14:paraId="0CCF7E7E" w14:textId="77777777" w:rsidR="004F5BDD" w:rsidRPr="004432F1" w:rsidRDefault="004F5BDD" w:rsidP="007E1E98">
            <w:pPr>
              <w:rPr>
                <w:sz w:val="20"/>
                <w:szCs w:val="20"/>
              </w:rPr>
            </w:pPr>
            <w:r>
              <w:rPr>
                <w:sz w:val="20"/>
              </w:rPr>
              <w:t>-</w:t>
            </w:r>
          </w:p>
        </w:tc>
        <w:tc>
          <w:tcPr>
            <w:tcW w:w="371" w:type="pct"/>
          </w:tcPr>
          <w:p w14:paraId="0F347062" w14:textId="77777777" w:rsidR="004F5BDD" w:rsidRPr="004432F1" w:rsidRDefault="004F5BDD" w:rsidP="007E1E98">
            <w:pPr>
              <w:rPr>
                <w:sz w:val="20"/>
                <w:szCs w:val="20"/>
              </w:rPr>
            </w:pPr>
            <w:r>
              <w:rPr>
                <w:sz w:val="20"/>
              </w:rPr>
              <w:t>-</w:t>
            </w:r>
          </w:p>
        </w:tc>
        <w:tc>
          <w:tcPr>
            <w:tcW w:w="217" w:type="pct"/>
          </w:tcPr>
          <w:p w14:paraId="69C81373" w14:textId="77777777" w:rsidR="004F5BDD" w:rsidRPr="004432F1" w:rsidRDefault="004F5BDD" w:rsidP="007E1E98">
            <w:pPr>
              <w:rPr>
                <w:sz w:val="20"/>
                <w:szCs w:val="20"/>
              </w:rPr>
            </w:pPr>
            <w:r>
              <w:rPr>
                <w:sz w:val="20"/>
              </w:rPr>
              <w:t>-</w:t>
            </w:r>
          </w:p>
        </w:tc>
        <w:tc>
          <w:tcPr>
            <w:tcW w:w="216" w:type="pct"/>
          </w:tcPr>
          <w:p w14:paraId="3B9F174B" w14:textId="77777777" w:rsidR="004F5BDD" w:rsidRPr="004432F1" w:rsidRDefault="004F5BDD" w:rsidP="007E1E98">
            <w:pPr>
              <w:rPr>
                <w:sz w:val="20"/>
                <w:szCs w:val="20"/>
              </w:rPr>
            </w:pPr>
            <w:r>
              <w:rPr>
                <w:sz w:val="20"/>
              </w:rPr>
              <w:t>-</w:t>
            </w:r>
          </w:p>
        </w:tc>
        <w:tc>
          <w:tcPr>
            <w:tcW w:w="261" w:type="pct"/>
          </w:tcPr>
          <w:p w14:paraId="614D5D07" w14:textId="77777777" w:rsidR="004F5BDD" w:rsidRPr="004432F1" w:rsidRDefault="004F5BDD" w:rsidP="007E1E98">
            <w:pPr>
              <w:rPr>
                <w:sz w:val="20"/>
                <w:szCs w:val="20"/>
              </w:rPr>
            </w:pPr>
            <w:r w:rsidRPr="004432F1">
              <w:rPr>
                <w:sz w:val="20"/>
                <w:szCs w:val="20"/>
              </w:rPr>
              <w:t>1</w:t>
            </w:r>
          </w:p>
        </w:tc>
        <w:tc>
          <w:tcPr>
            <w:tcW w:w="745" w:type="pct"/>
          </w:tcPr>
          <w:p w14:paraId="6FF6CC01" w14:textId="66BD6343" w:rsidR="004F5BDD" w:rsidRPr="004432F1" w:rsidRDefault="004F5BDD" w:rsidP="00C6094C">
            <w:pPr>
              <w:rPr>
                <w:sz w:val="20"/>
                <w:szCs w:val="20"/>
              </w:rPr>
            </w:pPr>
            <w:r w:rsidRPr="004432F1">
              <w:rPr>
                <w:sz w:val="20"/>
                <w:szCs w:val="20"/>
              </w:rPr>
              <w:t>Nielson</w:t>
            </w:r>
            <w:r w:rsidR="00C6094C">
              <w:rPr>
                <w:sz w:val="20"/>
                <w:szCs w:val="20"/>
              </w:rPr>
              <w:t xml:space="preserve"> et al.</w:t>
            </w:r>
            <w:r w:rsidRPr="004432F1">
              <w:rPr>
                <w:sz w:val="20"/>
                <w:szCs w:val="20"/>
              </w:rPr>
              <w:t>, 2019</w:t>
            </w:r>
          </w:p>
        </w:tc>
      </w:tr>
      <w:tr w:rsidR="004F5BDD" w:rsidRPr="009313B5" w14:paraId="7B07B73E" w14:textId="77777777" w:rsidTr="007E1E98">
        <w:tc>
          <w:tcPr>
            <w:tcW w:w="809" w:type="pct"/>
          </w:tcPr>
          <w:p w14:paraId="2F2F9D0E" w14:textId="77777777" w:rsidR="004F5BDD" w:rsidRPr="004432F1" w:rsidRDefault="004F5BDD" w:rsidP="007E1E98">
            <w:pPr>
              <w:rPr>
                <w:sz w:val="20"/>
                <w:szCs w:val="20"/>
              </w:rPr>
            </w:pPr>
            <w:r w:rsidRPr="004432F1">
              <w:rPr>
                <w:sz w:val="20"/>
                <w:szCs w:val="20"/>
              </w:rPr>
              <w:t>Worm</w:t>
            </w:r>
          </w:p>
        </w:tc>
        <w:tc>
          <w:tcPr>
            <w:tcW w:w="728" w:type="pct"/>
          </w:tcPr>
          <w:p w14:paraId="50A8E5F8" w14:textId="77777777" w:rsidR="004F5BDD" w:rsidRPr="004432F1" w:rsidRDefault="004F5BDD" w:rsidP="007E1E98">
            <w:pPr>
              <w:rPr>
                <w:i/>
                <w:sz w:val="20"/>
                <w:szCs w:val="20"/>
              </w:rPr>
            </w:pPr>
            <w:r w:rsidRPr="004432F1">
              <w:rPr>
                <w:i/>
                <w:sz w:val="20"/>
                <w:szCs w:val="20"/>
              </w:rPr>
              <w:t>Hydroides elegans</w:t>
            </w:r>
          </w:p>
        </w:tc>
        <w:tc>
          <w:tcPr>
            <w:tcW w:w="272" w:type="pct"/>
          </w:tcPr>
          <w:p w14:paraId="7A8B4AA9" w14:textId="77777777" w:rsidR="004F5BDD" w:rsidRPr="004432F1" w:rsidRDefault="004F5BDD" w:rsidP="007E1E98">
            <w:pPr>
              <w:rPr>
                <w:sz w:val="20"/>
                <w:szCs w:val="20"/>
              </w:rPr>
            </w:pPr>
            <w:r w:rsidRPr="004432F1">
              <w:rPr>
                <w:sz w:val="20"/>
                <w:szCs w:val="20"/>
              </w:rPr>
              <w:t>1</w:t>
            </w:r>
          </w:p>
        </w:tc>
        <w:tc>
          <w:tcPr>
            <w:tcW w:w="463" w:type="pct"/>
          </w:tcPr>
          <w:p w14:paraId="4CBC20FE" w14:textId="77777777" w:rsidR="004F5BDD" w:rsidRPr="004432F1" w:rsidRDefault="004F5BDD" w:rsidP="007E1E98">
            <w:pPr>
              <w:rPr>
                <w:sz w:val="20"/>
                <w:szCs w:val="20"/>
              </w:rPr>
            </w:pPr>
            <w:r w:rsidRPr="004432F1">
              <w:rPr>
                <w:sz w:val="20"/>
                <w:szCs w:val="20"/>
              </w:rPr>
              <w:t>1</w:t>
            </w:r>
          </w:p>
        </w:tc>
        <w:tc>
          <w:tcPr>
            <w:tcW w:w="433" w:type="pct"/>
          </w:tcPr>
          <w:p w14:paraId="684A83D1" w14:textId="77777777" w:rsidR="004F5BDD" w:rsidRPr="004432F1" w:rsidRDefault="004F5BDD" w:rsidP="007E1E98">
            <w:pPr>
              <w:rPr>
                <w:sz w:val="20"/>
                <w:szCs w:val="20"/>
              </w:rPr>
            </w:pPr>
            <w:r>
              <w:rPr>
                <w:sz w:val="20"/>
              </w:rPr>
              <w:t>-</w:t>
            </w:r>
          </w:p>
        </w:tc>
        <w:tc>
          <w:tcPr>
            <w:tcW w:w="486" w:type="pct"/>
          </w:tcPr>
          <w:p w14:paraId="0DAFD713" w14:textId="77777777" w:rsidR="004F5BDD" w:rsidRPr="004432F1" w:rsidRDefault="004F5BDD" w:rsidP="007E1E98">
            <w:pPr>
              <w:rPr>
                <w:sz w:val="20"/>
                <w:szCs w:val="20"/>
              </w:rPr>
            </w:pPr>
            <w:r>
              <w:rPr>
                <w:sz w:val="20"/>
              </w:rPr>
              <w:t>-</w:t>
            </w:r>
          </w:p>
        </w:tc>
        <w:tc>
          <w:tcPr>
            <w:tcW w:w="371" w:type="pct"/>
          </w:tcPr>
          <w:p w14:paraId="2DDAA7D4" w14:textId="77777777" w:rsidR="004F5BDD" w:rsidRPr="004432F1" w:rsidRDefault="004F5BDD" w:rsidP="007E1E98">
            <w:pPr>
              <w:rPr>
                <w:sz w:val="20"/>
                <w:szCs w:val="20"/>
              </w:rPr>
            </w:pPr>
            <w:r w:rsidRPr="004432F1">
              <w:rPr>
                <w:sz w:val="20"/>
                <w:szCs w:val="20"/>
              </w:rPr>
              <w:t>2</w:t>
            </w:r>
          </w:p>
        </w:tc>
        <w:tc>
          <w:tcPr>
            <w:tcW w:w="217" w:type="pct"/>
          </w:tcPr>
          <w:p w14:paraId="38654523" w14:textId="77777777" w:rsidR="004F5BDD" w:rsidRPr="004432F1" w:rsidRDefault="004F5BDD" w:rsidP="007E1E98">
            <w:pPr>
              <w:rPr>
                <w:sz w:val="20"/>
                <w:szCs w:val="20"/>
              </w:rPr>
            </w:pPr>
            <w:r w:rsidRPr="004432F1">
              <w:rPr>
                <w:sz w:val="20"/>
                <w:szCs w:val="20"/>
              </w:rPr>
              <w:t>1</w:t>
            </w:r>
          </w:p>
        </w:tc>
        <w:tc>
          <w:tcPr>
            <w:tcW w:w="216" w:type="pct"/>
          </w:tcPr>
          <w:p w14:paraId="201A1061" w14:textId="77777777" w:rsidR="004F5BDD" w:rsidRPr="004432F1" w:rsidRDefault="004F5BDD" w:rsidP="007E1E98">
            <w:pPr>
              <w:rPr>
                <w:sz w:val="20"/>
                <w:szCs w:val="20"/>
              </w:rPr>
            </w:pPr>
            <w:r w:rsidRPr="004432F1">
              <w:rPr>
                <w:sz w:val="20"/>
                <w:szCs w:val="20"/>
              </w:rPr>
              <w:t>1</w:t>
            </w:r>
          </w:p>
        </w:tc>
        <w:tc>
          <w:tcPr>
            <w:tcW w:w="261" w:type="pct"/>
          </w:tcPr>
          <w:p w14:paraId="22F329B7" w14:textId="77777777" w:rsidR="004F5BDD" w:rsidRPr="004432F1" w:rsidRDefault="004F5BDD" w:rsidP="007E1E98">
            <w:pPr>
              <w:rPr>
                <w:sz w:val="20"/>
                <w:szCs w:val="20"/>
              </w:rPr>
            </w:pPr>
            <w:r>
              <w:rPr>
                <w:sz w:val="20"/>
              </w:rPr>
              <w:t>-</w:t>
            </w:r>
          </w:p>
        </w:tc>
        <w:tc>
          <w:tcPr>
            <w:tcW w:w="745" w:type="pct"/>
          </w:tcPr>
          <w:p w14:paraId="6594081A" w14:textId="4831771B" w:rsidR="004F5BDD" w:rsidRPr="009313B5" w:rsidRDefault="004F5BDD" w:rsidP="007E1E98">
            <w:pPr>
              <w:rPr>
                <w:sz w:val="20"/>
                <w:szCs w:val="20"/>
                <w:lang w:val="de-DE"/>
              </w:rPr>
            </w:pPr>
            <w:r w:rsidRPr="009313B5">
              <w:rPr>
                <w:sz w:val="20"/>
                <w:szCs w:val="20"/>
                <w:lang w:val="de-DE"/>
              </w:rPr>
              <w:t>Li et al.,</w:t>
            </w:r>
            <w:r w:rsidR="00C6094C" w:rsidRPr="009313B5">
              <w:rPr>
                <w:sz w:val="20"/>
                <w:szCs w:val="20"/>
                <w:lang w:val="de-DE"/>
              </w:rPr>
              <w:t xml:space="preserve"> </w:t>
            </w:r>
            <w:r w:rsidRPr="009313B5">
              <w:rPr>
                <w:sz w:val="20"/>
                <w:szCs w:val="20"/>
                <w:lang w:val="de-DE"/>
              </w:rPr>
              <w:t>2016; Meng et al., 2019</w:t>
            </w:r>
          </w:p>
        </w:tc>
      </w:tr>
      <w:tr w:rsidR="004F5BDD" w:rsidRPr="004432F1" w14:paraId="1264E4FB" w14:textId="77777777" w:rsidTr="007E1E98">
        <w:tc>
          <w:tcPr>
            <w:tcW w:w="5000" w:type="pct"/>
            <w:gridSpan w:val="11"/>
            <w:shd w:val="clear" w:color="auto" w:fill="auto"/>
          </w:tcPr>
          <w:p w14:paraId="720DB1A4" w14:textId="77777777" w:rsidR="004F5BDD" w:rsidRPr="004432F1" w:rsidRDefault="004F5BDD" w:rsidP="007E1E98">
            <w:pPr>
              <w:rPr>
                <w:sz w:val="20"/>
                <w:szCs w:val="20"/>
              </w:rPr>
            </w:pPr>
            <w:r w:rsidRPr="004432F1">
              <w:rPr>
                <w:sz w:val="20"/>
                <w:szCs w:val="20"/>
              </w:rPr>
              <w:t>Macroalgae</w:t>
            </w:r>
          </w:p>
        </w:tc>
      </w:tr>
      <w:tr w:rsidR="004F5BDD" w:rsidRPr="004432F1" w14:paraId="0612A63C" w14:textId="77777777" w:rsidTr="007E1E98">
        <w:tc>
          <w:tcPr>
            <w:tcW w:w="809" w:type="pct"/>
          </w:tcPr>
          <w:p w14:paraId="43B12329" w14:textId="77777777" w:rsidR="004F5BDD" w:rsidRPr="004432F1" w:rsidRDefault="004F5BDD" w:rsidP="007E1E98">
            <w:pPr>
              <w:rPr>
                <w:sz w:val="20"/>
                <w:szCs w:val="20"/>
              </w:rPr>
            </w:pPr>
            <w:r w:rsidRPr="004432F1">
              <w:rPr>
                <w:sz w:val="20"/>
                <w:szCs w:val="20"/>
              </w:rPr>
              <w:t>Sea lettuce</w:t>
            </w:r>
          </w:p>
        </w:tc>
        <w:tc>
          <w:tcPr>
            <w:tcW w:w="728" w:type="pct"/>
          </w:tcPr>
          <w:p w14:paraId="7D9EBBA6" w14:textId="77777777" w:rsidR="004F5BDD" w:rsidRPr="004432F1" w:rsidRDefault="004F5BDD" w:rsidP="007E1E98">
            <w:pPr>
              <w:rPr>
                <w:sz w:val="20"/>
                <w:szCs w:val="20"/>
              </w:rPr>
            </w:pPr>
            <w:r w:rsidRPr="004432F1">
              <w:rPr>
                <w:i/>
                <w:sz w:val="20"/>
                <w:szCs w:val="20"/>
              </w:rPr>
              <w:t xml:space="preserve">Ulva </w:t>
            </w:r>
            <w:r w:rsidRPr="004432F1">
              <w:rPr>
                <w:sz w:val="20"/>
                <w:szCs w:val="20"/>
              </w:rPr>
              <w:t>spp.</w:t>
            </w:r>
          </w:p>
        </w:tc>
        <w:tc>
          <w:tcPr>
            <w:tcW w:w="272" w:type="pct"/>
          </w:tcPr>
          <w:p w14:paraId="4D91D4C0" w14:textId="77777777" w:rsidR="004F5BDD" w:rsidRPr="004432F1" w:rsidRDefault="004F5BDD" w:rsidP="007E1E98">
            <w:pPr>
              <w:rPr>
                <w:sz w:val="20"/>
                <w:szCs w:val="20"/>
              </w:rPr>
            </w:pPr>
            <w:r>
              <w:rPr>
                <w:sz w:val="20"/>
              </w:rPr>
              <w:t>-</w:t>
            </w:r>
          </w:p>
        </w:tc>
        <w:tc>
          <w:tcPr>
            <w:tcW w:w="463" w:type="pct"/>
          </w:tcPr>
          <w:p w14:paraId="6E9BB6EB" w14:textId="77777777" w:rsidR="004F5BDD" w:rsidRPr="004432F1" w:rsidRDefault="004F5BDD" w:rsidP="007E1E98">
            <w:pPr>
              <w:rPr>
                <w:sz w:val="20"/>
                <w:szCs w:val="20"/>
              </w:rPr>
            </w:pPr>
            <w:r w:rsidRPr="004432F1">
              <w:rPr>
                <w:sz w:val="20"/>
                <w:szCs w:val="20"/>
              </w:rPr>
              <w:t>2</w:t>
            </w:r>
          </w:p>
        </w:tc>
        <w:tc>
          <w:tcPr>
            <w:tcW w:w="433" w:type="pct"/>
          </w:tcPr>
          <w:p w14:paraId="66C54829" w14:textId="77777777" w:rsidR="004F5BDD" w:rsidRPr="004432F1" w:rsidRDefault="004F5BDD" w:rsidP="007E1E98">
            <w:pPr>
              <w:rPr>
                <w:sz w:val="20"/>
                <w:szCs w:val="20"/>
              </w:rPr>
            </w:pPr>
            <w:r>
              <w:rPr>
                <w:sz w:val="20"/>
              </w:rPr>
              <w:t>-</w:t>
            </w:r>
          </w:p>
        </w:tc>
        <w:tc>
          <w:tcPr>
            <w:tcW w:w="486" w:type="pct"/>
          </w:tcPr>
          <w:p w14:paraId="396E3139" w14:textId="77777777" w:rsidR="004F5BDD" w:rsidRPr="004432F1" w:rsidRDefault="004F5BDD" w:rsidP="007E1E98">
            <w:pPr>
              <w:rPr>
                <w:sz w:val="20"/>
                <w:szCs w:val="20"/>
              </w:rPr>
            </w:pPr>
            <w:r>
              <w:rPr>
                <w:sz w:val="20"/>
              </w:rPr>
              <w:t>-</w:t>
            </w:r>
          </w:p>
        </w:tc>
        <w:tc>
          <w:tcPr>
            <w:tcW w:w="371" w:type="pct"/>
          </w:tcPr>
          <w:p w14:paraId="536339DD" w14:textId="77777777" w:rsidR="004F5BDD" w:rsidRPr="004432F1" w:rsidRDefault="004F5BDD" w:rsidP="007E1E98">
            <w:pPr>
              <w:rPr>
                <w:sz w:val="20"/>
                <w:szCs w:val="20"/>
              </w:rPr>
            </w:pPr>
            <w:r>
              <w:rPr>
                <w:sz w:val="20"/>
              </w:rPr>
              <w:t>-</w:t>
            </w:r>
          </w:p>
        </w:tc>
        <w:tc>
          <w:tcPr>
            <w:tcW w:w="217" w:type="pct"/>
          </w:tcPr>
          <w:p w14:paraId="20AFAB2E" w14:textId="77777777" w:rsidR="004F5BDD" w:rsidRPr="004432F1" w:rsidRDefault="004F5BDD" w:rsidP="007E1E98">
            <w:pPr>
              <w:rPr>
                <w:sz w:val="20"/>
                <w:szCs w:val="20"/>
              </w:rPr>
            </w:pPr>
            <w:r w:rsidRPr="004432F1">
              <w:rPr>
                <w:sz w:val="20"/>
                <w:szCs w:val="20"/>
              </w:rPr>
              <w:t>2</w:t>
            </w:r>
          </w:p>
        </w:tc>
        <w:tc>
          <w:tcPr>
            <w:tcW w:w="216" w:type="pct"/>
          </w:tcPr>
          <w:p w14:paraId="0E46B9AA" w14:textId="77777777" w:rsidR="004F5BDD" w:rsidRPr="004432F1" w:rsidRDefault="004F5BDD" w:rsidP="007E1E98">
            <w:pPr>
              <w:rPr>
                <w:sz w:val="20"/>
                <w:szCs w:val="20"/>
              </w:rPr>
            </w:pPr>
            <w:r>
              <w:rPr>
                <w:sz w:val="20"/>
              </w:rPr>
              <w:t>-</w:t>
            </w:r>
          </w:p>
        </w:tc>
        <w:tc>
          <w:tcPr>
            <w:tcW w:w="261" w:type="pct"/>
          </w:tcPr>
          <w:p w14:paraId="4A4D59D7" w14:textId="77777777" w:rsidR="004F5BDD" w:rsidRPr="004432F1" w:rsidRDefault="004F5BDD" w:rsidP="007E1E98">
            <w:pPr>
              <w:rPr>
                <w:sz w:val="20"/>
                <w:szCs w:val="20"/>
              </w:rPr>
            </w:pPr>
            <w:r>
              <w:rPr>
                <w:sz w:val="20"/>
              </w:rPr>
              <w:t>-</w:t>
            </w:r>
          </w:p>
        </w:tc>
        <w:tc>
          <w:tcPr>
            <w:tcW w:w="745" w:type="pct"/>
          </w:tcPr>
          <w:p w14:paraId="147C77F5" w14:textId="18B5B2DB" w:rsidR="004F5BDD" w:rsidRPr="004432F1" w:rsidRDefault="004F5BDD" w:rsidP="007E1E98">
            <w:pPr>
              <w:rPr>
                <w:sz w:val="20"/>
                <w:szCs w:val="20"/>
              </w:rPr>
            </w:pPr>
            <w:r w:rsidRPr="004432F1">
              <w:rPr>
                <w:sz w:val="20"/>
                <w:szCs w:val="20"/>
              </w:rPr>
              <w:t xml:space="preserve">Young </w:t>
            </w:r>
            <w:r w:rsidR="00C6094C">
              <w:rPr>
                <w:sz w:val="20"/>
                <w:szCs w:val="20"/>
              </w:rPr>
              <w:t>and</w:t>
            </w:r>
            <w:r w:rsidRPr="004432F1">
              <w:rPr>
                <w:sz w:val="20"/>
                <w:szCs w:val="20"/>
              </w:rPr>
              <w:t xml:space="preserve"> Gobler, 2016</w:t>
            </w:r>
            <w:r w:rsidR="00C6094C">
              <w:rPr>
                <w:sz w:val="20"/>
                <w:szCs w:val="20"/>
              </w:rPr>
              <w:t>;</w:t>
            </w:r>
            <w:r w:rsidRPr="004432F1">
              <w:rPr>
                <w:sz w:val="20"/>
                <w:szCs w:val="20"/>
              </w:rPr>
              <w:t xml:space="preserve"> 2018</w:t>
            </w:r>
          </w:p>
        </w:tc>
      </w:tr>
      <w:tr w:rsidR="004F5BDD" w:rsidRPr="004432F1" w14:paraId="383E9F44" w14:textId="77777777" w:rsidTr="007E1E98">
        <w:tc>
          <w:tcPr>
            <w:tcW w:w="809" w:type="pct"/>
          </w:tcPr>
          <w:p w14:paraId="147FF011" w14:textId="77777777" w:rsidR="004F5BDD" w:rsidRPr="004432F1" w:rsidRDefault="004F5BDD" w:rsidP="007E1E98">
            <w:pPr>
              <w:rPr>
                <w:sz w:val="20"/>
                <w:szCs w:val="20"/>
              </w:rPr>
            </w:pPr>
            <w:r w:rsidRPr="004432F1">
              <w:rPr>
                <w:sz w:val="20"/>
                <w:szCs w:val="20"/>
              </w:rPr>
              <w:t>Sea lettuce</w:t>
            </w:r>
          </w:p>
        </w:tc>
        <w:tc>
          <w:tcPr>
            <w:tcW w:w="728" w:type="pct"/>
          </w:tcPr>
          <w:p w14:paraId="0B296C5C" w14:textId="77777777" w:rsidR="004F5BDD" w:rsidRPr="004432F1" w:rsidRDefault="004F5BDD" w:rsidP="007E1E98">
            <w:pPr>
              <w:rPr>
                <w:i/>
                <w:sz w:val="20"/>
                <w:szCs w:val="20"/>
              </w:rPr>
            </w:pPr>
            <w:r w:rsidRPr="004432F1">
              <w:rPr>
                <w:i/>
                <w:sz w:val="20"/>
                <w:szCs w:val="20"/>
              </w:rPr>
              <w:t>Ulva lactuca</w:t>
            </w:r>
          </w:p>
        </w:tc>
        <w:tc>
          <w:tcPr>
            <w:tcW w:w="272" w:type="pct"/>
          </w:tcPr>
          <w:p w14:paraId="4F2EB108" w14:textId="77777777" w:rsidR="004F5BDD" w:rsidRPr="004432F1" w:rsidRDefault="004F5BDD" w:rsidP="007E1E98">
            <w:pPr>
              <w:rPr>
                <w:sz w:val="20"/>
                <w:szCs w:val="20"/>
              </w:rPr>
            </w:pPr>
            <w:r w:rsidRPr="004432F1">
              <w:rPr>
                <w:sz w:val="20"/>
                <w:szCs w:val="20"/>
              </w:rPr>
              <w:t>1</w:t>
            </w:r>
          </w:p>
        </w:tc>
        <w:tc>
          <w:tcPr>
            <w:tcW w:w="463" w:type="pct"/>
          </w:tcPr>
          <w:p w14:paraId="4D4A4ECE" w14:textId="77777777" w:rsidR="004F5BDD" w:rsidRPr="004432F1" w:rsidRDefault="004F5BDD" w:rsidP="007E1E98">
            <w:pPr>
              <w:rPr>
                <w:sz w:val="20"/>
                <w:szCs w:val="20"/>
              </w:rPr>
            </w:pPr>
            <w:r>
              <w:rPr>
                <w:sz w:val="20"/>
              </w:rPr>
              <w:t>-</w:t>
            </w:r>
          </w:p>
        </w:tc>
        <w:tc>
          <w:tcPr>
            <w:tcW w:w="433" w:type="pct"/>
          </w:tcPr>
          <w:p w14:paraId="36BE18F1" w14:textId="77777777" w:rsidR="004F5BDD" w:rsidRPr="004432F1" w:rsidRDefault="004F5BDD" w:rsidP="007E1E98">
            <w:pPr>
              <w:rPr>
                <w:sz w:val="20"/>
                <w:szCs w:val="20"/>
              </w:rPr>
            </w:pPr>
            <w:r>
              <w:rPr>
                <w:sz w:val="20"/>
              </w:rPr>
              <w:t>-</w:t>
            </w:r>
          </w:p>
        </w:tc>
        <w:tc>
          <w:tcPr>
            <w:tcW w:w="486" w:type="pct"/>
          </w:tcPr>
          <w:p w14:paraId="35CFA2CE" w14:textId="77777777" w:rsidR="004F5BDD" w:rsidRPr="004432F1" w:rsidRDefault="004F5BDD" w:rsidP="007E1E98">
            <w:pPr>
              <w:rPr>
                <w:sz w:val="20"/>
                <w:szCs w:val="20"/>
              </w:rPr>
            </w:pPr>
            <w:r>
              <w:rPr>
                <w:sz w:val="20"/>
              </w:rPr>
              <w:t>-</w:t>
            </w:r>
          </w:p>
        </w:tc>
        <w:tc>
          <w:tcPr>
            <w:tcW w:w="371" w:type="pct"/>
          </w:tcPr>
          <w:p w14:paraId="79A576B9" w14:textId="77777777" w:rsidR="004F5BDD" w:rsidRPr="004432F1" w:rsidRDefault="004F5BDD" w:rsidP="007E1E98">
            <w:pPr>
              <w:rPr>
                <w:sz w:val="20"/>
                <w:szCs w:val="20"/>
              </w:rPr>
            </w:pPr>
            <w:r>
              <w:rPr>
                <w:sz w:val="20"/>
              </w:rPr>
              <w:t>-</w:t>
            </w:r>
          </w:p>
        </w:tc>
        <w:tc>
          <w:tcPr>
            <w:tcW w:w="217" w:type="pct"/>
          </w:tcPr>
          <w:p w14:paraId="5BC898C2" w14:textId="77777777" w:rsidR="004F5BDD" w:rsidRPr="004432F1" w:rsidRDefault="004F5BDD" w:rsidP="007E1E98">
            <w:pPr>
              <w:rPr>
                <w:sz w:val="20"/>
                <w:szCs w:val="20"/>
              </w:rPr>
            </w:pPr>
            <w:r w:rsidRPr="004432F1">
              <w:rPr>
                <w:sz w:val="20"/>
                <w:szCs w:val="20"/>
              </w:rPr>
              <w:t>1</w:t>
            </w:r>
          </w:p>
        </w:tc>
        <w:tc>
          <w:tcPr>
            <w:tcW w:w="216" w:type="pct"/>
          </w:tcPr>
          <w:p w14:paraId="39992690" w14:textId="77777777" w:rsidR="004F5BDD" w:rsidRPr="004432F1" w:rsidRDefault="004F5BDD" w:rsidP="007E1E98">
            <w:pPr>
              <w:rPr>
                <w:sz w:val="20"/>
                <w:szCs w:val="20"/>
              </w:rPr>
            </w:pPr>
            <w:r>
              <w:rPr>
                <w:sz w:val="20"/>
              </w:rPr>
              <w:t>-</w:t>
            </w:r>
          </w:p>
        </w:tc>
        <w:tc>
          <w:tcPr>
            <w:tcW w:w="261" w:type="pct"/>
          </w:tcPr>
          <w:p w14:paraId="43694538" w14:textId="77777777" w:rsidR="004F5BDD" w:rsidRPr="004432F1" w:rsidRDefault="004F5BDD" w:rsidP="007E1E98">
            <w:pPr>
              <w:rPr>
                <w:sz w:val="20"/>
                <w:szCs w:val="20"/>
              </w:rPr>
            </w:pPr>
            <w:r>
              <w:rPr>
                <w:sz w:val="20"/>
              </w:rPr>
              <w:t>-</w:t>
            </w:r>
          </w:p>
        </w:tc>
        <w:tc>
          <w:tcPr>
            <w:tcW w:w="745" w:type="pct"/>
          </w:tcPr>
          <w:p w14:paraId="38914631" w14:textId="14F822FD" w:rsidR="004F5BDD" w:rsidRPr="004432F1" w:rsidRDefault="004F5BDD" w:rsidP="007E1E98">
            <w:pPr>
              <w:rPr>
                <w:sz w:val="20"/>
                <w:szCs w:val="20"/>
              </w:rPr>
            </w:pPr>
            <w:r w:rsidRPr="004432F1">
              <w:rPr>
                <w:sz w:val="20"/>
                <w:szCs w:val="20"/>
              </w:rPr>
              <w:t>Chen et al., 2019</w:t>
            </w:r>
          </w:p>
        </w:tc>
      </w:tr>
      <w:tr w:rsidR="004F5BDD" w:rsidRPr="004432F1" w14:paraId="7A2DF7C4" w14:textId="77777777" w:rsidTr="007E1E98">
        <w:tc>
          <w:tcPr>
            <w:tcW w:w="809" w:type="pct"/>
          </w:tcPr>
          <w:p w14:paraId="5570C8E5" w14:textId="77777777" w:rsidR="004F5BDD" w:rsidRPr="004432F1" w:rsidRDefault="004F5BDD" w:rsidP="007E1E98">
            <w:pPr>
              <w:rPr>
                <w:sz w:val="20"/>
                <w:szCs w:val="20"/>
              </w:rPr>
            </w:pPr>
            <w:r w:rsidRPr="004432F1">
              <w:rPr>
                <w:sz w:val="20"/>
                <w:szCs w:val="20"/>
              </w:rPr>
              <w:t>Sea lettuce</w:t>
            </w:r>
          </w:p>
        </w:tc>
        <w:tc>
          <w:tcPr>
            <w:tcW w:w="728" w:type="pct"/>
          </w:tcPr>
          <w:p w14:paraId="62D7E72F" w14:textId="77777777" w:rsidR="004F5BDD" w:rsidRPr="004432F1" w:rsidRDefault="004F5BDD" w:rsidP="007E1E98">
            <w:pPr>
              <w:rPr>
                <w:i/>
                <w:sz w:val="20"/>
                <w:szCs w:val="20"/>
              </w:rPr>
            </w:pPr>
            <w:r w:rsidRPr="004432F1">
              <w:rPr>
                <w:i/>
                <w:sz w:val="20"/>
                <w:szCs w:val="20"/>
              </w:rPr>
              <w:t>Gracilaria tikvahiae</w:t>
            </w:r>
          </w:p>
        </w:tc>
        <w:tc>
          <w:tcPr>
            <w:tcW w:w="272" w:type="pct"/>
          </w:tcPr>
          <w:p w14:paraId="0FCCE8CB" w14:textId="77777777" w:rsidR="004F5BDD" w:rsidRPr="004432F1" w:rsidRDefault="004F5BDD" w:rsidP="007E1E98">
            <w:pPr>
              <w:rPr>
                <w:sz w:val="20"/>
                <w:szCs w:val="20"/>
              </w:rPr>
            </w:pPr>
            <w:r>
              <w:rPr>
                <w:sz w:val="20"/>
              </w:rPr>
              <w:t>-</w:t>
            </w:r>
          </w:p>
        </w:tc>
        <w:tc>
          <w:tcPr>
            <w:tcW w:w="463" w:type="pct"/>
          </w:tcPr>
          <w:p w14:paraId="430B6ABE" w14:textId="77777777" w:rsidR="004F5BDD" w:rsidRPr="004432F1" w:rsidRDefault="004F5BDD" w:rsidP="007E1E98">
            <w:pPr>
              <w:rPr>
                <w:sz w:val="20"/>
                <w:szCs w:val="20"/>
              </w:rPr>
            </w:pPr>
            <w:r w:rsidRPr="004432F1">
              <w:rPr>
                <w:sz w:val="20"/>
                <w:szCs w:val="20"/>
              </w:rPr>
              <w:t>1</w:t>
            </w:r>
          </w:p>
        </w:tc>
        <w:tc>
          <w:tcPr>
            <w:tcW w:w="433" w:type="pct"/>
          </w:tcPr>
          <w:p w14:paraId="280AE14D" w14:textId="77777777" w:rsidR="004F5BDD" w:rsidRPr="004432F1" w:rsidRDefault="004F5BDD" w:rsidP="007E1E98">
            <w:pPr>
              <w:rPr>
                <w:sz w:val="20"/>
                <w:szCs w:val="20"/>
              </w:rPr>
            </w:pPr>
            <w:r>
              <w:rPr>
                <w:sz w:val="20"/>
              </w:rPr>
              <w:t>-</w:t>
            </w:r>
          </w:p>
        </w:tc>
        <w:tc>
          <w:tcPr>
            <w:tcW w:w="486" w:type="pct"/>
          </w:tcPr>
          <w:p w14:paraId="44721E7D" w14:textId="77777777" w:rsidR="004F5BDD" w:rsidRPr="004432F1" w:rsidRDefault="004F5BDD" w:rsidP="007E1E98">
            <w:pPr>
              <w:rPr>
                <w:sz w:val="20"/>
                <w:szCs w:val="20"/>
              </w:rPr>
            </w:pPr>
            <w:r>
              <w:rPr>
                <w:sz w:val="20"/>
              </w:rPr>
              <w:t>-</w:t>
            </w:r>
          </w:p>
        </w:tc>
        <w:tc>
          <w:tcPr>
            <w:tcW w:w="371" w:type="pct"/>
          </w:tcPr>
          <w:p w14:paraId="6908813E" w14:textId="77777777" w:rsidR="004F5BDD" w:rsidRPr="004432F1" w:rsidRDefault="004F5BDD" w:rsidP="007E1E98">
            <w:pPr>
              <w:rPr>
                <w:sz w:val="20"/>
                <w:szCs w:val="20"/>
              </w:rPr>
            </w:pPr>
            <w:r>
              <w:rPr>
                <w:sz w:val="20"/>
              </w:rPr>
              <w:t>-</w:t>
            </w:r>
          </w:p>
        </w:tc>
        <w:tc>
          <w:tcPr>
            <w:tcW w:w="217" w:type="pct"/>
          </w:tcPr>
          <w:p w14:paraId="06530D94" w14:textId="77777777" w:rsidR="004F5BDD" w:rsidRPr="004432F1" w:rsidRDefault="004F5BDD" w:rsidP="007E1E98">
            <w:pPr>
              <w:rPr>
                <w:sz w:val="20"/>
                <w:szCs w:val="20"/>
              </w:rPr>
            </w:pPr>
            <w:r w:rsidRPr="004432F1">
              <w:rPr>
                <w:sz w:val="20"/>
                <w:szCs w:val="20"/>
              </w:rPr>
              <w:t>1</w:t>
            </w:r>
          </w:p>
        </w:tc>
        <w:tc>
          <w:tcPr>
            <w:tcW w:w="216" w:type="pct"/>
          </w:tcPr>
          <w:p w14:paraId="3B3CA961" w14:textId="77777777" w:rsidR="004F5BDD" w:rsidRPr="004432F1" w:rsidRDefault="004F5BDD" w:rsidP="007E1E98">
            <w:pPr>
              <w:rPr>
                <w:sz w:val="20"/>
                <w:szCs w:val="20"/>
              </w:rPr>
            </w:pPr>
            <w:r>
              <w:rPr>
                <w:sz w:val="20"/>
              </w:rPr>
              <w:t>-</w:t>
            </w:r>
          </w:p>
        </w:tc>
        <w:tc>
          <w:tcPr>
            <w:tcW w:w="261" w:type="pct"/>
          </w:tcPr>
          <w:p w14:paraId="213AB413" w14:textId="77777777" w:rsidR="004F5BDD" w:rsidRPr="004432F1" w:rsidRDefault="004F5BDD" w:rsidP="007E1E98">
            <w:pPr>
              <w:rPr>
                <w:sz w:val="20"/>
                <w:szCs w:val="20"/>
              </w:rPr>
            </w:pPr>
            <w:r>
              <w:rPr>
                <w:sz w:val="20"/>
              </w:rPr>
              <w:t>-</w:t>
            </w:r>
          </w:p>
        </w:tc>
        <w:tc>
          <w:tcPr>
            <w:tcW w:w="745" w:type="pct"/>
          </w:tcPr>
          <w:p w14:paraId="641AFB77" w14:textId="10BAFB2F" w:rsidR="004F5BDD" w:rsidRPr="004432F1" w:rsidRDefault="004F5BDD" w:rsidP="007E1E98">
            <w:pPr>
              <w:rPr>
                <w:sz w:val="20"/>
                <w:szCs w:val="20"/>
              </w:rPr>
            </w:pPr>
            <w:r w:rsidRPr="004432F1">
              <w:rPr>
                <w:sz w:val="20"/>
                <w:szCs w:val="20"/>
              </w:rPr>
              <w:t xml:space="preserve">Young </w:t>
            </w:r>
            <w:r w:rsidR="00C6094C">
              <w:rPr>
                <w:sz w:val="20"/>
                <w:szCs w:val="20"/>
              </w:rPr>
              <w:t>and</w:t>
            </w:r>
            <w:r w:rsidRPr="004432F1">
              <w:rPr>
                <w:sz w:val="20"/>
                <w:szCs w:val="20"/>
              </w:rPr>
              <w:t xml:space="preserve"> Gobler, 2016</w:t>
            </w:r>
          </w:p>
        </w:tc>
      </w:tr>
      <w:tr w:rsidR="004F5BDD" w:rsidRPr="004432F1" w14:paraId="38313CC4" w14:textId="77777777" w:rsidTr="007E1E98">
        <w:tc>
          <w:tcPr>
            <w:tcW w:w="809" w:type="pct"/>
          </w:tcPr>
          <w:p w14:paraId="50871DDA" w14:textId="77777777" w:rsidR="004F5BDD" w:rsidRPr="004432F1" w:rsidRDefault="004F5BDD" w:rsidP="007E1E98">
            <w:pPr>
              <w:rPr>
                <w:sz w:val="20"/>
                <w:szCs w:val="20"/>
              </w:rPr>
            </w:pPr>
            <w:r w:rsidRPr="004432F1">
              <w:rPr>
                <w:sz w:val="20"/>
                <w:szCs w:val="20"/>
              </w:rPr>
              <w:t>Sea lettuce</w:t>
            </w:r>
          </w:p>
        </w:tc>
        <w:tc>
          <w:tcPr>
            <w:tcW w:w="728" w:type="pct"/>
          </w:tcPr>
          <w:p w14:paraId="6A911394" w14:textId="77777777" w:rsidR="004F5BDD" w:rsidRPr="004432F1" w:rsidRDefault="004F5BDD" w:rsidP="007E1E98">
            <w:pPr>
              <w:rPr>
                <w:i/>
                <w:sz w:val="20"/>
                <w:szCs w:val="20"/>
              </w:rPr>
            </w:pPr>
            <w:r w:rsidRPr="004432F1">
              <w:rPr>
                <w:i/>
                <w:sz w:val="20"/>
                <w:szCs w:val="20"/>
              </w:rPr>
              <w:t>Pyropia leucosticta</w:t>
            </w:r>
          </w:p>
        </w:tc>
        <w:tc>
          <w:tcPr>
            <w:tcW w:w="272" w:type="pct"/>
          </w:tcPr>
          <w:p w14:paraId="5AA8F75F" w14:textId="77777777" w:rsidR="004F5BDD" w:rsidRPr="004432F1" w:rsidRDefault="004F5BDD" w:rsidP="007E1E98">
            <w:pPr>
              <w:rPr>
                <w:sz w:val="20"/>
                <w:szCs w:val="20"/>
              </w:rPr>
            </w:pPr>
            <w:r w:rsidRPr="004432F1">
              <w:rPr>
                <w:sz w:val="20"/>
                <w:szCs w:val="20"/>
              </w:rPr>
              <w:t>1</w:t>
            </w:r>
          </w:p>
        </w:tc>
        <w:tc>
          <w:tcPr>
            <w:tcW w:w="463" w:type="pct"/>
          </w:tcPr>
          <w:p w14:paraId="1F26D2DA" w14:textId="77777777" w:rsidR="004F5BDD" w:rsidRPr="004432F1" w:rsidRDefault="004F5BDD" w:rsidP="007E1E98">
            <w:pPr>
              <w:rPr>
                <w:sz w:val="20"/>
                <w:szCs w:val="20"/>
              </w:rPr>
            </w:pPr>
            <w:r>
              <w:rPr>
                <w:sz w:val="20"/>
              </w:rPr>
              <w:t>-</w:t>
            </w:r>
          </w:p>
        </w:tc>
        <w:tc>
          <w:tcPr>
            <w:tcW w:w="433" w:type="pct"/>
          </w:tcPr>
          <w:p w14:paraId="2F73B8C8" w14:textId="77777777" w:rsidR="004F5BDD" w:rsidRPr="004432F1" w:rsidRDefault="004F5BDD" w:rsidP="007E1E98">
            <w:pPr>
              <w:rPr>
                <w:sz w:val="20"/>
                <w:szCs w:val="20"/>
              </w:rPr>
            </w:pPr>
            <w:r>
              <w:rPr>
                <w:sz w:val="20"/>
              </w:rPr>
              <w:t>-</w:t>
            </w:r>
          </w:p>
        </w:tc>
        <w:tc>
          <w:tcPr>
            <w:tcW w:w="486" w:type="pct"/>
          </w:tcPr>
          <w:p w14:paraId="0584A45B" w14:textId="77777777" w:rsidR="004F5BDD" w:rsidRPr="004432F1" w:rsidRDefault="004F5BDD" w:rsidP="007E1E98">
            <w:pPr>
              <w:rPr>
                <w:sz w:val="20"/>
                <w:szCs w:val="20"/>
              </w:rPr>
            </w:pPr>
            <w:r>
              <w:rPr>
                <w:sz w:val="20"/>
              </w:rPr>
              <w:t>-</w:t>
            </w:r>
          </w:p>
        </w:tc>
        <w:tc>
          <w:tcPr>
            <w:tcW w:w="371" w:type="pct"/>
          </w:tcPr>
          <w:p w14:paraId="4CA1E66A" w14:textId="77777777" w:rsidR="004F5BDD" w:rsidRPr="004432F1" w:rsidRDefault="004F5BDD" w:rsidP="007E1E98">
            <w:pPr>
              <w:rPr>
                <w:sz w:val="20"/>
                <w:szCs w:val="20"/>
              </w:rPr>
            </w:pPr>
            <w:r>
              <w:rPr>
                <w:sz w:val="20"/>
              </w:rPr>
              <w:t>-</w:t>
            </w:r>
          </w:p>
        </w:tc>
        <w:tc>
          <w:tcPr>
            <w:tcW w:w="217" w:type="pct"/>
          </w:tcPr>
          <w:p w14:paraId="7A11428D" w14:textId="77777777" w:rsidR="004F5BDD" w:rsidRPr="004432F1" w:rsidRDefault="004F5BDD" w:rsidP="007E1E98">
            <w:pPr>
              <w:rPr>
                <w:sz w:val="20"/>
                <w:szCs w:val="20"/>
              </w:rPr>
            </w:pPr>
            <w:r w:rsidRPr="004432F1">
              <w:rPr>
                <w:sz w:val="20"/>
                <w:szCs w:val="20"/>
              </w:rPr>
              <w:t>1</w:t>
            </w:r>
          </w:p>
        </w:tc>
        <w:tc>
          <w:tcPr>
            <w:tcW w:w="216" w:type="pct"/>
          </w:tcPr>
          <w:p w14:paraId="03331775" w14:textId="77777777" w:rsidR="004F5BDD" w:rsidRPr="004432F1" w:rsidRDefault="004F5BDD" w:rsidP="007E1E98">
            <w:pPr>
              <w:rPr>
                <w:sz w:val="20"/>
                <w:szCs w:val="20"/>
              </w:rPr>
            </w:pPr>
            <w:r>
              <w:rPr>
                <w:sz w:val="20"/>
              </w:rPr>
              <w:t>-</w:t>
            </w:r>
          </w:p>
        </w:tc>
        <w:tc>
          <w:tcPr>
            <w:tcW w:w="261" w:type="pct"/>
          </w:tcPr>
          <w:p w14:paraId="5A179D46" w14:textId="77777777" w:rsidR="004F5BDD" w:rsidRPr="004432F1" w:rsidRDefault="004F5BDD" w:rsidP="007E1E98">
            <w:pPr>
              <w:rPr>
                <w:sz w:val="20"/>
                <w:szCs w:val="20"/>
              </w:rPr>
            </w:pPr>
            <w:r>
              <w:rPr>
                <w:sz w:val="20"/>
              </w:rPr>
              <w:t>-</w:t>
            </w:r>
          </w:p>
        </w:tc>
        <w:tc>
          <w:tcPr>
            <w:tcW w:w="745" w:type="pct"/>
          </w:tcPr>
          <w:p w14:paraId="56F961FE" w14:textId="51B7365F" w:rsidR="004F5BDD" w:rsidRPr="004432F1" w:rsidRDefault="004F5BDD" w:rsidP="007E1E98">
            <w:pPr>
              <w:rPr>
                <w:sz w:val="20"/>
                <w:szCs w:val="20"/>
              </w:rPr>
            </w:pPr>
            <w:r w:rsidRPr="004432F1">
              <w:rPr>
                <w:sz w:val="20"/>
                <w:szCs w:val="20"/>
              </w:rPr>
              <w:t>Chen et al., 2019</w:t>
            </w:r>
          </w:p>
        </w:tc>
      </w:tr>
      <w:tr w:rsidR="004F5BDD" w:rsidRPr="004432F1" w14:paraId="3998526D" w14:textId="77777777" w:rsidTr="007E1E98">
        <w:tc>
          <w:tcPr>
            <w:tcW w:w="809" w:type="pct"/>
          </w:tcPr>
          <w:p w14:paraId="53F50FD5" w14:textId="77777777" w:rsidR="004F5BDD" w:rsidRPr="004432F1" w:rsidRDefault="004F5BDD" w:rsidP="007E1E98">
            <w:pPr>
              <w:rPr>
                <w:sz w:val="20"/>
                <w:szCs w:val="20"/>
              </w:rPr>
            </w:pPr>
            <w:r w:rsidRPr="004432F1">
              <w:rPr>
                <w:sz w:val="20"/>
                <w:szCs w:val="20"/>
              </w:rPr>
              <w:t>Rhodophyta</w:t>
            </w:r>
          </w:p>
        </w:tc>
        <w:tc>
          <w:tcPr>
            <w:tcW w:w="728" w:type="pct"/>
          </w:tcPr>
          <w:p w14:paraId="7B6D360B" w14:textId="77777777" w:rsidR="004F5BDD" w:rsidRPr="004432F1" w:rsidRDefault="004F5BDD" w:rsidP="007E1E98">
            <w:pPr>
              <w:rPr>
                <w:i/>
                <w:sz w:val="20"/>
                <w:szCs w:val="20"/>
              </w:rPr>
            </w:pPr>
            <w:r w:rsidRPr="004432F1">
              <w:rPr>
                <w:i/>
                <w:sz w:val="20"/>
                <w:szCs w:val="20"/>
              </w:rPr>
              <w:t>Lithothamnion glaciale</w:t>
            </w:r>
          </w:p>
        </w:tc>
        <w:tc>
          <w:tcPr>
            <w:tcW w:w="272" w:type="pct"/>
          </w:tcPr>
          <w:p w14:paraId="27BF31C5" w14:textId="77777777" w:rsidR="004F5BDD" w:rsidRPr="004432F1" w:rsidRDefault="004F5BDD" w:rsidP="007E1E98">
            <w:pPr>
              <w:rPr>
                <w:sz w:val="20"/>
                <w:szCs w:val="20"/>
              </w:rPr>
            </w:pPr>
            <w:r w:rsidRPr="004432F1">
              <w:rPr>
                <w:sz w:val="20"/>
                <w:szCs w:val="20"/>
              </w:rPr>
              <w:t>2</w:t>
            </w:r>
          </w:p>
        </w:tc>
        <w:tc>
          <w:tcPr>
            <w:tcW w:w="463" w:type="pct"/>
          </w:tcPr>
          <w:p w14:paraId="6CE50A16" w14:textId="77777777" w:rsidR="004F5BDD" w:rsidRPr="004432F1" w:rsidRDefault="004F5BDD" w:rsidP="007E1E98">
            <w:pPr>
              <w:rPr>
                <w:sz w:val="20"/>
                <w:szCs w:val="20"/>
              </w:rPr>
            </w:pPr>
            <w:r>
              <w:rPr>
                <w:sz w:val="20"/>
              </w:rPr>
              <w:t>-</w:t>
            </w:r>
          </w:p>
        </w:tc>
        <w:tc>
          <w:tcPr>
            <w:tcW w:w="433" w:type="pct"/>
          </w:tcPr>
          <w:p w14:paraId="29C0DEB0" w14:textId="77777777" w:rsidR="004F5BDD" w:rsidRPr="004432F1" w:rsidRDefault="004F5BDD" w:rsidP="007E1E98">
            <w:pPr>
              <w:rPr>
                <w:sz w:val="20"/>
                <w:szCs w:val="20"/>
              </w:rPr>
            </w:pPr>
            <w:r>
              <w:rPr>
                <w:sz w:val="20"/>
              </w:rPr>
              <w:t>-</w:t>
            </w:r>
          </w:p>
        </w:tc>
        <w:tc>
          <w:tcPr>
            <w:tcW w:w="486" w:type="pct"/>
          </w:tcPr>
          <w:p w14:paraId="672BC09B" w14:textId="77777777" w:rsidR="004F5BDD" w:rsidRPr="004432F1" w:rsidRDefault="004F5BDD" w:rsidP="007E1E98">
            <w:pPr>
              <w:rPr>
                <w:sz w:val="20"/>
                <w:szCs w:val="20"/>
              </w:rPr>
            </w:pPr>
            <w:r>
              <w:rPr>
                <w:sz w:val="20"/>
              </w:rPr>
              <w:t>-</w:t>
            </w:r>
          </w:p>
        </w:tc>
        <w:tc>
          <w:tcPr>
            <w:tcW w:w="371" w:type="pct"/>
          </w:tcPr>
          <w:p w14:paraId="1488DCC4" w14:textId="77777777" w:rsidR="004F5BDD" w:rsidRPr="004432F1" w:rsidRDefault="004F5BDD" w:rsidP="007E1E98">
            <w:pPr>
              <w:rPr>
                <w:sz w:val="20"/>
                <w:szCs w:val="20"/>
              </w:rPr>
            </w:pPr>
            <w:r w:rsidRPr="004432F1">
              <w:rPr>
                <w:sz w:val="20"/>
                <w:szCs w:val="20"/>
              </w:rPr>
              <w:t>2</w:t>
            </w:r>
          </w:p>
        </w:tc>
        <w:tc>
          <w:tcPr>
            <w:tcW w:w="217" w:type="pct"/>
          </w:tcPr>
          <w:p w14:paraId="618A189A" w14:textId="77777777" w:rsidR="004F5BDD" w:rsidRPr="004432F1" w:rsidRDefault="004F5BDD" w:rsidP="007E1E98">
            <w:pPr>
              <w:rPr>
                <w:sz w:val="20"/>
                <w:szCs w:val="20"/>
              </w:rPr>
            </w:pPr>
            <w:r>
              <w:rPr>
                <w:sz w:val="20"/>
              </w:rPr>
              <w:t>-</w:t>
            </w:r>
          </w:p>
        </w:tc>
        <w:tc>
          <w:tcPr>
            <w:tcW w:w="216" w:type="pct"/>
          </w:tcPr>
          <w:p w14:paraId="09DEBE24" w14:textId="77777777" w:rsidR="004F5BDD" w:rsidRPr="004432F1" w:rsidRDefault="004F5BDD" w:rsidP="007E1E98">
            <w:pPr>
              <w:rPr>
                <w:sz w:val="20"/>
                <w:szCs w:val="20"/>
              </w:rPr>
            </w:pPr>
            <w:r w:rsidRPr="004432F1">
              <w:rPr>
                <w:sz w:val="20"/>
                <w:szCs w:val="20"/>
              </w:rPr>
              <w:t>2</w:t>
            </w:r>
          </w:p>
        </w:tc>
        <w:tc>
          <w:tcPr>
            <w:tcW w:w="261" w:type="pct"/>
          </w:tcPr>
          <w:p w14:paraId="413117A9" w14:textId="77777777" w:rsidR="004F5BDD" w:rsidRPr="004432F1" w:rsidRDefault="004F5BDD" w:rsidP="007E1E98">
            <w:pPr>
              <w:rPr>
                <w:sz w:val="20"/>
                <w:szCs w:val="20"/>
              </w:rPr>
            </w:pPr>
            <w:r>
              <w:rPr>
                <w:sz w:val="20"/>
              </w:rPr>
              <w:t>-</w:t>
            </w:r>
          </w:p>
        </w:tc>
        <w:tc>
          <w:tcPr>
            <w:tcW w:w="745" w:type="pct"/>
          </w:tcPr>
          <w:p w14:paraId="13658B29" w14:textId="77694D1E" w:rsidR="004F5BDD" w:rsidRPr="004432F1" w:rsidRDefault="004F5BDD" w:rsidP="00C6094C">
            <w:pPr>
              <w:rPr>
                <w:sz w:val="20"/>
                <w:szCs w:val="20"/>
              </w:rPr>
            </w:pPr>
            <w:r w:rsidRPr="004432F1">
              <w:rPr>
                <w:sz w:val="20"/>
                <w:szCs w:val="20"/>
              </w:rPr>
              <w:t>Ragazzola et al., 2012;</w:t>
            </w:r>
            <w:r w:rsidR="00C6094C">
              <w:rPr>
                <w:sz w:val="20"/>
                <w:szCs w:val="20"/>
              </w:rPr>
              <w:t xml:space="preserve"> </w:t>
            </w:r>
            <w:r w:rsidRPr="004432F1">
              <w:rPr>
                <w:sz w:val="20"/>
                <w:szCs w:val="20"/>
              </w:rPr>
              <w:t>2016</w:t>
            </w:r>
          </w:p>
        </w:tc>
      </w:tr>
      <w:tr w:rsidR="004F5BDD" w:rsidRPr="004432F1" w14:paraId="42604778" w14:textId="77777777" w:rsidTr="007E1E98">
        <w:tc>
          <w:tcPr>
            <w:tcW w:w="809" w:type="pct"/>
          </w:tcPr>
          <w:p w14:paraId="239EF1B9" w14:textId="77777777" w:rsidR="004F5BDD" w:rsidRPr="004432F1" w:rsidRDefault="004F5BDD" w:rsidP="007E1E98">
            <w:pPr>
              <w:rPr>
                <w:sz w:val="20"/>
                <w:szCs w:val="20"/>
              </w:rPr>
            </w:pPr>
            <w:r w:rsidRPr="004432F1">
              <w:rPr>
                <w:sz w:val="20"/>
                <w:szCs w:val="20"/>
              </w:rPr>
              <w:t>Rhodophyta</w:t>
            </w:r>
          </w:p>
        </w:tc>
        <w:tc>
          <w:tcPr>
            <w:tcW w:w="728" w:type="pct"/>
          </w:tcPr>
          <w:p w14:paraId="23ABFCAF" w14:textId="77777777" w:rsidR="004F5BDD" w:rsidRPr="004432F1" w:rsidRDefault="004F5BDD" w:rsidP="007E1E98">
            <w:pPr>
              <w:rPr>
                <w:i/>
                <w:sz w:val="20"/>
                <w:szCs w:val="20"/>
              </w:rPr>
            </w:pPr>
            <w:r w:rsidRPr="004432F1">
              <w:rPr>
                <w:i/>
                <w:sz w:val="20"/>
                <w:szCs w:val="20"/>
              </w:rPr>
              <w:t>Lithothamnion corallioides</w:t>
            </w:r>
          </w:p>
        </w:tc>
        <w:tc>
          <w:tcPr>
            <w:tcW w:w="272" w:type="pct"/>
          </w:tcPr>
          <w:p w14:paraId="18097B13" w14:textId="77777777" w:rsidR="004F5BDD" w:rsidRPr="004432F1" w:rsidRDefault="004F5BDD" w:rsidP="007E1E98">
            <w:pPr>
              <w:rPr>
                <w:sz w:val="20"/>
                <w:szCs w:val="20"/>
              </w:rPr>
            </w:pPr>
            <w:r>
              <w:rPr>
                <w:sz w:val="20"/>
              </w:rPr>
              <w:t>-</w:t>
            </w:r>
          </w:p>
        </w:tc>
        <w:tc>
          <w:tcPr>
            <w:tcW w:w="463" w:type="pct"/>
          </w:tcPr>
          <w:p w14:paraId="3EC355E7" w14:textId="77777777" w:rsidR="004F5BDD" w:rsidRPr="004432F1" w:rsidRDefault="004F5BDD" w:rsidP="007E1E98">
            <w:pPr>
              <w:rPr>
                <w:sz w:val="20"/>
                <w:szCs w:val="20"/>
              </w:rPr>
            </w:pPr>
            <w:r w:rsidRPr="004432F1">
              <w:rPr>
                <w:sz w:val="20"/>
                <w:szCs w:val="20"/>
              </w:rPr>
              <w:t>2</w:t>
            </w:r>
          </w:p>
        </w:tc>
        <w:tc>
          <w:tcPr>
            <w:tcW w:w="433" w:type="pct"/>
          </w:tcPr>
          <w:p w14:paraId="66C35C20" w14:textId="77777777" w:rsidR="004F5BDD" w:rsidRPr="004432F1" w:rsidRDefault="004F5BDD" w:rsidP="007E1E98">
            <w:pPr>
              <w:rPr>
                <w:sz w:val="20"/>
                <w:szCs w:val="20"/>
              </w:rPr>
            </w:pPr>
            <w:r>
              <w:rPr>
                <w:sz w:val="20"/>
              </w:rPr>
              <w:t>-</w:t>
            </w:r>
          </w:p>
        </w:tc>
        <w:tc>
          <w:tcPr>
            <w:tcW w:w="486" w:type="pct"/>
          </w:tcPr>
          <w:p w14:paraId="6FB23653" w14:textId="77777777" w:rsidR="004F5BDD" w:rsidRPr="004432F1" w:rsidRDefault="004F5BDD" w:rsidP="007E1E98">
            <w:pPr>
              <w:rPr>
                <w:sz w:val="20"/>
                <w:szCs w:val="20"/>
              </w:rPr>
            </w:pPr>
            <w:r>
              <w:rPr>
                <w:sz w:val="20"/>
              </w:rPr>
              <w:t>-</w:t>
            </w:r>
          </w:p>
        </w:tc>
        <w:tc>
          <w:tcPr>
            <w:tcW w:w="371" w:type="pct"/>
          </w:tcPr>
          <w:p w14:paraId="22DB1447" w14:textId="77777777" w:rsidR="004F5BDD" w:rsidRPr="004432F1" w:rsidRDefault="004F5BDD" w:rsidP="007E1E98">
            <w:pPr>
              <w:rPr>
                <w:sz w:val="20"/>
                <w:szCs w:val="20"/>
              </w:rPr>
            </w:pPr>
            <w:r w:rsidRPr="004432F1">
              <w:rPr>
                <w:sz w:val="20"/>
                <w:szCs w:val="20"/>
              </w:rPr>
              <w:t>2</w:t>
            </w:r>
          </w:p>
        </w:tc>
        <w:tc>
          <w:tcPr>
            <w:tcW w:w="217" w:type="pct"/>
          </w:tcPr>
          <w:p w14:paraId="49A5A0AA" w14:textId="77777777" w:rsidR="004F5BDD" w:rsidRPr="004432F1" w:rsidRDefault="004F5BDD" w:rsidP="007E1E98">
            <w:pPr>
              <w:rPr>
                <w:sz w:val="20"/>
                <w:szCs w:val="20"/>
              </w:rPr>
            </w:pPr>
            <w:r>
              <w:rPr>
                <w:sz w:val="20"/>
              </w:rPr>
              <w:t>-</w:t>
            </w:r>
          </w:p>
        </w:tc>
        <w:tc>
          <w:tcPr>
            <w:tcW w:w="216" w:type="pct"/>
          </w:tcPr>
          <w:p w14:paraId="72116E6D" w14:textId="77777777" w:rsidR="004F5BDD" w:rsidRPr="004432F1" w:rsidRDefault="004F5BDD" w:rsidP="007E1E98">
            <w:pPr>
              <w:rPr>
                <w:sz w:val="20"/>
                <w:szCs w:val="20"/>
              </w:rPr>
            </w:pPr>
            <w:r w:rsidRPr="004432F1">
              <w:rPr>
                <w:sz w:val="20"/>
                <w:szCs w:val="20"/>
              </w:rPr>
              <w:t>2</w:t>
            </w:r>
          </w:p>
        </w:tc>
        <w:tc>
          <w:tcPr>
            <w:tcW w:w="261" w:type="pct"/>
          </w:tcPr>
          <w:p w14:paraId="21C62F2E" w14:textId="77777777" w:rsidR="004F5BDD" w:rsidRPr="004432F1" w:rsidRDefault="004F5BDD" w:rsidP="007E1E98">
            <w:pPr>
              <w:rPr>
                <w:sz w:val="20"/>
                <w:szCs w:val="20"/>
              </w:rPr>
            </w:pPr>
            <w:r>
              <w:rPr>
                <w:sz w:val="20"/>
              </w:rPr>
              <w:t>-</w:t>
            </w:r>
          </w:p>
        </w:tc>
        <w:tc>
          <w:tcPr>
            <w:tcW w:w="745" w:type="pct"/>
          </w:tcPr>
          <w:p w14:paraId="4B0CBA9F" w14:textId="1159CAAB" w:rsidR="004F5BDD" w:rsidRPr="004432F1" w:rsidRDefault="004F5BDD" w:rsidP="007E1E98">
            <w:pPr>
              <w:rPr>
                <w:sz w:val="20"/>
                <w:szCs w:val="20"/>
              </w:rPr>
            </w:pPr>
            <w:r w:rsidRPr="004432F1">
              <w:rPr>
                <w:sz w:val="20"/>
                <w:szCs w:val="20"/>
              </w:rPr>
              <w:t>Legrand et al., 2017</w:t>
            </w:r>
            <w:r w:rsidR="00C6094C">
              <w:rPr>
                <w:sz w:val="20"/>
                <w:szCs w:val="20"/>
              </w:rPr>
              <w:t>;</w:t>
            </w:r>
            <w:r w:rsidRPr="004432F1">
              <w:rPr>
                <w:sz w:val="20"/>
                <w:szCs w:val="20"/>
              </w:rPr>
              <w:t xml:space="preserve"> 2019</w:t>
            </w:r>
          </w:p>
        </w:tc>
      </w:tr>
      <w:tr w:rsidR="004F5BDD" w:rsidRPr="004432F1" w14:paraId="33229D4F" w14:textId="77777777" w:rsidTr="007E1E98">
        <w:tc>
          <w:tcPr>
            <w:tcW w:w="5000" w:type="pct"/>
            <w:gridSpan w:val="11"/>
            <w:shd w:val="clear" w:color="auto" w:fill="auto"/>
          </w:tcPr>
          <w:p w14:paraId="02A29B0B" w14:textId="77777777" w:rsidR="004F5BDD" w:rsidRPr="004432F1" w:rsidRDefault="004F5BDD" w:rsidP="007E1E98">
            <w:pPr>
              <w:rPr>
                <w:sz w:val="20"/>
                <w:szCs w:val="20"/>
              </w:rPr>
            </w:pPr>
            <w:r w:rsidRPr="004432F1">
              <w:rPr>
                <w:sz w:val="20"/>
                <w:szCs w:val="20"/>
              </w:rPr>
              <w:t>Protists</w:t>
            </w:r>
          </w:p>
        </w:tc>
      </w:tr>
      <w:tr w:rsidR="004F5BDD" w:rsidRPr="004432F1" w14:paraId="741D0F98" w14:textId="77777777" w:rsidTr="007E1E98">
        <w:tc>
          <w:tcPr>
            <w:tcW w:w="809" w:type="pct"/>
          </w:tcPr>
          <w:p w14:paraId="51F9AEE6" w14:textId="77777777" w:rsidR="004F5BDD" w:rsidRPr="004432F1" w:rsidRDefault="004F5BDD" w:rsidP="007E1E98">
            <w:pPr>
              <w:rPr>
                <w:sz w:val="20"/>
                <w:szCs w:val="20"/>
              </w:rPr>
            </w:pPr>
            <w:r w:rsidRPr="004432F1">
              <w:rPr>
                <w:sz w:val="20"/>
                <w:szCs w:val="20"/>
              </w:rPr>
              <w:t>Foraminifera</w:t>
            </w:r>
          </w:p>
        </w:tc>
        <w:tc>
          <w:tcPr>
            <w:tcW w:w="728" w:type="pct"/>
          </w:tcPr>
          <w:p w14:paraId="72B79E2B" w14:textId="77777777" w:rsidR="004F5BDD" w:rsidRPr="004432F1" w:rsidRDefault="004F5BDD" w:rsidP="007E1E98">
            <w:pPr>
              <w:rPr>
                <w:i/>
                <w:sz w:val="20"/>
                <w:szCs w:val="20"/>
              </w:rPr>
            </w:pPr>
            <w:r w:rsidRPr="004432F1">
              <w:rPr>
                <w:i/>
                <w:sz w:val="20"/>
                <w:szCs w:val="20"/>
              </w:rPr>
              <w:t>Globobulimia turgida</w:t>
            </w:r>
          </w:p>
        </w:tc>
        <w:tc>
          <w:tcPr>
            <w:tcW w:w="272" w:type="pct"/>
          </w:tcPr>
          <w:p w14:paraId="093BD80D" w14:textId="77777777" w:rsidR="004F5BDD" w:rsidRPr="004432F1" w:rsidRDefault="004F5BDD" w:rsidP="007E1E98">
            <w:pPr>
              <w:rPr>
                <w:sz w:val="20"/>
                <w:szCs w:val="20"/>
              </w:rPr>
            </w:pPr>
            <w:r>
              <w:rPr>
                <w:sz w:val="20"/>
              </w:rPr>
              <w:t>-</w:t>
            </w:r>
          </w:p>
        </w:tc>
        <w:tc>
          <w:tcPr>
            <w:tcW w:w="463" w:type="pct"/>
          </w:tcPr>
          <w:p w14:paraId="57DC2B16" w14:textId="77777777" w:rsidR="004F5BDD" w:rsidRPr="004432F1" w:rsidRDefault="004F5BDD" w:rsidP="007E1E98">
            <w:pPr>
              <w:rPr>
                <w:sz w:val="20"/>
                <w:szCs w:val="20"/>
              </w:rPr>
            </w:pPr>
            <w:r w:rsidRPr="004432F1">
              <w:rPr>
                <w:sz w:val="20"/>
                <w:szCs w:val="20"/>
              </w:rPr>
              <w:t>1</w:t>
            </w:r>
          </w:p>
        </w:tc>
        <w:tc>
          <w:tcPr>
            <w:tcW w:w="433" w:type="pct"/>
          </w:tcPr>
          <w:p w14:paraId="346DC5F5" w14:textId="77777777" w:rsidR="004F5BDD" w:rsidRPr="004432F1" w:rsidRDefault="004F5BDD" w:rsidP="007E1E98">
            <w:pPr>
              <w:rPr>
                <w:sz w:val="20"/>
                <w:szCs w:val="20"/>
              </w:rPr>
            </w:pPr>
            <w:r>
              <w:rPr>
                <w:sz w:val="20"/>
              </w:rPr>
              <w:t>-</w:t>
            </w:r>
          </w:p>
        </w:tc>
        <w:tc>
          <w:tcPr>
            <w:tcW w:w="486" w:type="pct"/>
          </w:tcPr>
          <w:p w14:paraId="72500F1C" w14:textId="77777777" w:rsidR="004F5BDD" w:rsidRPr="004432F1" w:rsidRDefault="004F5BDD" w:rsidP="007E1E98">
            <w:pPr>
              <w:rPr>
                <w:sz w:val="20"/>
                <w:szCs w:val="20"/>
              </w:rPr>
            </w:pPr>
            <w:r>
              <w:rPr>
                <w:sz w:val="20"/>
              </w:rPr>
              <w:t>-</w:t>
            </w:r>
          </w:p>
        </w:tc>
        <w:tc>
          <w:tcPr>
            <w:tcW w:w="371" w:type="pct"/>
          </w:tcPr>
          <w:p w14:paraId="04608D7A" w14:textId="77777777" w:rsidR="004F5BDD" w:rsidRPr="004432F1" w:rsidRDefault="004F5BDD" w:rsidP="007E1E98">
            <w:pPr>
              <w:rPr>
                <w:sz w:val="20"/>
                <w:szCs w:val="20"/>
              </w:rPr>
            </w:pPr>
            <w:r>
              <w:rPr>
                <w:sz w:val="20"/>
              </w:rPr>
              <w:t>-</w:t>
            </w:r>
          </w:p>
        </w:tc>
        <w:tc>
          <w:tcPr>
            <w:tcW w:w="217" w:type="pct"/>
          </w:tcPr>
          <w:p w14:paraId="07202ECE" w14:textId="77777777" w:rsidR="004F5BDD" w:rsidRPr="004432F1" w:rsidRDefault="004F5BDD" w:rsidP="007E1E98">
            <w:pPr>
              <w:rPr>
                <w:sz w:val="20"/>
                <w:szCs w:val="20"/>
              </w:rPr>
            </w:pPr>
            <w:r>
              <w:rPr>
                <w:sz w:val="20"/>
              </w:rPr>
              <w:t>-</w:t>
            </w:r>
          </w:p>
        </w:tc>
        <w:tc>
          <w:tcPr>
            <w:tcW w:w="216" w:type="pct"/>
          </w:tcPr>
          <w:p w14:paraId="78B05220" w14:textId="77777777" w:rsidR="004F5BDD" w:rsidRPr="004432F1" w:rsidRDefault="004F5BDD" w:rsidP="007E1E98">
            <w:pPr>
              <w:rPr>
                <w:sz w:val="20"/>
                <w:szCs w:val="20"/>
              </w:rPr>
            </w:pPr>
            <w:r>
              <w:rPr>
                <w:sz w:val="20"/>
              </w:rPr>
              <w:t>-</w:t>
            </w:r>
          </w:p>
        </w:tc>
        <w:tc>
          <w:tcPr>
            <w:tcW w:w="261" w:type="pct"/>
          </w:tcPr>
          <w:p w14:paraId="1F4B85CC" w14:textId="77777777" w:rsidR="004F5BDD" w:rsidRPr="004432F1" w:rsidRDefault="004F5BDD" w:rsidP="007E1E98">
            <w:pPr>
              <w:rPr>
                <w:sz w:val="20"/>
                <w:szCs w:val="20"/>
              </w:rPr>
            </w:pPr>
            <w:r w:rsidRPr="004432F1">
              <w:rPr>
                <w:sz w:val="20"/>
                <w:szCs w:val="20"/>
              </w:rPr>
              <w:t>1</w:t>
            </w:r>
          </w:p>
        </w:tc>
        <w:tc>
          <w:tcPr>
            <w:tcW w:w="745" w:type="pct"/>
          </w:tcPr>
          <w:p w14:paraId="2F589371" w14:textId="62B13D5E" w:rsidR="004F5BDD" w:rsidRPr="004432F1" w:rsidRDefault="004F5BDD" w:rsidP="00C6094C">
            <w:pPr>
              <w:rPr>
                <w:sz w:val="20"/>
                <w:szCs w:val="20"/>
              </w:rPr>
            </w:pPr>
            <w:r w:rsidRPr="004432F1">
              <w:rPr>
                <w:sz w:val="20"/>
                <w:szCs w:val="20"/>
              </w:rPr>
              <w:t>Wit</w:t>
            </w:r>
            <w:r w:rsidR="00C6094C">
              <w:rPr>
                <w:sz w:val="20"/>
                <w:szCs w:val="20"/>
              </w:rPr>
              <w:t xml:space="preserve"> et al.</w:t>
            </w:r>
            <w:r w:rsidRPr="004432F1">
              <w:rPr>
                <w:sz w:val="20"/>
                <w:szCs w:val="20"/>
              </w:rPr>
              <w:t>, 2016</w:t>
            </w:r>
          </w:p>
        </w:tc>
      </w:tr>
      <w:tr w:rsidR="004F5BDD" w:rsidRPr="004432F1" w14:paraId="13AA3417" w14:textId="77777777" w:rsidTr="007E1E98">
        <w:tc>
          <w:tcPr>
            <w:tcW w:w="5000" w:type="pct"/>
            <w:gridSpan w:val="11"/>
            <w:shd w:val="clear" w:color="auto" w:fill="auto"/>
          </w:tcPr>
          <w:p w14:paraId="19EC273E" w14:textId="77777777" w:rsidR="004F5BDD" w:rsidRPr="004432F1" w:rsidRDefault="004F5BDD" w:rsidP="007E1E98">
            <w:pPr>
              <w:rPr>
                <w:sz w:val="20"/>
                <w:szCs w:val="20"/>
              </w:rPr>
            </w:pPr>
            <w:r w:rsidRPr="004432F1">
              <w:rPr>
                <w:sz w:val="20"/>
                <w:szCs w:val="20"/>
              </w:rPr>
              <w:t>Phytoplankton</w:t>
            </w:r>
          </w:p>
        </w:tc>
      </w:tr>
      <w:tr w:rsidR="004F5BDD" w:rsidRPr="004432F1" w14:paraId="7D4271F5" w14:textId="77777777" w:rsidTr="007E1E98">
        <w:tc>
          <w:tcPr>
            <w:tcW w:w="809" w:type="pct"/>
          </w:tcPr>
          <w:p w14:paraId="039D2389" w14:textId="77777777" w:rsidR="004F5BDD" w:rsidRPr="004432F1" w:rsidRDefault="004F5BDD" w:rsidP="007E1E98">
            <w:pPr>
              <w:rPr>
                <w:sz w:val="20"/>
                <w:szCs w:val="20"/>
              </w:rPr>
            </w:pPr>
            <w:r w:rsidRPr="004432F1">
              <w:rPr>
                <w:sz w:val="20"/>
                <w:szCs w:val="20"/>
              </w:rPr>
              <w:t>Coccolithophore</w:t>
            </w:r>
          </w:p>
        </w:tc>
        <w:tc>
          <w:tcPr>
            <w:tcW w:w="728" w:type="pct"/>
          </w:tcPr>
          <w:p w14:paraId="3E68F5B1" w14:textId="77777777" w:rsidR="004F5BDD" w:rsidRPr="004432F1" w:rsidRDefault="004F5BDD" w:rsidP="007E1E98">
            <w:pPr>
              <w:rPr>
                <w:i/>
                <w:sz w:val="20"/>
                <w:szCs w:val="20"/>
              </w:rPr>
            </w:pPr>
            <w:r w:rsidRPr="004432F1">
              <w:rPr>
                <w:i/>
                <w:sz w:val="20"/>
                <w:szCs w:val="20"/>
              </w:rPr>
              <w:t>Emiliania huxleyi</w:t>
            </w:r>
          </w:p>
        </w:tc>
        <w:tc>
          <w:tcPr>
            <w:tcW w:w="272" w:type="pct"/>
          </w:tcPr>
          <w:p w14:paraId="5BA6669C" w14:textId="77777777" w:rsidR="004F5BDD" w:rsidRPr="004432F1" w:rsidRDefault="004F5BDD" w:rsidP="007E1E98">
            <w:pPr>
              <w:rPr>
                <w:sz w:val="20"/>
                <w:szCs w:val="20"/>
              </w:rPr>
            </w:pPr>
            <w:r w:rsidRPr="004432F1">
              <w:rPr>
                <w:sz w:val="20"/>
                <w:szCs w:val="20"/>
              </w:rPr>
              <w:t>1</w:t>
            </w:r>
          </w:p>
        </w:tc>
        <w:tc>
          <w:tcPr>
            <w:tcW w:w="463" w:type="pct"/>
          </w:tcPr>
          <w:p w14:paraId="19BB4A50" w14:textId="77777777" w:rsidR="004F5BDD" w:rsidRPr="004432F1" w:rsidRDefault="004F5BDD" w:rsidP="007E1E98">
            <w:pPr>
              <w:rPr>
                <w:sz w:val="20"/>
                <w:szCs w:val="20"/>
              </w:rPr>
            </w:pPr>
            <w:r w:rsidRPr="004432F1">
              <w:rPr>
                <w:sz w:val="20"/>
                <w:szCs w:val="20"/>
              </w:rPr>
              <w:t>1</w:t>
            </w:r>
          </w:p>
        </w:tc>
        <w:tc>
          <w:tcPr>
            <w:tcW w:w="433" w:type="pct"/>
          </w:tcPr>
          <w:p w14:paraId="411E9828" w14:textId="77777777" w:rsidR="004F5BDD" w:rsidRPr="004432F1" w:rsidRDefault="004F5BDD" w:rsidP="007E1E98">
            <w:pPr>
              <w:rPr>
                <w:sz w:val="20"/>
                <w:szCs w:val="20"/>
              </w:rPr>
            </w:pPr>
            <w:r>
              <w:rPr>
                <w:sz w:val="20"/>
              </w:rPr>
              <w:t>-</w:t>
            </w:r>
          </w:p>
        </w:tc>
        <w:tc>
          <w:tcPr>
            <w:tcW w:w="486" w:type="pct"/>
          </w:tcPr>
          <w:p w14:paraId="4DC0201B" w14:textId="77777777" w:rsidR="004F5BDD" w:rsidRPr="004432F1" w:rsidRDefault="004F5BDD" w:rsidP="007E1E98">
            <w:pPr>
              <w:rPr>
                <w:sz w:val="20"/>
                <w:szCs w:val="20"/>
              </w:rPr>
            </w:pPr>
            <w:r>
              <w:rPr>
                <w:sz w:val="20"/>
              </w:rPr>
              <w:t>-</w:t>
            </w:r>
          </w:p>
        </w:tc>
        <w:tc>
          <w:tcPr>
            <w:tcW w:w="371" w:type="pct"/>
          </w:tcPr>
          <w:p w14:paraId="5E9C8306" w14:textId="77777777" w:rsidR="004F5BDD" w:rsidRPr="004432F1" w:rsidRDefault="004F5BDD" w:rsidP="007E1E98">
            <w:pPr>
              <w:rPr>
                <w:sz w:val="20"/>
                <w:szCs w:val="20"/>
              </w:rPr>
            </w:pPr>
            <w:r>
              <w:rPr>
                <w:sz w:val="20"/>
              </w:rPr>
              <w:t>-</w:t>
            </w:r>
          </w:p>
        </w:tc>
        <w:tc>
          <w:tcPr>
            <w:tcW w:w="217" w:type="pct"/>
          </w:tcPr>
          <w:p w14:paraId="355B6781" w14:textId="77777777" w:rsidR="004F5BDD" w:rsidRPr="004432F1" w:rsidRDefault="004F5BDD" w:rsidP="007E1E98">
            <w:pPr>
              <w:rPr>
                <w:sz w:val="20"/>
                <w:szCs w:val="20"/>
              </w:rPr>
            </w:pPr>
            <w:r w:rsidRPr="004432F1">
              <w:rPr>
                <w:sz w:val="20"/>
                <w:szCs w:val="20"/>
              </w:rPr>
              <w:t>2</w:t>
            </w:r>
          </w:p>
        </w:tc>
        <w:tc>
          <w:tcPr>
            <w:tcW w:w="216" w:type="pct"/>
          </w:tcPr>
          <w:p w14:paraId="0E9E900A" w14:textId="77777777" w:rsidR="004F5BDD" w:rsidRPr="004432F1" w:rsidRDefault="004F5BDD" w:rsidP="007E1E98">
            <w:pPr>
              <w:rPr>
                <w:sz w:val="20"/>
                <w:szCs w:val="20"/>
              </w:rPr>
            </w:pPr>
            <w:r>
              <w:rPr>
                <w:sz w:val="20"/>
              </w:rPr>
              <w:t>-</w:t>
            </w:r>
          </w:p>
        </w:tc>
        <w:tc>
          <w:tcPr>
            <w:tcW w:w="261" w:type="pct"/>
          </w:tcPr>
          <w:p w14:paraId="740890BE" w14:textId="77777777" w:rsidR="004F5BDD" w:rsidRPr="004432F1" w:rsidRDefault="004F5BDD" w:rsidP="007E1E98">
            <w:pPr>
              <w:rPr>
                <w:sz w:val="20"/>
                <w:szCs w:val="20"/>
              </w:rPr>
            </w:pPr>
            <w:r>
              <w:rPr>
                <w:sz w:val="20"/>
              </w:rPr>
              <w:t>-</w:t>
            </w:r>
          </w:p>
        </w:tc>
        <w:tc>
          <w:tcPr>
            <w:tcW w:w="745" w:type="pct"/>
          </w:tcPr>
          <w:p w14:paraId="07A5C34F" w14:textId="4E316D60" w:rsidR="004F5BDD" w:rsidRPr="004432F1" w:rsidRDefault="004F5BDD" w:rsidP="007E1E98">
            <w:pPr>
              <w:rPr>
                <w:sz w:val="20"/>
                <w:szCs w:val="20"/>
              </w:rPr>
            </w:pPr>
            <w:r w:rsidRPr="004432F1">
              <w:rPr>
                <w:sz w:val="20"/>
                <w:szCs w:val="20"/>
              </w:rPr>
              <w:t>Jin et al., 2015; Schlüter, 2016</w:t>
            </w:r>
          </w:p>
        </w:tc>
      </w:tr>
      <w:tr w:rsidR="004F5BDD" w:rsidRPr="004432F1" w14:paraId="4303E9D2" w14:textId="77777777" w:rsidTr="007E1E98">
        <w:tc>
          <w:tcPr>
            <w:tcW w:w="809" w:type="pct"/>
          </w:tcPr>
          <w:p w14:paraId="791AB00C" w14:textId="77777777" w:rsidR="004F5BDD" w:rsidRPr="004432F1" w:rsidRDefault="004F5BDD" w:rsidP="007E1E98">
            <w:pPr>
              <w:rPr>
                <w:sz w:val="20"/>
                <w:szCs w:val="20"/>
              </w:rPr>
            </w:pPr>
            <w:r w:rsidRPr="004432F1">
              <w:rPr>
                <w:sz w:val="20"/>
                <w:szCs w:val="20"/>
              </w:rPr>
              <w:t>Dinoflagellates</w:t>
            </w:r>
          </w:p>
        </w:tc>
        <w:tc>
          <w:tcPr>
            <w:tcW w:w="728" w:type="pct"/>
          </w:tcPr>
          <w:p w14:paraId="0FE0B9DE" w14:textId="77777777" w:rsidR="004F5BDD" w:rsidRPr="004432F1" w:rsidRDefault="004F5BDD" w:rsidP="007E1E98">
            <w:pPr>
              <w:rPr>
                <w:i/>
                <w:sz w:val="20"/>
                <w:szCs w:val="20"/>
              </w:rPr>
            </w:pPr>
            <w:r w:rsidRPr="004432F1">
              <w:rPr>
                <w:i/>
                <w:sz w:val="20"/>
                <w:szCs w:val="20"/>
              </w:rPr>
              <w:t>Alexandrium catenella</w:t>
            </w:r>
          </w:p>
        </w:tc>
        <w:tc>
          <w:tcPr>
            <w:tcW w:w="272" w:type="pct"/>
          </w:tcPr>
          <w:p w14:paraId="3B4736B7" w14:textId="77777777" w:rsidR="004F5BDD" w:rsidRPr="004432F1" w:rsidRDefault="004F5BDD" w:rsidP="007E1E98">
            <w:pPr>
              <w:rPr>
                <w:sz w:val="20"/>
                <w:szCs w:val="20"/>
              </w:rPr>
            </w:pPr>
            <w:r>
              <w:rPr>
                <w:sz w:val="20"/>
              </w:rPr>
              <w:t>-</w:t>
            </w:r>
          </w:p>
        </w:tc>
        <w:tc>
          <w:tcPr>
            <w:tcW w:w="463" w:type="pct"/>
          </w:tcPr>
          <w:p w14:paraId="360AE5BE" w14:textId="77777777" w:rsidR="004F5BDD" w:rsidRPr="004432F1" w:rsidRDefault="004F5BDD" w:rsidP="007E1E98">
            <w:pPr>
              <w:rPr>
                <w:sz w:val="20"/>
                <w:szCs w:val="20"/>
              </w:rPr>
            </w:pPr>
            <w:r w:rsidRPr="004432F1">
              <w:rPr>
                <w:sz w:val="20"/>
                <w:szCs w:val="20"/>
              </w:rPr>
              <w:t>1</w:t>
            </w:r>
          </w:p>
        </w:tc>
        <w:tc>
          <w:tcPr>
            <w:tcW w:w="433" w:type="pct"/>
          </w:tcPr>
          <w:p w14:paraId="5B1C8D01" w14:textId="77777777" w:rsidR="004F5BDD" w:rsidRPr="004432F1" w:rsidRDefault="004F5BDD" w:rsidP="007E1E98">
            <w:pPr>
              <w:rPr>
                <w:sz w:val="20"/>
                <w:szCs w:val="20"/>
              </w:rPr>
            </w:pPr>
            <w:r>
              <w:rPr>
                <w:sz w:val="20"/>
              </w:rPr>
              <w:t>-</w:t>
            </w:r>
          </w:p>
        </w:tc>
        <w:tc>
          <w:tcPr>
            <w:tcW w:w="486" w:type="pct"/>
          </w:tcPr>
          <w:p w14:paraId="715A372D" w14:textId="77777777" w:rsidR="004F5BDD" w:rsidRPr="004432F1" w:rsidRDefault="004F5BDD" w:rsidP="007E1E98">
            <w:pPr>
              <w:rPr>
                <w:sz w:val="20"/>
                <w:szCs w:val="20"/>
              </w:rPr>
            </w:pPr>
            <w:r>
              <w:rPr>
                <w:sz w:val="20"/>
              </w:rPr>
              <w:t>-</w:t>
            </w:r>
          </w:p>
        </w:tc>
        <w:tc>
          <w:tcPr>
            <w:tcW w:w="371" w:type="pct"/>
          </w:tcPr>
          <w:p w14:paraId="2D03B50E" w14:textId="77777777" w:rsidR="004F5BDD" w:rsidRPr="004432F1" w:rsidRDefault="004F5BDD" w:rsidP="007E1E98">
            <w:pPr>
              <w:rPr>
                <w:sz w:val="20"/>
                <w:szCs w:val="20"/>
              </w:rPr>
            </w:pPr>
            <w:r>
              <w:rPr>
                <w:sz w:val="20"/>
              </w:rPr>
              <w:t>-</w:t>
            </w:r>
          </w:p>
        </w:tc>
        <w:tc>
          <w:tcPr>
            <w:tcW w:w="217" w:type="pct"/>
          </w:tcPr>
          <w:p w14:paraId="0245AFBC" w14:textId="77777777" w:rsidR="004F5BDD" w:rsidRPr="004432F1" w:rsidRDefault="004F5BDD" w:rsidP="007E1E98">
            <w:pPr>
              <w:rPr>
                <w:sz w:val="20"/>
                <w:szCs w:val="20"/>
              </w:rPr>
            </w:pPr>
            <w:r>
              <w:rPr>
                <w:sz w:val="20"/>
              </w:rPr>
              <w:t>-</w:t>
            </w:r>
          </w:p>
        </w:tc>
        <w:tc>
          <w:tcPr>
            <w:tcW w:w="216" w:type="pct"/>
          </w:tcPr>
          <w:p w14:paraId="46736403" w14:textId="77777777" w:rsidR="004F5BDD" w:rsidRPr="004432F1" w:rsidRDefault="004F5BDD" w:rsidP="007E1E98">
            <w:pPr>
              <w:rPr>
                <w:sz w:val="20"/>
                <w:szCs w:val="20"/>
              </w:rPr>
            </w:pPr>
            <w:r w:rsidRPr="004432F1">
              <w:rPr>
                <w:sz w:val="20"/>
                <w:szCs w:val="20"/>
              </w:rPr>
              <w:t>1</w:t>
            </w:r>
          </w:p>
        </w:tc>
        <w:tc>
          <w:tcPr>
            <w:tcW w:w="261" w:type="pct"/>
          </w:tcPr>
          <w:p w14:paraId="53D0A115" w14:textId="77777777" w:rsidR="004F5BDD" w:rsidRPr="004432F1" w:rsidRDefault="004F5BDD" w:rsidP="007E1E98">
            <w:pPr>
              <w:rPr>
                <w:sz w:val="20"/>
                <w:szCs w:val="20"/>
              </w:rPr>
            </w:pPr>
            <w:r>
              <w:rPr>
                <w:sz w:val="20"/>
              </w:rPr>
              <w:t>-</w:t>
            </w:r>
          </w:p>
        </w:tc>
        <w:tc>
          <w:tcPr>
            <w:tcW w:w="745" w:type="pct"/>
          </w:tcPr>
          <w:p w14:paraId="05C072E2" w14:textId="040525D0" w:rsidR="004F5BDD" w:rsidRPr="004432F1" w:rsidRDefault="004F5BDD" w:rsidP="000B530E">
            <w:pPr>
              <w:rPr>
                <w:sz w:val="20"/>
                <w:szCs w:val="20"/>
              </w:rPr>
            </w:pPr>
            <w:r w:rsidRPr="004432F1">
              <w:rPr>
                <w:sz w:val="20"/>
                <w:szCs w:val="20"/>
              </w:rPr>
              <w:t>Seto</w:t>
            </w:r>
            <w:r w:rsidR="000B530E">
              <w:rPr>
                <w:sz w:val="20"/>
                <w:szCs w:val="20"/>
              </w:rPr>
              <w:t xml:space="preserve"> et al.</w:t>
            </w:r>
            <w:r w:rsidRPr="004432F1">
              <w:rPr>
                <w:sz w:val="20"/>
                <w:szCs w:val="20"/>
              </w:rPr>
              <w:t xml:space="preserve">  2019</w:t>
            </w:r>
          </w:p>
        </w:tc>
      </w:tr>
      <w:tr w:rsidR="004F5BDD" w:rsidRPr="004432F1" w14:paraId="2D1C3774" w14:textId="77777777" w:rsidTr="007E1E98">
        <w:tc>
          <w:tcPr>
            <w:tcW w:w="809" w:type="pct"/>
          </w:tcPr>
          <w:p w14:paraId="082DED17" w14:textId="77777777" w:rsidR="004F5BDD" w:rsidRPr="004432F1" w:rsidRDefault="004F5BDD" w:rsidP="007E1E98">
            <w:pPr>
              <w:rPr>
                <w:sz w:val="20"/>
                <w:szCs w:val="20"/>
              </w:rPr>
            </w:pPr>
            <w:r w:rsidRPr="004432F1">
              <w:rPr>
                <w:sz w:val="20"/>
                <w:szCs w:val="20"/>
              </w:rPr>
              <w:t>Dinoflagellates</w:t>
            </w:r>
          </w:p>
        </w:tc>
        <w:tc>
          <w:tcPr>
            <w:tcW w:w="728" w:type="pct"/>
          </w:tcPr>
          <w:p w14:paraId="64ED4FFD" w14:textId="77777777" w:rsidR="004F5BDD" w:rsidRPr="004432F1" w:rsidRDefault="004F5BDD" w:rsidP="007E1E98">
            <w:pPr>
              <w:rPr>
                <w:sz w:val="20"/>
                <w:szCs w:val="20"/>
              </w:rPr>
            </w:pPr>
            <w:r w:rsidRPr="004432F1">
              <w:rPr>
                <w:i/>
                <w:sz w:val="20"/>
                <w:szCs w:val="20"/>
              </w:rPr>
              <w:t xml:space="preserve">Scrippsiella </w:t>
            </w:r>
            <w:r w:rsidRPr="004432F1">
              <w:rPr>
                <w:sz w:val="20"/>
                <w:szCs w:val="20"/>
              </w:rPr>
              <w:t>sp.</w:t>
            </w:r>
          </w:p>
        </w:tc>
        <w:tc>
          <w:tcPr>
            <w:tcW w:w="272" w:type="pct"/>
          </w:tcPr>
          <w:p w14:paraId="7F22856E" w14:textId="77777777" w:rsidR="004F5BDD" w:rsidRPr="004432F1" w:rsidRDefault="004F5BDD" w:rsidP="007E1E98">
            <w:pPr>
              <w:rPr>
                <w:sz w:val="20"/>
                <w:szCs w:val="20"/>
              </w:rPr>
            </w:pPr>
            <w:r>
              <w:rPr>
                <w:sz w:val="20"/>
              </w:rPr>
              <w:t>-</w:t>
            </w:r>
          </w:p>
        </w:tc>
        <w:tc>
          <w:tcPr>
            <w:tcW w:w="463" w:type="pct"/>
          </w:tcPr>
          <w:p w14:paraId="6A65DC12" w14:textId="77777777" w:rsidR="004F5BDD" w:rsidRPr="004432F1" w:rsidRDefault="004F5BDD" w:rsidP="007E1E98">
            <w:pPr>
              <w:rPr>
                <w:sz w:val="20"/>
                <w:szCs w:val="20"/>
              </w:rPr>
            </w:pPr>
            <w:r w:rsidRPr="004432F1">
              <w:rPr>
                <w:sz w:val="20"/>
                <w:szCs w:val="20"/>
              </w:rPr>
              <w:t>1</w:t>
            </w:r>
          </w:p>
        </w:tc>
        <w:tc>
          <w:tcPr>
            <w:tcW w:w="433" w:type="pct"/>
          </w:tcPr>
          <w:p w14:paraId="60B89C58" w14:textId="77777777" w:rsidR="004F5BDD" w:rsidRPr="004432F1" w:rsidRDefault="004F5BDD" w:rsidP="007E1E98">
            <w:pPr>
              <w:rPr>
                <w:sz w:val="20"/>
                <w:szCs w:val="20"/>
              </w:rPr>
            </w:pPr>
            <w:r>
              <w:rPr>
                <w:sz w:val="20"/>
              </w:rPr>
              <w:t>-</w:t>
            </w:r>
          </w:p>
        </w:tc>
        <w:tc>
          <w:tcPr>
            <w:tcW w:w="486" w:type="pct"/>
          </w:tcPr>
          <w:p w14:paraId="2552B4D6" w14:textId="77777777" w:rsidR="004F5BDD" w:rsidRPr="004432F1" w:rsidRDefault="004F5BDD" w:rsidP="007E1E98">
            <w:pPr>
              <w:rPr>
                <w:sz w:val="20"/>
                <w:szCs w:val="20"/>
              </w:rPr>
            </w:pPr>
            <w:r>
              <w:rPr>
                <w:sz w:val="20"/>
              </w:rPr>
              <w:t>-</w:t>
            </w:r>
          </w:p>
        </w:tc>
        <w:tc>
          <w:tcPr>
            <w:tcW w:w="371" w:type="pct"/>
          </w:tcPr>
          <w:p w14:paraId="70F0398D" w14:textId="77777777" w:rsidR="004F5BDD" w:rsidRPr="004432F1" w:rsidRDefault="004F5BDD" w:rsidP="007E1E98">
            <w:pPr>
              <w:rPr>
                <w:sz w:val="20"/>
                <w:szCs w:val="20"/>
              </w:rPr>
            </w:pPr>
            <w:r>
              <w:rPr>
                <w:sz w:val="20"/>
              </w:rPr>
              <w:t>-</w:t>
            </w:r>
          </w:p>
        </w:tc>
        <w:tc>
          <w:tcPr>
            <w:tcW w:w="217" w:type="pct"/>
          </w:tcPr>
          <w:p w14:paraId="4ADCBED2" w14:textId="77777777" w:rsidR="004F5BDD" w:rsidRPr="004432F1" w:rsidRDefault="004F5BDD" w:rsidP="007E1E98">
            <w:pPr>
              <w:rPr>
                <w:sz w:val="20"/>
                <w:szCs w:val="20"/>
              </w:rPr>
            </w:pPr>
            <w:r w:rsidRPr="004432F1">
              <w:rPr>
                <w:sz w:val="20"/>
                <w:szCs w:val="20"/>
              </w:rPr>
              <w:t>1</w:t>
            </w:r>
          </w:p>
        </w:tc>
        <w:tc>
          <w:tcPr>
            <w:tcW w:w="216" w:type="pct"/>
          </w:tcPr>
          <w:p w14:paraId="11916E03" w14:textId="77777777" w:rsidR="004F5BDD" w:rsidRPr="004432F1" w:rsidRDefault="004F5BDD" w:rsidP="007E1E98">
            <w:pPr>
              <w:rPr>
                <w:sz w:val="20"/>
                <w:szCs w:val="20"/>
              </w:rPr>
            </w:pPr>
            <w:r>
              <w:rPr>
                <w:sz w:val="20"/>
              </w:rPr>
              <w:t>-</w:t>
            </w:r>
          </w:p>
        </w:tc>
        <w:tc>
          <w:tcPr>
            <w:tcW w:w="261" w:type="pct"/>
          </w:tcPr>
          <w:p w14:paraId="133615E6" w14:textId="77777777" w:rsidR="004F5BDD" w:rsidRPr="004432F1" w:rsidRDefault="004F5BDD" w:rsidP="007E1E98">
            <w:pPr>
              <w:rPr>
                <w:sz w:val="20"/>
                <w:szCs w:val="20"/>
              </w:rPr>
            </w:pPr>
            <w:r>
              <w:rPr>
                <w:sz w:val="20"/>
              </w:rPr>
              <w:t>-</w:t>
            </w:r>
          </w:p>
        </w:tc>
        <w:tc>
          <w:tcPr>
            <w:tcW w:w="745" w:type="pct"/>
          </w:tcPr>
          <w:p w14:paraId="1CF2E3DC" w14:textId="0DD4F167" w:rsidR="004F5BDD" w:rsidRPr="004432F1" w:rsidRDefault="004F5BDD" w:rsidP="007E1E98">
            <w:pPr>
              <w:rPr>
                <w:sz w:val="20"/>
                <w:szCs w:val="20"/>
              </w:rPr>
            </w:pPr>
            <w:r w:rsidRPr="004432F1">
              <w:rPr>
                <w:sz w:val="20"/>
                <w:szCs w:val="20"/>
              </w:rPr>
              <w:t>Seto et al., 2019</w:t>
            </w:r>
          </w:p>
        </w:tc>
      </w:tr>
      <w:tr w:rsidR="004F5BDD" w:rsidRPr="009313B5" w14:paraId="222BC2C9" w14:textId="77777777" w:rsidTr="007E1E98">
        <w:tc>
          <w:tcPr>
            <w:tcW w:w="809" w:type="pct"/>
          </w:tcPr>
          <w:p w14:paraId="2E883063" w14:textId="77777777" w:rsidR="004F5BDD" w:rsidRPr="004432F1" w:rsidRDefault="004F5BDD" w:rsidP="007E1E98">
            <w:pPr>
              <w:rPr>
                <w:sz w:val="20"/>
                <w:szCs w:val="20"/>
              </w:rPr>
            </w:pPr>
            <w:r w:rsidRPr="004432F1">
              <w:rPr>
                <w:sz w:val="20"/>
                <w:szCs w:val="20"/>
              </w:rPr>
              <w:t>Dinoflagellates</w:t>
            </w:r>
          </w:p>
        </w:tc>
        <w:tc>
          <w:tcPr>
            <w:tcW w:w="728" w:type="pct"/>
          </w:tcPr>
          <w:p w14:paraId="39B5183D" w14:textId="77777777" w:rsidR="004F5BDD" w:rsidRPr="004432F1" w:rsidRDefault="004F5BDD" w:rsidP="007E1E98">
            <w:pPr>
              <w:rPr>
                <w:i/>
                <w:sz w:val="20"/>
                <w:szCs w:val="20"/>
              </w:rPr>
            </w:pPr>
            <w:r w:rsidRPr="004432F1">
              <w:rPr>
                <w:i/>
                <w:sz w:val="20"/>
                <w:szCs w:val="20"/>
              </w:rPr>
              <w:t xml:space="preserve">Karenia </w:t>
            </w:r>
            <w:r w:rsidRPr="004432F1">
              <w:rPr>
                <w:i/>
                <w:sz w:val="20"/>
                <w:szCs w:val="20"/>
              </w:rPr>
              <w:lastRenderedPageBreak/>
              <w:t>mikimotoi</w:t>
            </w:r>
          </w:p>
        </w:tc>
        <w:tc>
          <w:tcPr>
            <w:tcW w:w="272" w:type="pct"/>
          </w:tcPr>
          <w:p w14:paraId="736FA091" w14:textId="77777777" w:rsidR="004F5BDD" w:rsidRPr="004432F1" w:rsidRDefault="004F5BDD" w:rsidP="007E1E98">
            <w:pPr>
              <w:rPr>
                <w:sz w:val="20"/>
                <w:szCs w:val="20"/>
              </w:rPr>
            </w:pPr>
            <w:r>
              <w:rPr>
                <w:sz w:val="20"/>
              </w:rPr>
              <w:lastRenderedPageBreak/>
              <w:t>-</w:t>
            </w:r>
          </w:p>
        </w:tc>
        <w:tc>
          <w:tcPr>
            <w:tcW w:w="463" w:type="pct"/>
          </w:tcPr>
          <w:p w14:paraId="1C6FD4A9" w14:textId="77777777" w:rsidR="004F5BDD" w:rsidRPr="004432F1" w:rsidRDefault="004F5BDD" w:rsidP="007E1E98">
            <w:pPr>
              <w:rPr>
                <w:sz w:val="20"/>
                <w:szCs w:val="20"/>
              </w:rPr>
            </w:pPr>
            <w:r w:rsidRPr="004432F1">
              <w:rPr>
                <w:sz w:val="20"/>
                <w:szCs w:val="20"/>
              </w:rPr>
              <w:t>2</w:t>
            </w:r>
          </w:p>
        </w:tc>
        <w:tc>
          <w:tcPr>
            <w:tcW w:w="433" w:type="pct"/>
          </w:tcPr>
          <w:p w14:paraId="093E2626" w14:textId="77777777" w:rsidR="004F5BDD" w:rsidRPr="004432F1" w:rsidRDefault="004F5BDD" w:rsidP="007E1E98">
            <w:pPr>
              <w:rPr>
                <w:sz w:val="20"/>
                <w:szCs w:val="20"/>
              </w:rPr>
            </w:pPr>
            <w:r>
              <w:rPr>
                <w:sz w:val="20"/>
              </w:rPr>
              <w:t>-</w:t>
            </w:r>
          </w:p>
        </w:tc>
        <w:tc>
          <w:tcPr>
            <w:tcW w:w="486" w:type="pct"/>
          </w:tcPr>
          <w:p w14:paraId="304A2F9C" w14:textId="77777777" w:rsidR="004F5BDD" w:rsidRPr="004432F1" w:rsidRDefault="004F5BDD" w:rsidP="007E1E98">
            <w:pPr>
              <w:rPr>
                <w:sz w:val="20"/>
                <w:szCs w:val="20"/>
              </w:rPr>
            </w:pPr>
            <w:r>
              <w:rPr>
                <w:sz w:val="20"/>
              </w:rPr>
              <w:t>-</w:t>
            </w:r>
          </w:p>
        </w:tc>
        <w:tc>
          <w:tcPr>
            <w:tcW w:w="371" w:type="pct"/>
          </w:tcPr>
          <w:p w14:paraId="2911492B" w14:textId="77777777" w:rsidR="004F5BDD" w:rsidRPr="004432F1" w:rsidRDefault="004F5BDD" w:rsidP="007E1E98">
            <w:pPr>
              <w:rPr>
                <w:sz w:val="20"/>
                <w:szCs w:val="20"/>
              </w:rPr>
            </w:pPr>
            <w:r>
              <w:rPr>
                <w:sz w:val="20"/>
              </w:rPr>
              <w:t>-</w:t>
            </w:r>
          </w:p>
        </w:tc>
        <w:tc>
          <w:tcPr>
            <w:tcW w:w="217" w:type="pct"/>
          </w:tcPr>
          <w:p w14:paraId="1730B3C4" w14:textId="77777777" w:rsidR="004F5BDD" w:rsidRPr="004432F1" w:rsidRDefault="004F5BDD" w:rsidP="007E1E98">
            <w:pPr>
              <w:rPr>
                <w:sz w:val="20"/>
                <w:szCs w:val="20"/>
              </w:rPr>
            </w:pPr>
            <w:r>
              <w:rPr>
                <w:sz w:val="20"/>
              </w:rPr>
              <w:t>-</w:t>
            </w:r>
          </w:p>
        </w:tc>
        <w:tc>
          <w:tcPr>
            <w:tcW w:w="216" w:type="pct"/>
          </w:tcPr>
          <w:p w14:paraId="426D2212" w14:textId="77777777" w:rsidR="004F5BDD" w:rsidRPr="004432F1" w:rsidRDefault="004F5BDD" w:rsidP="007E1E98">
            <w:pPr>
              <w:rPr>
                <w:sz w:val="20"/>
                <w:szCs w:val="20"/>
              </w:rPr>
            </w:pPr>
            <w:r>
              <w:rPr>
                <w:sz w:val="20"/>
              </w:rPr>
              <w:t>-</w:t>
            </w:r>
          </w:p>
        </w:tc>
        <w:tc>
          <w:tcPr>
            <w:tcW w:w="261" w:type="pct"/>
          </w:tcPr>
          <w:p w14:paraId="6FC0EB65" w14:textId="77777777" w:rsidR="004F5BDD" w:rsidRPr="004432F1" w:rsidRDefault="004F5BDD" w:rsidP="007E1E98">
            <w:pPr>
              <w:rPr>
                <w:sz w:val="20"/>
                <w:szCs w:val="20"/>
              </w:rPr>
            </w:pPr>
            <w:r w:rsidRPr="004432F1">
              <w:rPr>
                <w:sz w:val="20"/>
                <w:szCs w:val="20"/>
              </w:rPr>
              <w:t>2</w:t>
            </w:r>
          </w:p>
        </w:tc>
        <w:tc>
          <w:tcPr>
            <w:tcW w:w="745" w:type="pct"/>
          </w:tcPr>
          <w:p w14:paraId="5713803F" w14:textId="014724BD" w:rsidR="004F5BDD" w:rsidRPr="009313B5" w:rsidRDefault="004F5BDD" w:rsidP="007E1E98">
            <w:pPr>
              <w:rPr>
                <w:sz w:val="20"/>
                <w:szCs w:val="20"/>
                <w:lang w:val="de-DE"/>
              </w:rPr>
            </w:pPr>
            <w:r w:rsidRPr="009313B5">
              <w:rPr>
                <w:sz w:val="20"/>
                <w:szCs w:val="20"/>
                <w:lang w:val="de-DE"/>
              </w:rPr>
              <w:t xml:space="preserve">Seto et al., </w:t>
            </w:r>
            <w:r w:rsidRPr="009313B5">
              <w:rPr>
                <w:sz w:val="20"/>
                <w:szCs w:val="20"/>
                <w:lang w:val="de-DE"/>
              </w:rPr>
              <w:lastRenderedPageBreak/>
              <w:t>2019; Wang et al., 2019</w:t>
            </w:r>
          </w:p>
        </w:tc>
      </w:tr>
      <w:tr w:rsidR="004F5BDD" w:rsidRPr="004432F1" w14:paraId="38803281" w14:textId="77777777" w:rsidTr="007E1E98">
        <w:tc>
          <w:tcPr>
            <w:tcW w:w="5000" w:type="pct"/>
            <w:gridSpan w:val="11"/>
            <w:shd w:val="clear" w:color="auto" w:fill="auto"/>
          </w:tcPr>
          <w:p w14:paraId="03DC60F4" w14:textId="77777777" w:rsidR="004F5BDD" w:rsidRPr="004432F1" w:rsidRDefault="004F5BDD" w:rsidP="007E1E98">
            <w:pPr>
              <w:rPr>
                <w:sz w:val="20"/>
                <w:szCs w:val="20"/>
              </w:rPr>
            </w:pPr>
            <w:r w:rsidRPr="004432F1">
              <w:rPr>
                <w:sz w:val="20"/>
                <w:szCs w:val="20"/>
              </w:rPr>
              <w:lastRenderedPageBreak/>
              <w:t>Mesocosms</w:t>
            </w:r>
          </w:p>
        </w:tc>
      </w:tr>
      <w:tr w:rsidR="004F5BDD" w:rsidRPr="004432F1" w14:paraId="6F548D7A" w14:textId="77777777" w:rsidTr="007E1E98">
        <w:tc>
          <w:tcPr>
            <w:tcW w:w="809" w:type="pct"/>
          </w:tcPr>
          <w:p w14:paraId="291E4BBE" w14:textId="77777777" w:rsidR="004F5BDD" w:rsidRPr="004432F1" w:rsidRDefault="004F5BDD" w:rsidP="007E1E98">
            <w:pPr>
              <w:rPr>
                <w:sz w:val="20"/>
                <w:szCs w:val="20"/>
              </w:rPr>
            </w:pPr>
            <w:r w:rsidRPr="004432F1">
              <w:rPr>
                <w:sz w:val="20"/>
                <w:szCs w:val="20"/>
              </w:rPr>
              <w:t>Phytoplankton</w:t>
            </w:r>
          </w:p>
        </w:tc>
        <w:tc>
          <w:tcPr>
            <w:tcW w:w="728" w:type="pct"/>
          </w:tcPr>
          <w:p w14:paraId="0A4C7970" w14:textId="77777777" w:rsidR="004F5BDD" w:rsidRPr="004432F1" w:rsidRDefault="004F5BDD" w:rsidP="007E1E98">
            <w:pPr>
              <w:rPr>
                <w:i/>
                <w:sz w:val="20"/>
                <w:szCs w:val="20"/>
              </w:rPr>
            </w:pPr>
            <w:r>
              <w:rPr>
                <w:sz w:val="20"/>
              </w:rPr>
              <w:t>-</w:t>
            </w:r>
          </w:p>
        </w:tc>
        <w:tc>
          <w:tcPr>
            <w:tcW w:w="272" w:type="pct"/>
          </w:tcPr>
          <w:p w14:paraId="32DB871E" w14:textId="77777777" w:rsidR="004F5BDD" w:rsidRPr="004432F1" w:rsidRDefault="004F5BDD" w:rsidP="007E1E98">
            <w:pPr>
              <w:rPr>
                <w:sz w:val="20"/>
                <w:szCs w:val="20"/>
              </w:rPr>
            </w:pPr>
            <w:r>
              <w:rPr>
                <w:sz w:val="20"/>
              </w:rPr>
              <w:t>-</w:t>
            </w:r>
          </w:p>
        </w:tc>
        <w:tc>
          <w:tcPr>
            <w:tcW w:w="463" w:type="pct"/>
          </w:tcPr>
          <w:p w14:paraId="2ADB640A" w14:textId="77777777" w:rsidR="004F5BDD" w:rsidRPr="004432F1" w:rsidRDefault="004F5BDD" w:rsidP="007E1E98">
            <w:pPr>
              <w:rPr>
                <w:sz w:val="20"/>
                <w:szCs w:val="20"/>
              </w:rPr>
            </w:pPr>
            <w:r w:rsidRPr="004432F1">
              <w:rPr>
                <w:sz w:val="20"/>
                <w:szCs w:val="20"/>
              </w:rPr>
              <w:t>1</w:t>
            </w:r>
          </w:p>
        </w:tc>
        <w:tc>
          <w:tcPr>
            <w:tcW w:w="433" w:type="pct"/>
          </w:tcPr>
          <w:p w14:paraId="3D999AD1" w14:textId="77777777" w:rsidR="004F5BDD" w:rsidRPr="004432F1" w:rsidRDefault="004F5BDD" w:rsidP="007E1E98">
            <w:pPr>
              <w:rPr>
                <w:sz w:val="20"/>
                <w:szCs w:val="20"/>
              </w:rPr>
            </w:pPr>
            <w:r>
              <w:rPr>
                <w:sz w:val="20"/>
              </w:rPr>
              <w:t>-</w:t>
            </w:r>
          </w:p>
        </w:tc>
        <w:tc>
          <w:tcPr>
            <w:tcW w:w="486" w:type="pct"/>
          </w:tcPr>
          <w:p w14:paraId="48D50CD5" w14:textId="77777777" w:rsidR="004F5BDD" w:rsidRPr="004432F1" w:rsidRDefault="004F5BDD" w:rsidP="007E1E98">
            <w:pPr>
              <w:rPr>
                <w:sz w:val="20"/>
                <w:szCs w:val="20"/>
              </w:rPr>
            </w:pPr>
            <w:r>
              <w:rPr>
                <w:sz w:val="20"/>
              </w:rPr>
              <w:t>-</w:t>
            </w:r>
          </w:p>
        </w:tc>
        <w:tc>
          <w:tcPr>
            <w:tcW w:w="371" w:type="pct"/>
          </w:tcPr>
          <w:p w14:paraId="305A171B" w14:textId="77777777" w:rsidR="004F5BDD" w:rsidRPr="004432F1" w:rsidRDefault="004F5BDD" w:rsidP="007E1E98">
            <w:pPr>
              <w:rPr>
                <w:sz w:val="20"/>
                <w:szCs w:val="20"/>
              </w:rPr>
            </w:pPr>
            <w:r>
              <w:rPr>
                <w:sz w:val="20"/>
              </w:rPr>
              <w:t>-</w:t>
            </w:r>
          </w:p>
        </w:tc>
        <w:tc>
          <w:tcPr>
            <w:tcW w:w="217" w:type="pct"/>
          </w:tcPr>
          <w:p w14:paraId="0B35247A" w14:textId="77777777" w:rsidR="004F5BDD" w:rsidRPr="004432F1" w:rsidRDefault="004F5BDD" w:rsidP="007E1E98">
            <w:pPr>
              <w:rPr>
                <w:sz w:val="20"/>
                <w:szCs w:val="20"/>
              </w:rPr>
            </w:pPr>
            <w:r w:rsidRPr="004432F1">
              <w:rPr>
                <w:sz w:val="20"/>
                <w:szCs w:val="20"/>
              </w:rPr>
              <w:t>1</w:t>
            </w:r>
          </w:p>
        </w:tc>
        <w:tc>
          <w:tcPr>
            <w:tcW w:w="216" w:type="pct"/>
          </w:tcPr>
          <w:p w14:paraId="10C5229B" w14:textId="77777777" w:rsidR="004F5BDD" w:rsidRPr="004432F1" w:rsidRDefault="004F5BDD" w:rsidP="007E1E98">
            <w:pPr>
              <w:rPr>
                <w:sz w:val="20"/>
                <w:szCs w:val="20"/>
              </w:rPr>
            </w:pPr>
            <w:r w:rsidRPr="004432F1">
              <w:rPr>
                <w:sz w:val="20"/>
                <w:szCs w:val="20"/>
              </w:rPr>
              <w:t>1</w:t>
            </w:r>
          </w:p>
        </w:tc>
        <w:tc>
          <w:tcPr>
            <w:tcW w:w="261" w:type="pct"/>
          </w:tcPr>
          <w:p w14:paraId="75CD5651" w14:textId="77777777" w:rsidR="004F5BDD" w:rsidRPr="004432F1" w:rsidRDefault="004F5BDD" w:rsidP="007E1E98">
            <w:pPr>
              <w:rPr>
                <w:sz w:val="20"/>
                <w:szCs w:val="20"/>
              </w:rPr>
            </w:pPr>
            <w:r>
              <w:rPr>
                <w:sz w:val="20"/>
              </w:rPr>
              <w:t>-</w:t>
            </w:r>
          </w:p>
        </w:tc>
        <w:tc>
          <w:tcPr>
            <w:tcW w:w="745" w:type="pct"/>
          </w:tcPr>
          <w:p w14:paraId="6175629A" w14:textId="74438BC1" w:rsidR="004F5BDD" w:rsidRPr="004432F1" w:rsidRDefault="004F5BDD" w:rsidP="007E1E98">
            <w:pPr>
              <w:rPr>
                <w:sz w:val="20"/>
                <w:szCs w:val="20"/>
              </w:rPr>
            </w:pPr>
            <w:r w:rsidRPr="004432F1">
              <w:rPr>
                <w:sz w:val="20"/>
                <w:szCs w:val="20"/>
              </w:rPr>
              <w:t>Schulz et al., 2017</w:t>
            </w:r>
          </w:p>
        </w:tc>
      </w:tr>
      <w:tr w:rsidR="004F5BDD" w:rsidRPr="004432F1" w14:paraId="12DCA248" w14:textId="77777777" w:rsidTr="007E1E98">
        <w:tc>
          <w:tcPr>
            <w:tcW w:w="809" w:type="pct"/>
          </w:tcPr>
          <w:p w14:paraId="19C471DE" w14:textId="77777777" w:rsidR="004F5BDD" w:rsidRPr="004432F1" w:rsidRDefault="004F5BDD" w:rsidP="007E1E98">
            <w:pPr>
              <w:rPr>
                <w:sz w:val="20"/>
                <w:szCs w:val="20"/>
              </w:rPr>
            </w:pPr>
            <w:r w:rsidRPr="004432F1">
              <w:rPr>
                <w:sz w:val="20"/>
                <w:szCs w:val="20"/>
              </w:rPr>
              <w:t>Copepod</w:t>
            </w:r>
          </w:p>
        </w:tc>
        <w:tc>
          <w:tcPr>
            <w:tcW w:w="728" w:type="pct"/>
          </w:tcPr>
          <w:p w14:paraId="2050FE88" w14:textId="77777777" w:rsidR="004F5BDD" w:rsidRPr="004432F1" w:rsidRDefault="004F5BDD" w:rsidP="007E1E98">
            <w:pPr>
              <w:rPr>
                <w:i/>
                <w:sz w:val="20"/>
                <w:szCs w:val="20"/>
              </w:rPr>
            </w:pPr>
            <w:r>
              <w:rPr>
                <w:sz w:val="20"/>
              </w:rPr>
              <w:t>-</w:t>
            </w:r>
          </w:p>
        </w:tc>
        <w:tc>
          <w:tcPr>
            <w:tcW w:w="272" w:type="pct"/>
          </w:tcPr>
          <w:p w14:paraId="5E4179AD" w14:textId="77777777" w:rsidR="004F5BDD" w:rsidRPr="004432F1" w:rsidRDefault="004F5BDD" w:rsidP="007E1E98">
            <w:pPr>
              <w:rPr>
                <w:sz w:val="20"/>
                <w:szCs w:val="20"/>
              </w:rPr>
            </w:pPr>
            <w:r>
              <w:rPr>
                <w:sz w:val="20"/>
              </w:rPr>
              <w:t>-</w:t>
            </w:r>
          </w:p>
        </w:tc>
        <w:tc>
          <w:tcPr>
            <w:tcW w:w="463" w:type="pct"/>
          </w:tcPr>
          <w:p w14:paraId="10E5CCA0" w14:textId="77777777" w:rsidR="004F5BDD" w:rsidRPr="004432F1" w:rsidRDefault="004F5BDD" w:rsidP="007E1E98">
            <w:pPr>
              <w:rPr>
                <w:sz w:val="20"/>
                <w:szCs w:val="20"/>
              </w:rPr>
            </w:pPr>
            <w:r w:rsidRPr="004432F1">
              <w:rPr>
                <w:sz w:val="20"/>
                <w:szCs w:val="20"/>
              </w:rPr>
              <w:t>1</w:t>
            </w:r>
          </w:p>
        </w:tc>
        <w:tc>
          <w:tcPr>
            <w:tcW w:w="433" w:type="pct"/>
          </w:tcPr>
          <w:p w14:paraId="5AE7C361" w14:textId="77777777" w:rsidR="004F5BDD" w:rsidRPr="004432F1" w:rsidRDefault="004F5BDD" w:rsidP="007E1E98">
            <w:pPr>
              <w:rPr>
                <w:sz w:val="20"/>
                <w:szCs w:val="20"/>
              </w:rPr>
            </w:pPr>
            <w:r>
              <w:rPr>
                <w:sz w:val="20"/>
              </w:rPr>
              <w:t>-</w:t>
            </w:r>
          </w:p>
        </w:tc>
        <w:tc>
          <w:tcPr>
            <w:tcW w:w="486" w:type="pct"/>
          </w:tcPr>
          <w:p w14:paraId="083F555B" w14:textId="77777777" w:rsidR="004F5BDD" w:rsidRPr="004432F1" w:rsidRDefault="004F5BDD" w:rsidP="007E1E98">
            <w:pPr>
              <w:rPr>
                <w:sz w:val="20"/>
                <w:szCs w:val="20"/>
              </w:rPr>
            </w:pPr>
            <w:r>
              <w:rPr>
                <w:sz w:val="20"/>
              </w:rPr>
              <w:t>-</w:t>
            </w:r>
          </w:p>
        </w:tc>
        <w:tc>
          <w:tcPr>
            <w:tcW w:w="371" w:type="pct"/>
          </w:tcPr>
          <w:p w14:paraId="00BA33DE" w14:textId="77777777" w:rsidR="004F5BDD" w:rsidRPr="004432F1" w:rsidRDefault="004F5BDD" w:rsidP="007E1E98">
            <w:pPr>
              <w:rPr>
                <w:sz w:val="20"/>
                <w:szCs w:val="20"/>
              </w:rPr>
            </w:pPr>
            <w:r>
              <w:rPr>
                <w:sz w:val="20"/>
              </w:rPr>
              <w:t>-</w:t>
            </w:r>
          </w:p>
        </w:tc>
        <w:tc>
          <w:tcPr>
            <w:tcW w:w="217" w:type="pct"/>
          </w:tcPr>
          <w:p w14:paraId="02647AC8" w14:textId="77777777" w:rsidR="004F5BDD" w:rsidRPr="004432F1" w:rsidRDefault="004F5BDD" w:rsidP="007E1E98">
            <w:pPr>
              <w:rPr>
                <w:sz w:val="20"/>
                <w:szCs w:val="20"/>
              </w:rPr>
            </w:pPr>
            <w:r>
              <w:rPr>
                <w:sz w:val="20"/>
              </w:rPr>
              <w:t>-</w:t>
            </w:r>
          </w:p>
        </w:tc>
        <w:tc>
          <w:tcPr>
            <w:tcW w:w="216" w:type="pct"/>
          </w:tcPr>
          <w:p w14:paraId="63C707CC" w14:textId="77777777" w:rsidR="004F5BDD" w:rsidRPr="004432F1" w:rsidRDefault="004F5BDD" w:rsidP="007E1E98">
            <w:pPr>
              <w:rPr>
                <w:sz w:val="20"/>
                <w:szCs w:val="20"/>
              </w:rPr>
            </w:pPr>
            <w:r w:rsidRPr="004432F1">
              <w:rPr>
                <w:sz w:val="20"/>
                <w:szCs w:val="20"/>
              </w:rPr>
              <w:t>1</w:t>
            </w:r>
          </w:p>
        </w:tc>
        <w:tc>
          <w:tcPr>
            <w:tcW w:w="261" w:type="pct"/>
          </w:tcPr>
          <w:p w14:paraId="65830AD6" w14:textId="77777777" w:rsidR="004F5BDD" w:rsidRPr="004432F1" w:rsidRDefault="004F5BDD" w:rsidP="007E1E98">
            <w:pPr>
              <w:rPr>
                <w:sz w:val="20"/>
                <w:szCs w:val="20"/>
              </w:rPr>
            </w:pPr>
            <w:r>
              <w:rPr>
                <w:sz w:val="20"/>
              </w:rPr>
              <w:t>-</w:t>
            </w:r>
          </w:p>
        </w:tc>
        <w:tc>
          <w:tcPr>
            <w:tcW w:w="745" w:type="pct"/>
          </w:tcPr>
          <w:p w14:paraId="6F43B0A5" w14:textId="0B1325F5" w:rsidR="004F5BDD" w:rsidRPr="004432F1" w:rsidRDefault="004F5BDD" w:rsidP="007E1E98">
            <w:pPr>
              <w:rPr>
                <w:sz w:val="20"/>
                <w:szCs w:val="20"/>
              </w:rPr>
            </w:pPr>
            <w:r w:rsidRPr="004432F1">
              <w:rPr>
                <w:sz w:val="20"/>
                <w:szCs w:val="20"/>
              </w:rPr>
              <w:t>Vehmaa et al., 2016</w:t>
            </w:r>
          </w:p>
        </w:tc>
      </w:tr>
      <w:tr w:rsidR="004F5BDD" w:rsidRPr="004432F1" w14:paraId="7E72C625" w14:textId="77777777" w:rsidTr="007E1E98">
        <w:tc>
          <w:tcPr>
            <w:tcW w:w="5000" w:type="pct"/>
            <w:gridSpan w:val="11"/>
            <w:shd w:val="clear" w:color="auto" w:fill="auto"/>
          </w:tcPr>
          <w:p w14:paraId="354A4CD8" w14:textId="77777777" w:rsidR="004F5BDD" w:rsidRPr="004432F1" w:rsidRDefault="004F5BDD" w:rsidP="007E1E98">
            <w:pPr>
              <w:rPr>
                <w:sz w:val="20"/>
                <w:szCs w:val="20"/>
              </w:rPr>
            </w:pPr>
            <w:r w:rsidRPr="004432F1">
              <w:rPr>
                <w:sz w:val="20"/>
                <w:szCs w:val="20"/>
              </w:rPr>
              <w:t>Marine Ecosystem Models</w:t>
            </w:r>
          </w:p>
        </w:tc>
      </w:tr>
      <w:tr w:rsidR="004F5BDD" w:rsidRPr="004432F1" w14:paraId="0412E202" w14:textId="77777777" w:rsidTr="007E1E98">
        <w:tc>
          <w:tcPr>
            <w:tcW w:w="809" w:type="pct"/>
          </w:tcPr>
          <w:p w14:paraId="142864D1" w14:textId="77777777" w:rsidR="004F5BDD" w:rsidRPr="004432F1" w:rsidRDefault="004F5BDD" w:rsidP="007E1E98">
            <w:pPr>
              <w:rPr>
                <w:sz w:val="20"/>
                <w:szCs w:val="20"/>
              </w:rPr>
            </w:pPr>
            <w:r w:rsidRPr="004432F1">
              <w:rPr>
                <w:sz w:val="20"/>
                <w:szCs w:val="20"/>
              </w:rPr>
              <w:t>Fish, Sharks, protected species, invertebrates, plankton</w:t>
            </w:r>
          </w:p>
        </w:tc>
        <w:tc>
          <w:tcPr>
            <w:tcW w:w="728" w:type="pct"/>
          </w:tcPr>
          <w:p w14:paraId="6CB064A3" w14:textId="77777777" w:rsidR="004F5BDD" w:rsidRPr="004432F1" w:rsidRDefault="004F5BDD" w:rsidP="007E1E98">
            <w:pPr>
              <w:rPr>
                <w:i/>
                <w:sz w:val="20"/>
                <w:szCs w:val="20"/>
              </w:rPr>
            </w:pPr>
            <w:r>
              <w:rPr>
                <w:sz w:val="20"/>
              </w:rPr>
              <w:t>-</w:t>
            </w:r>
          </w:p>
        </w:tc>
        <w:tc>
          <w:tcPr>
            <w:tcW w:w="272" w:type="pct"/>
          </w:tcPr>
          <w:p w14:paraId="4611C2B1" w14:textId="77777777" w:rsidR="004F5BDD" w:rsidRPr="004432F1" w:rsidRDefault="004F5BDD" w:rsidP="007E1E98">
            <w:pPr>
              <w:rPr>
                <w:sz w:val="20"/>
                <w:szCs w:val="20"/>
              </w:rPr>
            </w:pPr>
            <w:r w:rsidRPr="004432F1">
              <w:rPr>
                <w:sz w:val="20"/>
                <w:szCs w:val="20"/>
              </w:rPr>
              <w:t>1</w:t>
            </w:r>
          </w:p>
        </w:tc>
        <w:tc>
          <w:tcPr>
            <w:tcW w:w="463" w:type="pct"/>
          </w:tcPr>
          <w:p w14:paraId="3266D558" w14:textId="77777777" w:rsidR="004F5BDD" w:rsidRPr="004432F1" w:rsidRDefault="004F5BDD" w:rsidP="007E1E98">
            <w:pPr>
              <w:rPr>
                <w:sz w:val="20"/>
                <w:szCs w:val="20"/>
              </w:rPr>
            </w:pPr>
            <w:r>
              <w:rPr>
                <w:sz w:val="20"/>
              </w:rPr>
              <w:t>-</w:t>
            </w:r>
          </w:p>
        </w:tc>
        <w:tc>
          <w:tcPr>
            <w:tcW w:w="433" w:type="pct"/>
          </w:tcPr>
          <w:p w14:paraId="2E137107" w14:textId="77777777" w:rsidR="004F5BDD" w:rsidRPr="004432F1" w:rsidRDefault="004F5BDD" w:rsidP="007E1E98">
            <w:pPr>
              <w:rPr>
                <w:sz w:val="20"/>
                <w:szCs w:val="20"/>
              </w:rPr>
            </w:pPr>
            <w:r>
              <w:rPr>
                <w:sz w:val="20"/>
              </w:rPr>
              <w:t>-</w:t>
            </w:r>
          </w:p>
        </w:tc>
        <w:tc>
          <w:tcPr>
            <w:tcW w:w="486" w:type="pct"/>
          </w:tcPr>
          <w:p w14:paraId="3AE3EE23" w14:textId="77777777" w:rsidR="004F5BDD" w:rsidRPr="004432F1" w:rsidRDefault="004F5BDD" w:rsidP="007E1E98">
            <w:pPr>
              <w:rPr>
                <w:sz w:val="20"/>
                <w:szCs w:val="20"/>
              </w:rPr>
            </w:pPr>
            <w:r>
              <w:rPr>
                <w:sz w:val="20"/>
              </w:rPr>
              <w:t>-</w:t>
            </w:r>
          </w:p>
        </w:tc>
        <w:tc>
          <w:tcPr>
            <w:tcW w:w="371" w:type="pct"/>
          </w:tcPr>
          <w:p w14:paraId="55339153" w14:textId="77777777" w:rsidR="004F5BDD" w:rsidRPr="004432F1" w:rsidRDefault="004F5BDD" w:rsidP="007E1E98">
            <w:pPr>
              <w:rPr>
                <w:sz w:val="20"/>
                <w:szCs w:val="20"/>
              </w:rPr>
            </w:pPr>
            <w:r>
              <w:rPr>
                <w:sz w:val="20"/>
              </w:rPr>
              <w:t>-</w:t>
            </w:r>
          </w:p>
        </w:tc>
        <w:tc>
          <w:tcPr>
            <w:tcW w:w="217" w:type="pct"/>
          </w:tcPr>
          <w:p w14:paraId="365B0A79" w14:textId="77777777" w:rsidR="004F5BDD" w:rsidRPr="004432F1" w:rsidRDefault="004F5BDD" w:rsidP="007E1E98">
            <w:pPr>
              <w:rPr>
                <w:sz w:val="20"/>
                <w:szCs w:val="20"/>
              </w:rPr>
            </w:pPr>
            <w:r>
              <w:rPr>
                <w:sz w:val="20"/>
              </w:rPr>
              <w:t>-</w:t>
            </w:r>
          </w:p>
        </w:tc>
        <w:tc>
          <w:tcPr>
            <w:tcW w:w="216" w:type="pct"/>
          </w:tcPr>
          <w:p w14:paraId="5DAD9E52" w14:textId="77777777" w:rsidR="004F5BDD" w:rsidRPr="004432F1" w:rsidRDefault="004F5BDD" w:rsidP="007E1E98">
            <w:pPr>
              <w:rPr>
                <w:sz w:val="20"/>
                <w:szCs w:val="20"/>
              </w:rPr>
            </w:pPr>
            <w:r w:rsidRPr="004432F1">
              <w:rPr>
                <w:sz w:val="20"/>
                <w:szCs w:val="20"/>
              </w:rPr>
              <w:t>1</w:t>
            </w:r>
          </w:p>
        </w:tc>
        <w:tc>
          <w:tcPr>
            <w:tcW w:w="261" w:type="pct"/>
          </w:tcPr>
          <w:p w14:paraId="689F8BE0" w14:textId="77777777" w:rsidR="004F5BDD" w:rsidRPr="004432F1" w:rsidRDefault="004F5BDD" w:rsidP="007E1E98">
            <w:pPr>
              <w:rPr>
                <w:sz w:val="20"/>
                <w:szCs w:val="20"/>
              </w:rPr>
            </w:pPr>
            <w:r>
              <w:rPr>
                <w:sz w:val="20"/>
              </w:rPr>
              <w:t>-</w:t>
            </w:r>
          </w:p>
        </w:tc>
        <w:tc>
          <w:tcPr>
            <w:tcW w:w="745" w:type="pct"/>
          </w:tcPr>
          <w:p w14:paraId="4BC5F348" w14:textId="75442796" w:rsidR="004F5BDD" w:rsidRPr="004432F1" w:rsidRDefault="004F5BDD" w:rsidP="000B530E">
            <w:pPr>
              <w:rPr>
                <w:sz w:val="20"/>
                <w:szCs w:val="20"/>
              </w:rPr>
            </w:pPr>
            <w:r w:rsidRPr="004432F1">
              <w:rPr>
                <w:sz w:val="20"/>
                <w:szCs w:val="20"/>
              </w:rPr>
              <w:t>Fay</w:t>
            </w:r>
            <w:r w:rsidR="000B530E">
              <w:rPr>
                <w:sz w:val="20"/>
                <w:szCs w:val="20"/>
              </w:rPr>
              <w:t xml:space="preserve"> et al.</w:t>
            </w:r>
            <w:r w:rsidRPr="004432F1">
              <w:rPr>
                <w:sz w:val="20"/>
                <w:szCs w:val="20"/>
              </w:rPr>
              <w:t>, 2017</w:t>
            </w:r>
          </w:p>
        </w:tc>
      </w:tr>
      <w:tr w:rsidR="004F5BDD" w:rsidRPr="004432F1" w14:paraId="5E8A6247" w14:textId="77777777" w:rsidTr="007E1E98">
        <w:tc>
          <w:tcPr>
            <w:tcW w:w="809" w:type="pct"/>
          </w:tcPr>
          <w:p w14:paraId="637519D3" w14:textId="77777777" w:rsidR="004F5BDD" w:rsidRPr="004432F1" w:rsidRDefault="004F5BDD" w:rsidP="007E1E98">
            <w:pPr>
              <w:rPr>
                <w:sz w:val="20"/>
                <w:szCs w:val="20"/>
              </w:rPr>
            </w:pPr>
            <w:r w:rsidRPr="004432F1">
              <w:rPr>
                <w:sz w:val="20"/>
                <w:szCs w:val="20"/>
              </w:rPr>
              <w:t>Lobster, snow crabs, shrimp, scallops, clams, mussels, oysters</w:t>
            </w:r>
          </w:p>
        </w:tc>
        <w:tc>
          <w:tcPr>
            <w:tcW w:w="728" w:type="pct"/>
          </w:tcPr>
          <w:p w14:paraId="1E6CAF36" w14:textId="77777777" w:rsidR="004F5BDD" w:rsidRPr="004432F1" w:rsidRDefault="004F5BDD" w:rsidP="007E1E98">
            <w:pPr>
              <w:rPr>
                <w:i/>
                <w:sz w:val="20"/>
                <w:szCs w:val="20"/>
              </w:rPr>
            </w:pPr>
            <w:r>
              <w:rPr>
                <w:sz w:val="20"/>
              </w:rPr>
              <w:t>-</w:t>
            </w:r>
          </w:p>
        </w:tc>
        <w:tc>
          <w:tcPr>
            <w:tcW w:w="272" w:type="pct"/>
          </w:tcPr>
          <w:p w14:paraId="4A8A7240" w14:textId="77777777" w:rsidR="004F5BDD" w:rsidRPr="004432F1" w:rsidRDefault="004F5BDD" w:rsidP="007E1E98">
            <w:pPr>
              <w:rPr>
                <w:sz w:val="20"/>
                <w:szCs w:val="20"/>
              </w:rPr>
            </w:pPr>
            <w:r w:rsidRPr="004432F1">
              <w:rPr>
                <w:sz w:val="20"/>
                <w:szCs w:val="20"/>
              </w:rPr>
              <w:t>1</w:t>
            </w:r>
          </w:p>
        </w:tc>
        <w:tc>
          <w:tcPr>
            <w:tcW w:w="463" w:type="pct"/>
          </w:tcPr>
          <w:p w14:paraId="3C4DCD9A" w14:textId="77777777" w:rsidR="004F5BDD" w:rsidRPr="004432F1" w:rsidRDefault="004F5BDD" w:rsidP="007E1E98">
            <w:pPr>
              <w:rPr>
                <w:sz w:val="20"/>
                <w:szCs w:val="20"/>
              </w:rPr>
            </w:pPr>
            <w:r>
              <w:rPr>
                <w:sz w:val="20"/>
              </w:rPr>
              <w:t>-</w:t>
            </w:r>
          </w:p>
        </w:tc>
        <w:tc>
          <w:tcPr>
            <w:tcW w:w="433" w:type="pct"/>
          </w:tcPr>
          <w:p w14:paraId="0FD56A4F" w14:textId="77777777" w:rsidR="004F5BDD" w:rsidRPr="004432F1" w:rsidRDefault="004F5BDD" w:rsidP="007E1E98">
            <w:pPr>
              <w:rPr>
                <w:sz w:val="20"/>
                <w:szCs w:val="20"/>
              </w:rPr>
            </w:pPr>
            <w:r>
              <w:rPr>
                <w:sz w:val="20"/>
              </w:rPr>
              <w:t>-</w:t>
            </w:r>
          </w:p>
        </w:tc>
        <w:tc>
          <w:tcPr>
            <w:tcW w:w="486" w:type="pct"/>
          </w:tcPr>
          <w:p w14:paraId="095C189E" w14:textId="77777777" w:rsidR="004F5BDD" w:rsidRPr="004432F1" w:rsidRDefault="004F5BDD" w:rsidP="007E1E98">
            <w:pPr>
              <w:rPr>
                <w:sz w:val="20"/>
                <w:szCs w:val="20"/>
              </w:rPr>
            </w:pPr>
            <w:r>
              <w:rPr>
                <w:sz w:val="20"/>
              </w:rPr>
              <w:t>-</w:t>
            </w:r>
          </w:p>
        </w:tc>
        <w:tc>
          <w:tcPr>
            <w:tcW w:w="371" w:type="pct"/>
          </w:tcPr>
          <w:p w14:paraId="2D29168E" w14:textId="77777777" w:rsidR="004F5BDD" w:rsidRPr="004432F1" w:rsidRDefault="004F5BDD" w:rsidP="007E1E98">
            <w:pPr>
              <w:rPr>
                <w:sz w:val="20"/>
                <w:szCs w:val="20"/>
              </w:rPr>
            </w:pPr>
            <w:r>
              <w:rPr>
                <w:sz w:val="20"/>
              </w:rPr>
              <w:t>-</w:t>
            </w:r>
          </w:p>
        </w:tc>
        <w:tc>
          <w:tcPr>
            <w:tcW w:w="217" w:type="pct"/>
          </w:tcPr>
          <w:p w14:paraId="1C52FF0F" w14:textId="77777777" w:rsidR="004F5BDD" w:rsidRPr="004432F1" w:rsidRDefault="004F5BDD" w:rsidP="007E1E98">
            <w:pPr>
              <w:rPr>
                <w:sz w:val="20"/>
                <w:szCs w:val="20"/>
              </w:rPr>
            </w:pPr>
            <w:r>
              <w:rPr>
                <w:sz w:val="20"/>
              </w:rPr>
              <w:t>-</w:t>
            </w:r>
          </w:p>
        </w:tc>
        <w:tc>
          <w:tcPr>
            <w:tcW w:w="216" w:type="pct"/>
          </w:tcPr>
          <w:p w14:paraId="370FA224" w14:textId="77777777" w:rsidR="004F5BDD" w:rsidRPr="004432F1" w:rsidRDefault="004F5BDD" w:rsidP="007E1E98">
            <w:pPr>
              <w:rPr>
                <w:sz w:val="20"/>
                <w:szCs w:val="20"/>
              </w:rPr>
            </w:pPr>
            <w:r w:rsidRPr="004432F1">
              <w:rPr>
                <w:sz w:val="20"/>
                <w:szCs w:val="20"/>
              </w:rPr>
              <w:t>1</w:t>
            </w:r>
          </w:p>
        </w:tc>
        <w:tc>
          <w:tcPr>
            <w:tcW w:w="261" w:type="pct"/>
          </w:tcPr>
          <w:p w14:paraId="6DCC01B0" w14:textId="77777777" w:rsidR="004F5BDD" w:rsidRPr="004432F1" w:rsidRDefault="004F5BDD" w:rsidP="007E1E98">
            <w:pPr>
              <w:rPr>
                <w:sz w:val="20"/>
                <w:szCs w:val="20"/>
              </w:rPr>
            </w:pPr>
            <w:r>
              <w:rPr>
                <w:sz w:val="20"/>
              </w:rPr>
              <w:t>-</w:t>
            </w:r>
          </w:p>
        </w:tc>
        <w:tc>
          <w:tcPr>
            <w:tcW w:w="745" w:type="pct"/>
          </w:tcPr>
          <w:p w14:paraId="4669A922" w14:textId="7ABE9F72" w:rsidR="004F5BDD" w:rsidRPr="004432F1" w:rsidRDefault="004F5BDD" w:rsidP="000B530E">
            <w:pPr>
              <w:rPr>
                <w:sz w:val="20"/>
                <w:szCs w:val="20"/>
              </w:rPr>
            </w:pPr>
            <w:r w:rsidRPr="004432F1">
              <w:rPr>
                <w:sz w:val="20"/>
                <w:szCs w:val="20"/>
              </w:rPr>
              <w:t>Wilson</w:t>
            </w:r>
            <w:r w:rsidR="000B530E">
              <w:rPr>
                <w:sz w:val="20"/>
                <w:szCs w:val="20"/>
              </w:rPr>
              <w:t xml:space="preserve"> et al.</w:t>
            </w:r>
            <w:r w:rsidRPr="004432F1">
              <w:rPr>
                <w:sz w:val="20"/>
                <w:szCs w:val="20"/>
              </w:rPr>
              <w:t>, 2020</w:t>
            </w:r>
          </w:p>
        </w:tc>
      </w:tr>
      <w:tr w:rsidR="004F5BDD" w:rsidRPr="004432F1" w14:paraId="5992CCC4" w14:textId="77777777" w:rsidTr="007E1E98">
        <w:tc>
          <w:tcPr>
            <w:tcW w:w="809" w:type="pct"/>
          </w:tcPr>
          <w:p w14:paraId="7DE93154" w14:textId="77777777" w:rsidR="004F5BDD" w:rsidRPr="004432F1" w:rsidRDefault="004F5BDD" w:rsidP="007E1E98">
            <w:pPr>
              <w:rPr>
                <w:sz w:val="20"/>
                <w:szCs w:val="20"/>
              </w:rPr>
            </w:pPr>
            <w:r w:rsidRPr="004432F1">
              <w:rPr>
                <w:sz w:val="20"/>
                <w:szCs w:val="20"/>
              </w:rPr>
              <w:t>Harmful Algal Bloom</w:t>
            </w:r>
          </w:p>
        </w:tc>
        <w:tc>
          <w:tcPr>
            <w:tcW w:w="728" w:type="pct"/>
          </w:tcPr>
          <w:p w14:paraId="76166729" w14:textId="77777777" w:rsidR="004F5BDD" w:rsidRPr="004432F1" w:rsidRDefault="004F5BDD" w:rsidP="007E1E98">
            <w:pPr>
              <w:rPr>
                <w:i/>
                <w:sz w:val="20"/>
                <w:szCs w:val="20"/>
              </w:rPr>
            </w:pPr>
            <w:r>
              <w:rPr>
                <w:sz w:val="20"/>
              </w:rPr>
              <w:t>-</w:t>
            </w:r>
          </w:p>
        </w:tc>
        <w:tc>
          <w:tcPr>
            <w:tcW w:w="272" w:type="pct"/>
          </w:tcPr>
          <w:p w14:paraId="548095A4" w14:textId="77777777" w:rsidR="004F5BDD" w:rsidRPr="004432F1" w:rsidRDefault="004F5BDD" w:rsidP="007E1E98">
            <w:pPr>
              <w:rPr>
                <w:sz w:val="20"/>
                <w:szCs w:val="20"/>
              </w:rPr>
            </w:pPr>
            <w:r>
              <w:rPr>
                <w:sz w:val="20"/>
              </w:rPr>
              <w:t>-</w:t>
            </w:r>
          </w:p>
        </w:tc>
        <w:tc>
          <w:tcPr>
            <w:tcW w:w="463" w:type="pct"/>
          </w:tcPr>
          <w:p w14:paraId="63F99742" w14:textId="77777777" w:rsidR="004F5BDD" w:rsidRPr="004432F1" w:rsidRDefault="004F5BDD" w:rsidP="007E1E98">
            <w:pPr>
              <w:rPr>
                <w:sz w:val="20"/>
                <w:szCs w:val="20"/>
              </w:rPr>
            </w:pPr>
            <w:r w:rsidRPr="004432F1">
              <w:rPr>
                <w:sz w:val="20"/>
                <w:szCs w:val="20"/>
              </w:rPr>
              <w:t>1</w:t>
            </w:r>
          </w:p>
        </w:tc>
        <w:tc>
          <w:tcPr>
            <w:tcW w:w="433" w:type="pct"/>
          </w:tcPr>
          <w:p w14:paraId="792CA148" w14:textId="77777777" w:rsidR="004F5BDD" w:rsidRPr="004432F1" w:rsidRDefault="004F5BDD" w:rsidP="007E1E98">
            <w:pPr>
              <w:rPr>
                <w:sz w:val="20"/>
                <w:szCs w:val="20"/>
              </w:rPr>
            </w:pPr>
            <w:r>
              <w:rPr>
                <w:sz w:val="20"/>
              </w:rPr>
              <w:t>-</w:t>
            </w:r>
          </w:p>
        </w:tc>
        <w:tc>
          <w:tcPr>
            <w:tcW w:w="486" w:type="pct"/>
          </w:tcPr>
          <w:p w14:paraId="40342CFC" w14:textId="77777777" w:rsidR="004F5BDD" w:rsidRPr="004432F1" w:rsidRDefault="004F5BDD" w:rsidP="007E1E98">
            <w:pPr>
              <w:rPr>
                <w:sz w:val="20"/>
                <w:szCs w:val="20"/>
              </w:rPr>
            </w:pPr>
            <w:r>
              <w:rPr>
                <w:sz w:val="20"/>
              </w:rPr>
              <w:t>-</w:t>
            </w:r>
          </w:p>
        </w:tc>
        <w:tc>
          <w:tcPr>
            <w:tcW w:w="371" w:type="pct"/>
          </w:tcPr>
          <w:p w14:paraId="2CAE93B1" w14:textId="77777777" w:rsidR="004F5BDD" w:rsidRPr="004432F1" w:rsidRDefault="004F5BDD" w:rsidP="007E1E98">
            <w:pPr>
              <w:rPr>
                <w:sz w:val="20"/>
                <w:szCs w:val="20"/>
              </w:rPr>
            </w:pPr>
            <w:r>
              <w:rPr>
                <w:sz w:val="20"/>
              </w:rPr>
              <w:t>-</w:t>
            </w:r>
          </w:p>
        </w:tc>
        <w:tc>
          <w:tcPr>
            <w:tcW w:w="217" w:type="pct"/>
          </w:tcPr>
          <w:p w14:paraId="4064C677" w14:textId="77777777" w:rsidR="004F5BDD" w:rsidRPr="004432F1" w:rsidRDefault="004F5BDD" w:rsidP="007E1E98">
            <w:pPr>
              <w:rPr>
                <w:sz w:val="20"/>
                <w:szCs w:val="20"/>
              </w:rPr>
            </w:pPr>
            <w:r w:rsidRPr="004432F1">
              <w:rPr>
                <w:sz w:val="20"/>
                <w:szCs w:val="20"/>
              </w:rPr>
              <w:t>1</w:t>
            </w:r>
          </w:p>
        </w:tc>
        <w:tc>
          <w:tcPr>
            <w:tcW w:w="216" w:type="pct"/>
          </w:tcPr>
          <w:p w14:paraId="751EA2E9" w14:textId="77777777" w:rsidR="004F5BDD" w:rsidRPr="004432F1" w:rsidRDefault="004F5BDD" w:rsidP="007E1E98">
            <w:pPr>
              <w:rPr>
                <w:sz w:val="20"/>
                <w:szCs w:val="20"/>
              </w:rPr>
            </w:pPr>
            <w:r>
              <w:rPr>
                <w:sz w:val="20"/>
              </w:rPr>
              <w:t>-</w:t>
            </w:r>
          </w:p>
        </w:tc>
        <w:tc>
          <w:tcPr>
            <w:tcW w:w="261" w:type="pct"/>
          </w:tcPr>
          <w:p w14:paraId="335CC320" w14:textId="77777777" w:rsidR="004F5BDD" w:rsidRPr="004432F1" w:rsidRDefault="004F5BDD" w:rsidP="007E1E98">
            <w:pPr>
              <w:rPr>
                <w:sz w:val="20"/>
                <w:szCs w:val="20"/>
              </w:rPr>
            </w:pPr>
            <w:r>
              <w:rPr>
                <w:sz w:val="20"/>
              </w:rPr>
              <w:t>-</w:t>
            </w:r>
          </w:p>
        </w:tc>
        <w:tc>
          <w:tcPr>
            <w:tcW w:w="745" w:type="pct"/>
          </w:tcPr>
          <w:p w14:paraId="08B66D7B" w14:textId="5762C1EC" w:rsidR="004F5BDD" w:rsidRPr="004432F1" w:rsidRDefault="004F5BDD" w:rsidP="000B530E">
            <w:pPr>
              <w:rPr>
                <w:sz w:val="20"/>
                <w:szCs w:val="20"/>
              </w:rPr>
            </w:pPr>
            <w:r w:rsidRPr="004432F1">
              <w:rPr>
                <w:sz w:val="20"/>
                <w:szCs w:val="20"/>
              </w:rPr>
              <w:t>Glibert, 2020; Raven</w:t>
            </w:r>
            <w:r w:rsidR="000B530E">
              <w:rPr>
                <w:sz w:val="20"/>
                <w:szCs w:val="20"/>
              </w:rPr>
              <w:t xml:space="preserve"> et al.,</w:t>
            </w:r>
            <w:r w:rsidRPr="004432F1">
              <w:rPr>
                <w:sz w:val="20"/>
                <w:szCs w:val="20"/>
              </w:rPr>
              <w:t xml:space="preserve"> 2020; Tester</w:t>
            </w:r>
            <w:r w:rsidR="000B530E">
              <w:rPr>
                <w:sz w:val="20"/>
                <w:szCs w:val="20"/>
              </w:rPr>
              <w:t xml:space="preserve"> et al.</w:t>
            </w:r>
            <w:r w:rsidRPr="004432F1">
              <w:rPr>
                <w:sz w:val="20"/>
                <w:szCs w:val="20"/>
              </w:rPr>
              <w:t>, 2020</w:t>
            </w:r>
          </w:p>
        </w:tc>
      </w:tr>
      <w:tr w:rsidR="004F5BDD" w:rsidRPr="004432F1" w14:paraId="2970F95F" w14:textId="77777777" w:rsidTr="007E1E98">
        <w:tc>
          <w:tcPr>
            <w:tcW w:w="5000" w:type="pct"/>
            <w:gridSpan w:val="11"/>
            <w:shd w:val="clear" w:color="auto" w:fill="auto"/>
          </w:tcPr>
          <w:p w14:paraId="6FC6672C" w14:textId="77777777" w:rsidR="004F5BDD" w:rsidRPr="004432F1" w:rsidRDefault="004F5BDD" w:rsidP="007E1E98">
            <w:pPr>
              <w:rPr>
                <w:sz w:val="20"/>
                <w:szCs w:val="20"/>
              </w:rPr>
            </w:pPr>
            <w:r w:rsidRPr="004432F1">
              <w:rPr>
                <w:sz w:val="20"/>
                <w:szCs w:val="20"/>
              </w:rPr>
              <w:t>Evolutionary/Adaptive experiments</w:t>
            </w:r>
          </w:p>
        </w:tc>
      </w:tr>
      <w:tr w:rsidR="004F5BDD" w:rsidRPr="004432F1" w14:paraId="578E3068" w14:textId="77777777" w:rsidTr="007E1E98">
        <w:tc>
          <w:tcPr>
            <w:tcW w:w="809" w:type="pct"/>
          </w:tcPr>
          <w:p w14:paraId="6E1B8B0C" w14:textId="77777777" w:rsidR="004F5BDD" w:rsidRPr="004432F1" w:rsidRDefault="004F5BDD" w:rsidP="007E1E98">
            <w:pPr>
              <w:rPr>
                <w:sz w:val="20"/>
                <w:szCs w:val="20"/>
              </w:rPr>
            </w:pPr>
            <w:r w:rsidRPr="004432F1">
              <w:rPr>
                <w:sz w:val="20"/>
                <w:szCs w:val="20"/>
              </w:rPr>
              <w:t>Blue mussel</w:t>
            </w:r>
          </w:p>
        </w:tc>
        <w:tc>
          <w:tcPr>
            <w:tcW w:w="728" w:type="pct"/>
          </w:tcPr>
          <w:p w14:paraId="31B24DE3" w14:textId="77777777" w:rsidR="004F5BDD" w:rsidRPr="004432F1" w:rsidRDefault="004F5BDD" w:rsidP="007E1E98">
            <w:pPr>
              <w:rPr>
                <w:i/>
                <w:sz w:val="20"/>
                <w:szCs w:val="20"/>
              </w:rPr>
            </w:pPr>
            <w:r w:rsidRPr="004432F1">
              <w:rPr>
                <w:i/>
                <w:sz w:val="20"/>
                <w:szCs w:val="20"/>
              </w:rPr>
              <w:t>Mytilus edulis</w:t>
            </w:r>
          </w:p>
        </w:tc>
        <w:tc>
          <w:tcPr>
            <w:tcW w:w="272" w:type="pct"/>
          </w:tcPr>
          <w:p w14:paraId="2062C121" w14:textId="77777777" w:rsidR="004F5BDD" w:rsidRPr="004432F1" w:rsidRDefault="004F5BDD" w:rsidP="007E1E98">
            <w:pPr>
              <w:rPr>
                <w:sz w:val="20"/>
                <w:szCs w:val="20"/>
              </w:rPr>
            </w:pPr>
            <w:r w:rsidRPr="004432F1">
              <w:rPr>
                <w:sz w:val="20"/>
                <w:szCs w:val="20"/>
              </w:rPr>
              <w:t>2</w:t>
            </w:r>
          </w:p>
        </w:tc>
        <w:tc>
          <w:tcPr>
            <w:tcW w:w="463" w:type="pct"/>
          </w:tcPr>
          <w:p w14:paraId="0797C34B" w14:textId="77777777" w:rsidR="004F5BDD" w:rsidRPr="004432F1" w:rsidRDefault="004F5BDD" w:rsidP="007E1E98">
            <w:pPr>
              <w:rPr>
                <w:sz w:val="20"/>
                <w:szCs w:val="20"/>
              </w:rPr>
            </w:pPr>
            <w:r>
              <w:rPr>
                <w:sz w:val="20"/>
              </w:rPr>
              <w:t>-</w:t>
            </w:r>
          </w:p>
        </w:tc>
        <w:tc>
          <w:tcPr>
            <w:tcW w:w="433" w:type="pct"/>
          </w:tcPr>
          <w:p w14:paraId="642BBF7A" w14:textId="77777777" w:rsidR="004F5BDD" w:rsidRPr="004432F1" w:rsidRDefault="004F5BDD" w:rsidP="007E1E98">
            <w:pPr>
              <w:rPr>
                <w:sz w:val="20"/>
                <w:szCs w:val="20"/>
              </w:rPr>
            </w:pPr>
            <w:r w:rsidRPr="004432F1">
              <w:rPr>
                <w:sz w:val="20"/>
                <w:szCs w:val="20"/>
              </w:rPr>
              <w:t>2</w:t>
            </w:r>
          </w:p>
        </w:tc>
        <w:tc>
          <w:tcPr>
            <w:tcW w:w="486" w:type="pct"/>
          </w:tcPr>
          <w:p w14:paraId="7D5DA41A" w14:textId="77777777" w:rsidR="004F5BDD" w:rsidRPr="004432F1" w:rsidRDefault="004F5BDD" w:rsidP="007E1E98">
            <w:pPr>
              <w:rPr>
                <w:sz w:val="20"/>
                <w:szCs w:val="20"/>
              </w:rPr>
            </w:pPr>
            <w:r>
              <w:rPr>
                <w:sz w:val="20"/>
              </w:rPr>
              <w:t>-</w:t>
            </w:r>
          </w:p>
        </w:tc>
        <w:tc>
          <w:tcPr>
            <w:tcW w:w="371" w:type="pct"/>
          </w:tcPr>
          <w:p w14:paraId="0C6D7229" w14:textId="77777777" w:rsidR="004F5BDD" w:rsidRPr="004432F1" w:rsidRDefault="004F5BDD" w:rsidP="007E1E98">
            <w:pPr>
              <w:rPr>
                <w:sz w:val="20"/>
                <w:szCs w:val="20"/>
              </w:rPr>
            </w:pPr>
            <w:r>
              <w:rPr>
                <w:sz w:val="20"/>
              </w:rPr>
              <w:t>-</w:t>
            </w:r>
          </w:p>
        </w:tc>
        <w:tc>
          <w:tcPr>
            <w:tcW w:w="217" w:type="pct"/>
          </w:tcPr>
          <w:p w14:paraId="5DC133FC" w14:textId="77777777" w:rsidR="004F5BDD" w:rsidRPr="004432F1" w:rsidRDefault="004F5BDD" w:rsidP="007E1E98">
            <w:pPr>
              <w:rPr>
                <w:sz w:val="20"/>
                <w:szCs w:val="20"/>
              </w:rPr>
            </w:pPr>
            <w:r w:rsidRPr="004432F1">
              <w:rPr>
                <w:sz w:val="20"/>
                <w:szCs w:val="20"/>
              </w:rPr>
              <w:t>1</w:t>
            </w:r>
          </w:p>
        </w:tc>
        <w:tc>
          <w:tcPr>
            <w:tcW w:w="216" w:type="pct"/>
          </w:tcPr>
          <w:p w14:paraId="57F42103" w14:textId="77777777" w:rsidR="004F5BDD" w:rsidRPr="004432F1" w:rsidRDefault="004F5BDD" w:rsidP="007E1E98">
            <w:pPr>
              <w:rPr>
                <w:sz w:val="20"/>
                <w:szCs w:val="20"/>
              </w:rPr>
            </w:pPr>
            <w:r w:rsidRPr="004432F1">
              <w:rPr>
                <w:sz w:val="20"/>
                <w:szCs w:val="20"/>
              </w:rPr>
              <w:t>1</w:t>
            </w:r>
          </w:p>
        </w:tc>
        <w:tc>
          <w:tcPr>
            <w:tcW w:w="261" w:type="pct"/>
          </w:tcPr>
          <w:p w14:paraId="4BA36175" w14:textId="77777777" w:rsidR="004F5BDD" w:rsidRPr="004432F1" w:rsidRDefault="004F5BDD" w:rsidP="007E1E98">
            <w:pPr>
              <w:rPr>
                <w:sz w:val="20"/>
                <w:szCs w:val="20"/>
              </w:rPr>
            </w:pPr>
            <w:r>
              <w:rPr>
                <w:sz w:val="20"/>
              </w:rPr>
              <w:t>-</w:t>
            </w:r>
          </w:p>
        </w:tc>
        <w:tc>
          <w:tcPr>
            <w:tcW w:w="745" w:type="pct"/>
          </w:tcPr>
          <w:p w14:paraId="55DE9886" w14:textId="284A57E7" w:rsidR="004F5BDD" w:rsidRPr="004432F1" w:rsidRDefault="004F5BDD" w:rsidP="007E1E98">
            <w:pPr>
              <w:rPr>
                <w:sz w:val="20"/>
                <w:szCs w:val="20"/>
              </w:rPr>
            </w:pPr>
            <w:r w:rsidRPr="004432F1">
              <w:rPr>
                <w:sz w:val="20"/>
                <w:szCs w:val="20"/>
              </w:rPr>
              <w:t>Kong et al., 2019; Thomsen et al., 2017</w:t>
            </w:r>
          </w:p>
        </w:tc>
      </w:tr>
      <w:tr w:rsidR="004F5BDD" w:rsidRPr="004432F1" w14:paraId="698FA908" w14:textId="77777777" w:rsidTr="007E1E98">
        <w:tc>
          <w:tcPr>
            <w:tcW w:w="809" w:type="pct"/>
          </w:tcPr>
          <w:p w14:paraId="04E3FCEC" w14:textId="77777777" w:rsidR="004F5BDD" w:rsidRPr="004432F1" w:rsidRDefault="004F5BDD" w:rsidP="007E1E98">
            <w:pPr>
              <w:rPr>
                <w:sz w:val="20"/>
                <w:szCs w:val="20"/>
              </w:rPr>
            </w:pPr>
            <w:r w:rsidRPr="004432F1">
              <w:rPr>
                <w:sz w:val="20"/>
                <w:szCs w:val="20"/>
              </w:rPr>
              <w:t>Worm</w:t>
            </w:r>
          </w:p>
        </w:tc>
        <w:tc>
          <w:tcPr>
            <w:tcW w:w="728" w:type="pct"/>
          </w:tcPr>
          <w:p w14:paraId="396A95DE" w14:textId="77777777" w:rsidR="004F5BDD" w:rsidRPr="004432F1" w:rsidRDefault="004F5BDD" w:rsidP="007E1E98">
            <w:pPr>
              <w:rPr>
                <w:i/>
                <w:sz w:val="20"/>
                <w:szCs w:val="20"/>
              </w:rPr>
            </w:pPr>
            <w:r w:rsidRPr="004432F1">
              <w:rPr>
                <w:i/>
                <w:sz w:val="20"/>
                <w:szCs w:val="20"/>
              </w:rPr>
              <w:t>Hydroides elegans</w:t>
            </w:r>
          </w:p>
        </w:tc>
        <w:tc>
          <w:tcPr>
            <w:tcW w:w="272" w:type="pct"/>
          </w:tcPr>
          <w:p w14:paraId="49043EF6" w14:textId="77777777" w:rsidR="004F5BDD" w:rsidRPr="004432F1" w:rsidRDefault="004F5BDD" w:rsidP="007E1E98">
            <w:pPr>
              <w:rPr>
                <w:sz w:val="20"/>
                <w:szCs w:val="20"/>
              </w:rPr>
            </w:pPr>
            <w:r w:rsidRPr="004432F1">
              <w:rPr>
                <w:sz w:val="20"/>
                <w:szCs w:val="20"/>
              </w:rPr>
              <w:t>1</w:t>
            </w:r>
          </w:p>
        </w:tc>
        <w:tc>
          <w:tcPr>
            <w:tcW w:w="463" w:type="pct"/>
          </w:tcPr>
          <w:p w14:paraId="42F050FD" w14:textId="77777777" w:rsidR="004F5BDD" w:rsidRPr="004432F1" w:rsidRDefault="004F5BDD" w:rsidP="007E1E98">
            <w:pPr>
              <w:rPr>
                <w:sz w:val="20"/>
                <w:szCs w:val="20"/>
              </w:rPr>
            </w:pPr>
            <w:r>
              <w:rPr>
                <w:sz w:val="20"/>
              </w:rPr>
              <w:t>-</w:t>
            </w:r>
          </w:p>
        </w:tc>
        <w:tc>
          <w:tcPr>
            <w:tcW w:w="433" w:type="pct"/>
          </w:tcPr>
          <w:p w14:paraId="185FC9C9" w14:textId="77777777" w:rsidR="004F5BDD" w:rsidRPr="004432F1" w:rsidRDefault="004F5BDD" w:rsidP="007E1E98">
            <w:pPr>
              <w:rPr>
                <w:sz w:val="20"/>
                <w:szCs w:val="20"/>
              </w:rPr>
            </w:pPr>
            <w:r>
              <w:rPr>
                <w:sz w:val="20"/>
              </w:rPr>
              <w:t>-</w:t>
            </w:r>
          </w:p>
        </w:tc>
        <w:tc>
          <w:tcPr>
            <w:tcW w:w="486" w:type="pct"/>
          </w:tcPr>
          <w:p w14:paraId="2DCCEFA0" w14:textId="77777777" w:rsidR="004F5BDD" w:rsidRPr="004432F1" w:rsidRDefault="004F5BDD" w:rsidP="007E1E98">
            <w:pPr>
              <w:rPr>
                <w:sz w:val="20"/>
                <w:szCs w:val="20"/>
              </w:rPr>
            </w:pPr>
            <w:r>
              <w:rPr>
                <w:sz w:val="20"/>
              </w:rPr>
              <w:t>-</w:t>
            </w:r>
          </w:p>
        </w:tc>
        <w:tc>
          <w:tcPr>
            <w:tcW w:w="371" w:type="pct"/>
          </w:tcPr>
          <w:p w14:paraId="2A118B2B" w14:textId="77777777" w:rsidR="004F5BDD" w:rsidRPr="004432F1" w:rsidRDefault="004F5BDD" w:rsidP="007E1E98">
            <w:pPr>
              <w:rPr>
                <w:sz w:val="20"/>
                <w:szCs w:val="20"/>
              </w:rPr>
            </w:pPr>
            <w:r w:rsidRPr="004432F1">
              <w:rPr>
                <w:sz w:val="20"/>
                <w:szCs w:val="20"/>
              </w:rPr>
              <w:t>1</w:t>
            </w:r>
          </w:p>
        </w:tc>
        <w:tc>
          <w:tcPr>
            <w:tcW w:w="217" w:type="pct"/>
          </w:tcPr>
          <w:p w14:paraId="7E14B361" w14:textId="77777777" w:rsidR="004F5BDD" w:rsidRPr="004432F1" w:rsidRDefault="004F5BDD" w:rsidP="007E1E98">
            <w:pPr>
              <w:rPr>
                <w:sz w:val="20"/>
                <w:szCs w:val="20"/>
              </w:rPr>
            </w:pPr>
            <w:r>
              <w:rPr>
                <w:sz w:val="20"/>
              </w:rPr>
              <w:t>-</w:t>
            </w:r>
          </w:p>
        </w:tc>
        <w:tc>
          <w:tcPr>
            <w:tcW w:w="216" w:type="pct"/>
          </w:tcPr>
          <w:p w14:paraId="7B328A5E" w14:textId="77777777" w:rsidR="004F5BDD" w:rsidRPr="004432F1" w:rsidRDefault="004F5BDD" w:rsidP="007E1E98">
            <w:pPr>
              <w:rPr>
                <w:sz w:val="20"/>
                <w:szCs w:val="20"/>
              </w:rPr>
            </w:pPr>
            <w:r>
              <w:rPr>
                <w:sz w:val="20"/>
              </w:rPr>
              <w:t>-</w:t>
            </w:r>
          </w:p>
        </w:tc>
        <w:tc>
          <w:tcPr>
            <w:tcW w:w="261" w:type="pct"/>
          </w:tcPr>
          <w:p w14:paraId="5CF33B59" w14:textId="77777777" w:rsidR="004F5BDD" w:rsidRPr="004432F1" w:rsidRDefault="004F5BDD" w:rsidP="007E1E98">
            <w:pPr>
              <w:rPr>
                <w:sz w:val="20"/>
                <w:szCs w:val="20"/>
              </w:rPr>
            </w:pPr>
            <w:r w:rsidRPr="004432F1">
              <w:rPr>
                <w:sz w:val="20"/>
                <w:szCs w:val="20"/>
              </w:rPr>
              <w:t>1</w:t>
            </w:r>
          </w:p>
        </w:tc>
        <w:tc>
          <w:tcPr>
            <w:tcW w:w="745" w:type="pct"/>
          </w:tcPr>
          <w:p w14:paraId="7A38A144" w14:textId="2399A5F0" w:rsidR="004F5BDD" w:rsidRPr="004432F1" w:rsidRDefault="004F5BDD" w:rsidP="000B530E">
            <w:pPr>
              <w:rPr>
                <w:sz w:val="20"/>
                <w:szCs w:val="20"/>
              </w:rPr>
            </w:pPr>
            <w:r w:rsidRPr="004432F1">
              <w:rPr>
                <w:sz w:val="20"/>
                <w:szCs w:val="20"/>
              </w:rPr>
              <w:t>Lane</w:t>
            </w:r>
            <w:r w:rsidR="000B530E">
              <w:rPr>
                <w:sz w:val="20"/>
                <w:szCs w:val="20"/>
              </w:rPr>
              <w:t xml:space="preserve"> et al.</w:t>
            </w:r>
            <w:r w:rsidRPr="004432F1">
              <w:rPr>
                <w:sz w:val="20"/>
                <w:szCs w:val="20"/>
              </w:rPr>
              <w:t>, , 2015</w:t>
            </w:r>
          </w:p>
        </w:tc>
      </w:tr>
      <w:tr w:rsidR="004F5BDD" w:rsidRPr="004432F1" w14:paraId="5330801A" w14:textId="77777777" w:rsidTr="007E1E98">
        <w:tc>
          <w:tcPr>
            <w:tcW w:w="809" w:type="pct"/>
          </w:tcPr>
          <w:p w14:paraId="47549782" w14:textId="77777777" w:rsidR="004F5BDD" w:rsidRPr="004432F1" w:rsidRDefault="004F5BDD" w:rsidP="007E1E98">
            <w:pPr>
              <w:rPr>
                <w:sz w:val="20"/>
                <w:szCs w:val="20"/>
              </w:rPr>
            </w:pPr>
            <w:r w:rsidRPr="004432F1">
              <w:rPr>
                <w:sz w:val="20"/>
                <w:szCs w:val="20"/>
              </w:rPr>
              <w:t>Copepod</w:t>
            </w:r>
          </w:p>
        </w:tc>
        <w:tc>
          <w:tcPr>
            <w:tcW w:w="728" w:type="pct"/>
          </w:tcPr>
          <w:p w14:paraId="13453CE2" w14:textId="77777777" w:rsidR="004F5BDD" w:rsidRPr="004432F1" w:rsidRDefault="004F5BDD" w:rsidP="007E1E98">
            <w:pPr>
              <w:rPr>
                <w:sz w:val="20"/>
                <w:szCs w:val="20"/>
              </w:rPr>
            </w:pPr>
            <w:r w:rsidRPr="004432F1">
              <w:rPr>
                <w:i/>
                <w:sz w:val="20"/>
                <w:szCs w:val="20"/>
              </w:rPr>
              <w:t>Acartia tonsa</w:t>
            </w:r>
          </w:p>
        </w:tc>
        <w:tc>
          <w:tcPr>
            <w:tcW w:w="272" w:type="pct"/>
          </w:tcPr>
          <w:p w14:paraId="623D57BB" w14:textId="77777777" w:rsidR="004F5BDD" w:rsidRPr="004432F1" w:rsidRDefault="004F5BDD" w:rsidP="007E1E98">
            <w:pPr>
              <w:rPr>
                <w:sz w:val="20"/>
                <w:szCs w:val="20"/>
              </w:rPr>
            </w:pPr>
            <w:r w:rsidRPr="004432F1">
              <w:rPr>
                <w:sz w:val="20"/>
                <w:szCs w:val="20"/>
              </w:rPr>
              <w:t>2</w:t>
            </w:r>
          </w:p>
        </w:tc>
        <w:tc>
          <w:tcPr>
            <w:tcW w:w="463" w:type="pct"/>
          </w:tcPr>
          <w:p w14:paraId="665B9286" w14:textId="77777777" w:rsidR="004F5BDD" w:rsidRPr="004432F1" w:rsidRDefault="004F5BDD" w:rsidP="007E1E98">
            <w:pPr>
              <w:rPr>
                <w:sz w:val="20"/>
                <w:szCs w:val="20"/>
              </w:rPr>
            </w:pPr>
            <w:r>
              <w:rPr>
                <w:sz w:val="20"/>
              </w:rPr>
              <w:t>-</w:t>
            </w:r>
          </w:p>
        </w:tc>
        <w:tc>
          <w:tcPr>
            <w:tcW w:w="433" w:type="pct"/>
          </w:tcPr>
          <w:p w14:paraId="6211069A" w14:textId="77777777" w:rsidR="004F5BDD" w:rsidRPr="004432F1" w:rsidRDefault="004F5BDD" w:rsidP="007E1E98">
            <w:pPr>
              <w:rPr>
                <w:sz w:val="20"/>
                <w:szCs w:val="20"/>
              </w:rPr>
            </w:pPr>
            <w:r>
              <w:rPr>
                <w:sz w:val="20"/>
              </w:rPr>
              <w:t>-</w:t>
            </w:r>
          </w:p>
        </w:tc>
        <w:tc>
          <w:tcPr>
            <w:tcW w:w="486" w:type="pct"/>
          </w:tcPr>
          <w:p w14:paraId="42373FAD" w14:textId="77777777" w:rsidR="004F5BDD" w:rsidRPr="004432F1" w:rsidRDefault="004F5BDD" w:rsidP="007E1E98">
            <w:pPr>
              <w:rPr>
                <w:sz w:val="20"/>
                <w:szCs w:val="20"/>
              </w:rPr>
            </w:pPr>
            <w:r w:rsidRPr="004432F1">
              <w:rPr>
                <w:sz w:val="20"/>
                <w:szCs w:val="20"/>
              </w:rPr>
              <w:t>2</w:t>
            </w:r>
          </w:p>
        </w:tc>
        <w:tc>
          <w:tcPr>
            <w:tcW w:w="371" w:type="pct"/>
          </w:tcPr>
          <w:p w14:paraId="5C92A1BE" w14:textId="77777777" w:rsidR="004F5BDD" w:rsidRPr="004432F1" w:rsidRDefault="004F5BDD" w:rsidP="007E1E98">
            <w:pPr>
              <w:rPr>
                <w:sz w:val="20"/>
                <w:szCs w:val="20"/>
              </w:rPr>
            </w:pPr>
            <w:r>
              <w:rPr>
                <w:sz w:val="20"/>
              </w:rPr>
              <w:t>-</w:t>
            </w:r>
          </w:p>
        </w:tc>
        <w:tc>
          <w:tcPr>
            <w:tcW w:w="217" w:type="pct"/>
          </w:tcPr>
          <w:p w14:paraId="0053E452" w14:textId="77777777" w:rsidR="004F5BDD" w:rsidRPr="004432F1" w:rsidRDefault="004F5BDD" w:rsidP="007E1E98">
            <w:pPr>
              <w:rPr>
                <w:sz w:val="20"/>
                <w:szCs w:val="20"/>
              </w:rPr>
            </w:pPr>
            <w:r>
              <w:rPr>
                <w:sz w:val="20"/>
              </w:rPr>
              <w:t>-</w:t>
            </w:r>
          </w:p>
        </w:tc>
        <w:tc>
          <w:tcPr>
            <w:tcW w:w="216" w:type="pct"/>
          </w:tcPr>
          <w:p w14:paraId="2D6ADFA7" w14:textId="77777777" w:rsidR="004F5BDD" w:rsidRPr="004432F1" w:rsidRDefault="004F5BDD" w:rsidP="007E1E98">
            <w:pPr>
              <w:rPr>
                <w:sz w:val="20"/>
                <w:szCs w:val="20"/>
              </w:rPr>
            </w:pPr>
            <w:r w:rsidRPr="004432F1">
              <w:rPr>
                <w:sz w:val="20"/>
                <w:szCs w:val="20"/>
              </w:rPr>
              <w:t>1</w:t>
            </w:r>
          </w:p>
        </w:tc>
        <w:tc>
          <w:tcPr>
            <w:tcW w:w="261" w:type="pct"/>
          </w:tcPr>
          <w:p w14:paraId="7812D68B" w14:textId="77777777" w:rsidR="004F5BDD" w:rsidRPr="004432F1" w:rsidRDefault="004F5BDD" w:rsidP="007E1E98">
            <w:pPr>
              <w:rPr>
                <w:sz w:val="20"/>
                <w:szCs w:val="20"/>
              </w:rPr>
            </w:pPr>
            <w:r w:rsidRPr="004432F1">
              <w:rPr>
                <w:sz w:val="20"/>
                <w:szCs w:val="20"/>
              </w:rPr>
              <w:t>1</w:t>
            </w:r>
          </w:p>
        </w:tc>
        <w:tc>
          <w:tcPr>
            <w:tcW w:w="745" w:type="pct"/>
          </w:tcPr>
          <w:p w14:paraId="05BD88A9" w14:textId="55EBC178" w:rsidR="004F5BDD" w:rsidRPr="004432F1" w:rsidRDefault="004F5BDD" w:rsidP="000B530E">
            <w:pPr>
              <w:rPr>
                <w:sz w:val="20"/>
                <w:szCs w:val="20"/>
              </w:rPr>
            </w:pPr>
            <w:r w:rsidRPr="004432F1">
              <w:rPr>
                <w:sz w:val="20"/>
                <w:szCs w:val="20"/>
              </w:rPr>
              <w:t>Aguilera</w:t>
            </w:r>
            <w:r w:rsidR="000B530E">
              <w:rPr>
                <w:sz w:val="20"/>
                <w:szCs w:val="20"/>
              </w:rPr>
              <w:t xml:space="preserve"> et al.</w:t>
            </w:r>
            <w:r w:rsidRPr="004432F1">
              <w:rPr>
                <w:sz w:val="20"/>
                <w:szCs w:val="20"/>
              </w:rPr>
              <w:t>, 2016; Langer et al., 2019</w:t>
            </w:r>
          </w:p>
        </w:tc>
      </w:tr>
      <w:tr w:rsidR="004F5BDD" w:rsidRPr="004432F1" w14:paraId="39D62393" w14:textId="77777777" w:rsidTr="007E1E98">
        <w:tc>
          <w:tcPr>
            <w:tcW w:w="809" w:type="pct"/>
          </w:tcPr>
          <w:p w14:paraId="06AF54F1" w14:textId="77777777" w:rsidR="004F5BDD" w:rsidRPr="004432F1" w:rsidRDefault="004F5BDD" w:rsidP="007E1E98">
            <w:pPr>
              <w:rPr>
                <w:sz w:val="20"/>
                <w:szCs w:val="20"/>
              </w:rPr>
            </w:pPr>
            <w:r w:rsidRPr="004432F1">
              <w:rPr>
                <w:sz w:val="20"/>
                <w:szCs w:val="20"/>
              </w:rPr>
              <w:t>Seastar</w:t>
            </w:r>
          </w:p>
        </w:tc>
        <w:tc>
          <w:tcPr>
            <w:tcW w:w="728" w:type="pct"/>
          </w:tcPr>
          <w:p w14:paraId="0F5A5FD2" w14:textId="77777777" w:rsidR="004F5BDD" w:rsidRPr="004432F1" w:rsidRDefault="004F5BDD" w:rsidP="007E1E98">
            <w:pPr>
              <w:rPr>
                <w:i/>
                <w:sz w:val="20"/>
                <w:szCs w:val="20"/>
              </w:rPr>
            </w:pPr>
            <w:r w:rsidRPr="004432F1">
              <w:rPr>
                <w:i/>
                <w:sz w:val="20"/>
                <w:szCs w:val="20"/>
              </w:rPr>
              <w:t>Asterias rubens</w:t>
            </w:r>
          </w:p>
        </w:tc>
        <w:tc>
          <w:tcPr>
            <w:tcW w:w="272" w:type="pct"/>
          </w:tcPr>
          <w:p w14:paraId="191AAC98" w14:textId="77777777" w:rsidR="004F5BDD" w:rsidRPr="004432F1" w:rsidRDefault="004F5BDD" w:rsidP="007E1E98">
            <w:pPr>
              <w:rPr>
                <w:sz w:val="20"/>
                <w:szCs w:val="20"/>
              </w:rPr>
            </w:pPr>
            <w:r>
              <w:rPr>
                <w:sz w:val="20"/>
              </w:rPr>
              <w:t>-</w:t>
            </w:r>
          </w:p>
        </w:tc>
        <w:tc>
          <w:tcPr>
            <w:tcW w:w="463" w:type="pct"/>
          </w:tcPr>
          <w:p w14:paraId="2F5C0AA0" w14:textId="77777777" w:rsidR="004F5BDD" w:rsidRPr="004432F1" w:rsidRDefault="004F5BDD" w:rsidP="007E1E98">
            <w:pPr>
              <w:rPr>
                <w:sz w:val="20"/>
                <w:szCs w:val="20"/>
              </w:rPr>
            </w:pPr>
            <w:r w:rsidRPr="004432F1">
              <w:rPr>
                <w:sz w:val="20"/>
                <w:szCs w:val="20"/>
              </w:rPr>
              <w:t>1</w:t>
            </w:r>
          </w:p>
        </w:tc>
        <w:tc>
          <w:tcPr>
            <w:tcW w:w="433" w:type="pct"/>
          </w:tcPr>
          <w:p w14:paraId="791079EF" w14:textId="77777777" w:rsidR="004F5BDD" w:rsidRPr="004432F1" w:rsidRDefault="004F5BDD" w:rsidP="007E1E98">
            <w:pPr>
              <w:rPr>
                <w:sz w:val="20"/>
                <w:szCs w:val="20"/>
              </w:rPr>
            </w:pPr>
            <w:r>
              <w:rPr>
                <w:sz w:val="20"/>
              </w:rPr>
              <w:t>-</w:t>
            </w:r>
          </w:p>
        </w:tc>
        <w:tc>
          <w:tcPr>
            <w:tcW w:w="486" w:type="pct"/>
          </w:tcPr>
          <w:p w14:paraId="0822AF8D" w14:textId="77777777" w:rsidR="004F5BDD" w:rsidRPr="004432F1" w:rsidRDefault="004F5BDD" w:rsidP="007E1E98">
            <w:pPr>
              <w:rPr>
                <w:sz w:val="20"/>
                <w:szCs w:val="20"/>
              </w:rPr>
            </w:pPr>
            <w:r>
              <w:rPr>
                <w:sz w:val="20"/>
              </w:rPr>
              <w:t>-</w:t>
            </w:r>
          </w:p>
        </w:tc>
        <w:tc>
          <w:tcPr>
            <w:tcW w:w="371" w:type="pct"/>
          </w:tcPr>
          <w:p w14:paraId="35B57317" w14:textId="77777777" w:rsidR="004F5BDD" w:rsidRPr="004432F1" w:rsidRDefault="004F5BDD" w:rsidP="007E1E98">
            <w:pPr>
              <w:rPr>
                <w:sz w:val="20"/>
                <w:szCs w:val="20"/>
              </w:rPr>
            </w:pPr>
            <w:r w:rsidRPr="004432F1">
              <w:rPr>
                <w:sz w:val="20"/>
                <w:szCs w:val="20"/>
              </w:rPr>
              <w:t>1</w:t>
            </w:r>
          </w:p>
        </w:tc>
        <w:tc>
          <w:tcPr>
            <w:tcW w:w="217" w:type="pct"/>
          </w:tcPr>
          <w:p w14:paraId="0D0CFC0C" w14:textId="77777777" w:rsidR="004F5BDD" w:rsidRPr="004432F1" w:rsidRDefault="004F5BDD" w:rsidP="007E1E98">
            <w:pPr>
              <w:rPr>
                <w:sz w:val="20"/>
                <w:szCs w:val="20"/>
              </w:rPr>
            </w:pPr>
            <w:r>
              <w:rPr>
                <w:sz w:val="20"/>
              </w:rPr>
              <w:t>-</w:t>
            </w:r>
          </w:p>
        </w:tc>
        <w:tc>
          <w:tcPr>
            <w:tcW w:w="216" w:type="pct"/>
          </w:tcPr>
          <w:p w14:paraId="462DFECC" w14:textId="77777777" w:rsidR="004F5BDD" w:rsidRPr="004432F1" w:rsidRDefault="004F5BDD" w:rsidP="007E1E98">
            <w:pPr>
              <w:rPr>
                <w:sz w:val="20"/>
                <w:szCs w:val="20"/>
              </w:rPr>
            </w:pPr>
            <w:r w:rsidRPr="004432F1">
              <w:rPr>
                <w:sz w:val="20"/>
                <w:szCs w:val="20"/>
              </w:rPr>
              <w:t>1</w:t>
            </w:r>
          </w:p>
        </w:tc>
        <w:tc>
          <w:tcPr>
            <w:tcW w:w="261" w:type="pct"/>
          </w:tcPr>
          <w:p w14:paraId="6D94B8EA" w14:textId="77777777" w:rsidR="004F5BDD" w:rsidRPr="004432F1" w:rsidRDefault="004F5BDD" w:rsidP="007E1E98">
            <w:pPr>
              <w:rPr>
                <w:sz w:val="20"/>
                <w:szCs w:val="20"/>
              </w:rPr>
            </w:pPr>
            <w:r>
              <w:rPr>
                <w:sz w:val="20"/>
              </w:rPr>
              <w:t>-</w:t>
            </w:r>
          </w:p>
        </w:tc>
        <w:tc>
          <w:tcPr>
            <w:tcW w:w="745" w:type="pct"/>
          </w:tcPr>
          <w:p w14:paraId="7D86DCEB" w14:textId="17388E88" w:rsidR="004F5BDD" w:rsidRPr="004432F1" w:rsidRDefault="004F5BDD" w:rsidP="000B530E">
            <w:pPr>
              <w:rPr>
                <w:sz w:val="20"/>
                <w:szCs w:val="20"/>
              </w:rPr>
            </w:pPr>
            <w:r w:rsidRPr="004432F1">
              <w:rPr>
                <w:sz w:val="20"/>
                <w:szCs w:val="20"/>
              </w:rPr>
              <w:t>Hu</w:t>
            </w:r>
            <w:r w:rsidR="000B530E">
              <w:rPr>
                <w:sz w:val="20"/>
                <w:szCs w:val="20"/>
              </w:rPr>
              <w:t xml:space="preserve"> et al.</w:t>
            </w:r>
            <w:r w:rsidRPr="004432F1">
              <w:rPr>
                <w:sz w:val="20"/>
                <w:szCs w:val="20"/>
              </w:rPr>
              <w:t>, 2018</w:t>
            </w:r>
          </w:p>
        </w:tc>
      </w:tr>
    </w:tbl>
    <w:p w14:paraId="671F9026" w14:textId="09EED13E" w:rsidR="004F5BDD" w:rsidRPr="00AE7D09" w:rsidRDefault="004F5BDD" w:rsidP="004F5BDD">
      <w:pPr>
        <w:rPr>
          <w:color w:val="000000"/>
          <w:sz w:val="22"/>
          <w:szCs w:val="22"/>
        </w:rPr>
      </w:pPr>
      <w:r w:rsidRPr="00CA483C">
        <w:rPr>
          <w:vertAlign w:val="superscript"/>
        </w:rPr>
        <w:t>1</w:t>
      </w:r>
      <w:r w:rsidRPr="00CA483C">
        <w:rPr>
          <w:color w:val="000000"/>
        </w:rPr>
        <w:t xml:space="preserve"> </w:t>
      </w:r>
      <w:r w:rsidRPr="00AE7D09">
        <w:rPr>
          <w:color w:val="000000"/>
          <w:sz w:val="22"/>
          <w:szCs w:val="22"/>
        </w:rPr>
        <w:t xml:space="preserve">This is a review of biological studies for species from the Gulf of Maine region since the review by Gledhill et al. </w:t>
      </w:r>
      <w:r w:rsidR="000B530E">
        <w:rPr>
          <w:color w:val="000000"/>
          <w:sz w:val="22"/>
          <w:szCs w:val="22"/>
        </w:rPr>
        <w:t>(</w:t>
      </w:r>
      <w:r w:rsidRPr="00AE7D09">
        <w:rPr>
          <w:color w:val="000000"/>
          <w:sz w:val="22"/>
          <w:szCs w:val="22"/>
        </w:rPr>
        <w:t>2015</w:t>
      </w:r>
      <w:r w:rsidR="000B530E">
        <w:rPr>
          <w:color w:val="000000"/>
          <w:sz w:val="22"/>
          <w:szCs w:val="22"/>
        </w:rPr>
        <w:t>)</w:t>
      </w:r>
    </w:p>
    <w:p w14:paraId="40E9E22A" w14:textId="77777777" w:rsidR="004F5BDD" w:rsidRPr="00AE7D09" w:rsidRDefault="004F5BDD" w:rsidP="004F5BDD">
      <w:pPr>
        <w:rPr>
          <w:color w:val="000000"/>
          <w:sz w:val="22"/>
          <w:szCs w:val="22"/>
        </w:rPr>
      </w:pPr>
      <w:r>
        <w:rPr>
          <w:color w:val="000000"/>
          <w:sz w:val="22"/>
          <w:szCs w:val="22"/>
          <w:vertAlign w:val="superscript"/>
        </w:rPr>
        <w:t>a</w:t>
      </w:r>
      <w:r w:rsidRPr="00AE7D09">
        <w:rPr>
          <w:color w:val="000000"/>
          <w:sz w:val="22"/>
          <w:szCs w:val="22"/>
        </w:rPr>
        <w:t xml:space="preserve"> ↑ is a significant positive response to increased pCO</w:t>
      </w:r>
      <w:r w:rsidRPr="00AE7D09">
        <w:rPr>
          <w:color w:val="000000"/>
          <w:sz w:val="22"/>
          <w:szCs w:val="22"/>
          <w:vertAlign w:val="subscript"/>
        </w:rPr>
        <w:t>2</w:t>
      </w:r>
      <w:r w:rsidRPr="00AE7D09">
        <w:rPr>
          <w:color w:val="000000"/>
          <w:sz w:val="22"/>
          <w:szCs w:val="22"/>
        </w:rPr>
        <w:t>;</w:t>
      </w:r>
    </w:p>
    <w:p w14:paraId="67962F5C" w14:textId="77777777" w:rsidR="004F5BDD" w:rsidRPr="00AE7D09" w:rsidRDefault="004F5BDD" w:rsidP="004F5BDD">
      <w:pPr>
        <w:rPr>
          <w:color w:val="000000"/>
          <w:sz w:val="22"/>
          <w:szCs w:val="22"/>
          <w:vertAlign w:val="subscript"/>
        </w:rPr>
      </w:pPr>
      <w:r>
        <w:rPr>
          <w:color w:val="000000"/>
          <w:sz w:val="22"/>
          <w:szCs w:val="22"/>
          <w:vertAlign w:val="superscript"/>
        </w:rPr>
        <w:t>b</w:t>
      </w:r>
      <w:r w:rsidRPr="00AE7D09">
        <w:rPr>
          <w:color w:val="000000"/>
          <w:sz w:val="22"/>
          <w:szCs w:val="22"/>
        </w:rPr>
        <w:t>↓ is a significant negative response to increased pCO</w:t>
      </w:r>
      <w:r w:rsidRPr="00AE7D09">
        <w:rPr>
          <w:color w:val="000000"/>
          <w:sz w:val="22"/>
          <w:szCs w:val="22"/>
          <w:vertAlign w:val="subscript"/>
        </w:rPr>
        <w:t>2</w:t>
      </w:r>
    </w:p>
    <w:p w14:paraId="07A3CEEB" w14:textId="77777777" w:rsidR="004F5BDD" w:rsidRPr="00AE7D09" w:rsidRDefault="004F5BDD" w:rsidP="004F5BDD">
      <w:pPr>
        <w:rPr>
          <w:color w:val="000000"/>
          <w:sz w:val="22"/>
          <w:szCs w:val="22"/>
          <w:vertAlign w:val="subscript"/>
        </w:rPr>
      </w:pPr>
      <w:r>
        <w:rPr>
          <w:color w:val="000000"/>
          <w:sz w:val="22"/>
          <w:szCs w:val="22"/>
          <w:vertAlign w:val="superscript"/>
        </w:rPr>
        <w:t>c</w:t>
      </w:r>
      <w:r w:rsidRPr="00AE7D09">
        <w:rPr>
          <w:color w:val="000000"/>
          <w:sz w:val="22"/>
          <w:szCs w:val="22"/>
        </w:rPr>
        <w:t xml:space="preserve"> ↔ is no significant response to increased pCO</w:t>
      </w:r>
      <w:r w:rsidRPr="00AE7D09">
        <w:rPr>
          <w:color w:val="000000"/>
          <w:sz w:val="22"/>
          <w:szCs w:val="22"/>
          <w:vertAlign w:val="subscript"/>
        </w:rPr>
        <w:t>2</w:t>
      </w:r>
    </w:p>
    <w:p w14:paraId="3245AF77" w14:textId="77777777" w:rsidR="004F5BDD" w:rsidRPr="00C855F4" w:rsidRDefault="004F5BDD" w:rsidP="004F5BDD"/>
    <w:p w14:paraId="68487DD6" w14:textId="3A4BAB88" w:rsidR="00ED1666" w:rsidRDefault="00ED1666">
      <w:r>
        <w:br w:type="page"/>
      </w:r>
    </w:p>
    <w:p w14:paraId="04004425" w14:textId="77777777" w:rsidR="00A20452" w:rsidRPr="00C855F4" w:rsidRDefault="00A20452" w:rsidP="00A20452"/>
    <w:p w14:paraId="4010709B" w14:textId="6FC0C33B" w:rsidR="00A20452" w:rsidRPr="00CA483C" w:rsidRDefault="00A20452" w:rsidP="00A20452">
      <w:pPr>
        <w:widowControl w:val="0"/>
        <w:pBdr>
          <w:top w:val="nil"/>
          <w:left w:val="nil"/>
          <w:bottom w:val="nil"/>
          <w:right w:val="nil"/>
          <w:between w:val="nil"/>
        </w:pBdr>
        <w:spacing w:line="276" w:lineRule="auto"/>
        <w:rPr>
          <w:rFonts w:eastAsia="Arial"/>
          <w:color w:val="000000"/>
          <w:vertAlign w:val="superscript"/>
        </w:rPr>
      </w:pPr>
      <w:r w:rsidRPr="004432F1">
        <w:rPr>
          <w:rFonts w:eastAsia="Arial"/>
          <w:b/>
          <w:color w:val="000000"/>
        </w:rPr>
        <w:t>Table S3.</w:t>
      </w:r>
      <w:r w:rsidRPr="00CA483C">
        <w:rPr>
          <w:rFonts w:eastAsia="Arial"/>
          <w:color w:val="000000"/>
        </w:rPr>
        <w:t xml:space="preserve"> </w:t>
      </w:r>
      <w:r>
        <w:rPr>
          <w:rFonts w:ascii="Times" w:eastAsia="Times" w:hAnsi="Times" w:cs="Times"/>
          <w:b/>
        </w:rPr>
        <w:t>GOM regional OA observing capacity description of observations plotted in Figure 2</w:t>
      </w:r>
    </w:p>
    <w:p w14:paraId="00E94BCD" w14:textId="66497039" w:rsidR="00AE7D09" w:rsidRDefault="00AE7D09" w:rsidP="00AE7D09">
      <w:pPr>
        <w:rPr>
          <w:color w:val="000000"/>
          <w:vertAlign w:val="subscript"/>
        </w:rPr>
      </w:pPr>
    </w:p>
    <w:p w14:paraId="2A6336DD" w14:textId="3B3C954D" w:rsidR="00A20452" w:rsidRDefault="00A20452" w:rsidP="00AE7D09">
      <w:pPr>
        <w:rPr>
          <w:color w:val="000000"/>
          <w:vertAlign w:val="subscript"/>
        </w:rPr>
      </w:pPr>
    </w:p>
    <w:p w14:paraId="1E387CB9" w14:textId="77777777" w:rsidR="00A20452" w:rsidRDefault="00A20452" w:rsidP="00AE7D09">
      <w:pPr>
        <w:rPr>
          <w:color w:val="000000"/>
          <w:vertAlign w:val="subscript"/>
        </w:rPr>
      </w:pPr>
    </w:p>
    <w:tbl>
      <w:tblPr>
        <w:tblW w:w="10440" w:type="dxa"/>
        <w:tblLook w:val="04A0" w:firstRow="1" w:lastRow="0" w:firstColumn="1" w:lastColumn="0" w:noHBand="0" w:noVBand="1"/>
      </w:tblPr>
      <w:tblGrid>
        <w:gridCol w:w="2361"/>
        <w:gridCol w:w="1300"/>
        <w:gridCol w:w="1720"/>
        <w:gridCol w:w="1960"/>
        <w:gridCol w:w="1289"/>
        <w:gridCol w:w="1880"/>
      </w:tblGrid>
      <w:tr w:rsidR="00A20452" w:rsidRPr="00A20452" w14:paraId="7AD682C0" w14:textId="77777777" w:rsidTr="00A20452">
        <w:trPr>
          <w:trHeight w:val="500"/>
        </w:trPr>
        <w:tc>
          <w:tcPr>
            <w:tcW w:w="192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C53A6F9"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Project Name</w:t>
            </w:r>
          </w:p>
        </w:tc>
        <w:tc>
          <w:tcPr>
            <w:tcW w:w="1300" w:type="dxa"/>
            <w:tcBorders>
              <w:top w:val="single" w:sz="12" w:space="0" w:color="auto"/>
              <w:left w:val="nil"/>
              <w:bottom w:val="single" w:sz="4" w:space="0" w:color="auto"/>
              <w:right w:val="single" w:sz="4" w:space="0" w:color="auto"/>
            </w:tcBorders>
            <w:shd w:val="clear" w:color="auto" w:fill="auto"/>
            <w:vAlign w:val="center"/>
            <w:hideMark/>
          </w:tcPr>
          <w:p w14:paraId="1039899C"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Category</w:t>
            </w:r>
          </w:p>
        </w:tc>
        <w:tc>
          <w:tcPr>
            <w:tcW w:w="1720" w:type="dxa"/>
            <w:tcBorders>
              <w:top w:val="single" w:sz="12" w:space="0" w:color="auto"/>
              <w:left w:val="nil"/>
              <w:bottom w:val="single" w:sz="4" w:space="0" w:color="auto"/>
              <w:right w:val="single" w:sz="4" w:space="0" w:color="auto"/>
            </w:tcBorders>
            <w:shd w:val="clear" w:color="auto" w:fill="auto"/>
            <w:vAlign w:val="center"/>
            <w:hideMark/>
          </w:tcPr>
          <w:p w14:paraId="0A60CF69"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Parameter(s) measured</w:t>
            </w:r>
          </w:p>
        </w:tc>
        <w:tc>
          <w:tcPr>
            <w:tcW w:w="1960" w:type="dxa"/>
            <w:tcBorders>
              <w:top w:val="single" w:sz="12" w:space="0" w:color="auto"/>
              <w:left w:val="nil"/>
              <w:bottom w:val="single" w:sz="4" w:space="0" w:color="auto"/>
              <w:right w:val="single" w:sz="4" w:space="0" w:color="auto"/>
            </w:tcBorders>
            <w:shd w:val="clear" w:color="auto" w:fill="auto"/>
            <w:vAlign w:val="center"/>
            <w:hideMark/>
          </w:tcPr>
          <w:p w14:paraId="3F01A94A"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Discrete or continuous monitoring?</w:t>
            </w:r>
          </w:p>
        </w:tc>
        <w:tc>
          <w:tcPr>
            <w:tcW w:w="1660" w:type="dxa"/>
            <w:tcBorders>
              <w:top w:val="single" w:sz="12" w:space="0" w:color="auto"/>
              <w:left w:val="nil"/>
              <w:bottom w:val="single" w:sz="4" w:space="0" w:color="auto"/>
              <w:right w:val="single" w:sz="4" w:space="0" w:color="auto"/>
            </w:tcBorders>
            <w:shd w:val="clear" w:color="auto" w:fill="auto"/>
            <w:vAlign w:val="center"/>
            <w:hideMark/>
          </w:tcPr>
          <w:p w14:paraId="3DC853ED"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Frequency of sampling</w:t>
            </w:r>
          </w:p>
        </w:tc>
        <w:tc>
          <w:tcPr>
            <w:tcW w:w="1880" w:type="dxa"/>
            <w:tcBorders>
              <w:top w:val="single" w:sz="12" w:space="0" w:color="auto"/>
              <w:left w:val="nil"/>
              <w:bottom w:val="single" w:sz="4" w:space="0" w:color="auto"/>
              <w:right w:val="single" w:sz="12" w:space="0" w:color="auto"/>
            </w:tcBorders>
            <w:shd w:val="clear" w:color="auto" w:fill="auto"/>
            <w:vAlign w:val="center"/>
            <w:hideMark/>
          </w:tcPr>
          <w:p w14:paraId="49486EFC" w14:textId="77777777" w:rsidR="00A20452" w:rsidRPr="00A20452" w:rsidRDefault="00A20452" w:rsidP="00A20452">
            <w:pPr>
              <w:jc w:val="center"/>
              <w:rPr>
                <w:rFonts w:ascii="Times Roman" w:hAnsi="Times Roman" w:cs="Calibri"/>
                <w:b/>
                <w:bCs/>
                <w:sz w:val="20"/>
                <w:szCs w:val="20"/>
              </w:rPr>
            </w:pPr>
            <w:r w:rsidRPr="00A20452">
              <w:rPr>
                <w:rFonts w:ascii="Times Roman" w:hAnsi="Times Roman" w:cs="Calibri"/>
                <w:b/>
                <w:bCs/>
                <w:sz w:val="20"/>
                <w:szCs w:val="20"/>
              </w:rPr>
              <w:t xml:space="preserve">Sampling depth </w:t>
            </w:r>
          </w:p>
        </w:tc>
      </w:tr>
      <w:tr w:rsidR="00A20452" w:rsidRPr="00A20452" w14:paraId="20867D01"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1262EB5A"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LISICOS Western Long Island Sound</w:t>
            </w:r>
          </w:p>
        </w:tc>
        <w:tc>
          <w:tcPr>
            <w:tcW w:w="1300" w:type="dxa"/>
            <w:tcBorders>
              <w:top w:val="nil"/>
              <w:left w:val="nil"/>
              <w:bottom w:val="single" w:sz="4" w:space="0" w:color="auto"/>
              <w:right w:val="single" w:sz="4" w:space="0" w:color="auto"/>
            </w:tcBorders>
            <w:shd w:val="clear" w:color="auto" w:fill="auto"/>
            <w:vAlign w:val="center"/>
            <w:hideMark/>
          </w:tcPr>
          <w:p w14:paraId="77EB88E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21EEE78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vAlign w:val="center"/>
            <w:hideMark/>
          </w:tcPr>
          <w:p w14:paraId="6534B3C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31E0D62B"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every 15 mins throughout the year</w:t>
            </w:r>
          </w:p>
        </w:tc>
        <w:tc>
          <w:tcPr>
            <w:tcW w:w="1880" w:type="dxa"/>
            <w:tcBorders>
              <w:top w:val="nil"/>
              <w:left w:val="nil"/>
              <w:bottom w:val="single" w:sz="4" w:space="0" w:color="auto"/>
              <w:right w:val="single" w:sz="12" w:space="0" w:color="auto"/>
            </w:tcBorders>
            <w:shd w:val="clear" w:color="auto" w:fill="auto"/>
            <w:vAlign w:val="center"/>
            <w:hideMark/>
          </w:tcPr>
          <w:p w14:paraId="19850E68"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bottom </w:t>
            </w:r>
          </w:p>
        </w:tc>
      </w:tr>
      <w:tr w:rsidR="00A20452" w:rsidRPr="00A20452" w14:paraId="19F6D692"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6276654E"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 xml:space="preserve">LISICOS ARTG </w:t>
            </w:r>
          </w:p>
        </w:tc>
        <w:tc>
          <w:tcPr>
            <w:tcW w:w="1300" w:type="dxa"/>
            <w:tcBorders>
              <w:top w:val="nil"/>
              <w:left w:val="nil"/>
              <w:bottom w:val="single" w:sz="4" w:space="0" w:color="auto"/>
              <w:right w:val="single" w:sz="4" w:space="0" w:color="auto"/>
            </w:tcBorders>
            <w:shd w:val="clear" w:color="auto" w:fill="auto"/>
            <w:vAlign w:val="center"/>
            <w:hideMark/>
          </w:tcPr>
          <w:p w14:paraId="73194849"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2BF7086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w:t>
            </w:r>
          </w:p>
        </w:tc>
        <w:tc>
          <w:tcPr>
            <w:tcW w:w="1960" w:type="dxa"/>
            <w:tcBorders>
              <w:top w:val="nil"/>
              <w:left w:val="nil"/>
              <w:bottom w:val="single" w:sz="4" w:space="0" w:color="auto"/>
              <w:right w:val="single" w:sz="4" w:space="0" w:color="auto"/>
            </w:tcBorders>
            <w:shd w:val="clear" w:color="auto" w:fill="auto"/>
            <w:noWrap/>
            <w:vAlign w:val="center"/>
            <w:hideMark/>
          </w:tcPr>
          <w:p w14:paraId="3F099F2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6F2B3ED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every 15 mins throughout the year</w:t>
            </w:r>
          </w:p>
        </w:tc>
        <w:tc>
          <w:tcPr>
            <w:tcW w:w="1880" w:type="dxa"/>
            <w:tcBorders>
              <w:top w:val="nil"/>
              <w:left w:val="nil"/>
              <w:bottom w:val="single" w:sz="4" w:space="0" w:color="auto"/>
              <w:right w:val="single" w:sz="12" w:space="0" w:color="auto"/>
            </w:tcBorders>
            <w:shd w:val="clear" w:color="auto" w:fill="auto"/>
            <w:vAlign w:val="center"/>
            <w:hideMark/>
          </w:tcPr>
          <w:p w14:paraId="69165CE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bottom </w:t>
            </w:r>
          </w:p>
        </w:tc>
      </w:tr>
      <w:tr w:rsidR="00A20452" w:rsidRPr="00A20452" w14:paraId="03B2D7EF"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2D9271E9"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Portland Harbor carbon monitoring station (EPA)</w:t>
            </w:r>
          </w:p>
        </w:tc>
        <w:tc>
          <w:tcPr>
            <w:tcW w:w="1300" w:type="dxa"/>
            <w:tcBorders>
              <w:top w:val="nil"/>
              <w:left w:val="nil"/>
              <w:bottom w:val="single" w:sz="4" w:space="0" w:color="auto"/>
              <w:right w:val="single" w:sz="4" w:space="0" w:color="auto"/>
            </w:tcBorders>
            <w:shd w:val="clear" w:color="auto" w:fill="auto"/>
            <w:vAlign w:val="center"/>
            <w:hideMark/>
          </w:tcPr>
          <w:p w14:paraId="6628CD6F"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monitoring station</w:t>
            </w:r>
          </w:p>
        </w:tc>
        <w:tc>
          <w:tcPr>
            <w:tcW w:w="1720" w:type="dxa"/>
            <w:tcBorders>
              <w:top w:val="nil"/>
              <w:left w:val="nil"/>
              <w:bottom w:val="single" w:sz="4" w:space="0" w:color="auto"/>
              <w:right w:val="single" w:sz="4" w:space="0" w:color="auto"/>
            </w:tcBorders>
            <w:shd w:val="clear" w:color="auto" w:fill="auto"/>
            <w:vAlign w:val="center"/>
            <w:hideMark/>
          </w:tcPr>
          <w:p w14:paraId="465E1AB4"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pH, 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23333D24"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continual </w:t>
            </w:r>
          </w:p>
        </w:tc>
        <w:tc>
          <w:tcPr>
            <w:tcW w:w="1660" w:type="dxa"/>
            <w:tcBorders>
              <w:top w:val="nil"/>
              <w:left w:val="nil"/>
              <w:bottom w:val="single" w:sz="4" w:space="0" w:color="auto"/>
              <w:right w:val="single" w:sz="4" w:space="0" w:color="auto"/>
            </w:tcBorders>
            <w:shd w:val="clear" w:color="auto" w:fill="auto"/>
            <w:vAlign w:val="center"/>
            <w:hideMark/>
          </w:tcPr>
          <w:p w14:paraId="7FBD4812" w14:textId="2F5132C8"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every hour th</w:t>
            </w:r>
            <w:r w:rsidR="000B530E">
              <w:rPr>
                <w:rFonts w:ascii="Times Roman" w:hAnsi="Times Roman" w:cs="Calibri"/>
                <w:sz w:val="20"/>
                <w:szCs w:val="20"/>
              </w:rPr>
              <w:t>r</w:t>
            </w:r>
            <w:r w:rsidRPr="00A20452">
              <w:rPr>
                <w:rFonts w:ascii="Times Roman" w:hAnsi="Times Roman" w:cs="Calibri"/>
                <w:sz w:val="20"/>
                <w:szCs w:val="20"/>
              </w:rPr>
              <w:t xml:space="preserve">oughout the year </w:t>
            </w:r>
          </w:p>
        </w:tc>
        <w:tc>
          <w:tcPr>
            <w:tcW w:w="1880" w:type="dxa"/>
            <w:tcBorders>
              <w:top w:val="nil"/>
              <w:left w:val="nil"/>
              <w:bottom w:val="single" w:sz="4" w:space="0" w:color="auto"/>
              <w:right w:val="single" w:sz="12" w:space="0" w:color="auto"/>
            </w:tcBorders>
            <w:shd w:val="clear" w:color="auto" w:fill="auto"/>
            <w:vAlign w:val="center"/>
            <w:hideMark/>
          </w:tcPr>
          <w:p w14:paraId="1B82CB02"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surface</w:t>
            </w:r>
          </w:p>
        </w:tc>
      </w:tr>
      <w:tr w:rsidR="00A20452" w:rsidRPr="00A20452" w14:paraId="0773889D"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7F1294E2"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 xml:space="preserve">Friends of Casco Bay </w:t>
            </w:r>
          </w:p>
        </w:tc>
        <w:tc>
          <w:tcPr>
            <w:tcW w:w="1300" w:type="dxa"/>
            <w:tcBorders>
              <w:top w:val="nil"/>
              <w:left w:val="nil"/>
              <w:bottom w:val="single" w:sz="4" w:space="0" w:color="auto"/>
              <w:right w:val="single" w:sz="4" w:space="0" w:color="auto"/>
            </w:tcBorders>
            <w:shd w:val="clear" w:color="auto" w:fill="auto"/>
            <w:vAlign w:val="center"/>
            <w:hideMark/>
          </w:tcPr>
          <w:p w14:paraId="06E690A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w:t>
            </w:r>
          </w:p>
        </w:tc>
        <w:tc>
          <w:tcPr>
            <w:tcW w:w="1720" w:type="dxa"/>
            <w:tcBorders>
              <w:top w:val="nil"/>
              <w:left w:val="nil"/>
              <w:bottom w:val="single" w:sz="4" w:space="0" w:color="auto"/>
              <w:right w:val="single" w:sz="4" w:space="0" w:color="auto"/>
            </w:tcBorders>
            <w:shd w:val="clear" w:color="auto" w:fill="auto"/>
            <w:vAlign w:val="center"/>
            <w:hideMark/>
          </w:tcPr>
          <w:p w14:paraId="5646FA9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pH</w:t>
            </w:r>
          </w:p>
        </w:tc>
        <w:tc>
          <w:tcPr>
            <w:tcW w:w="1960" w:type="dxa"/>
            <w:tcBorders>
              <w:top w:val="nil"/>
              <w:left w:val="nil"/>
              <w:bottom w:val="single" w:sz="4" w:space="0" w:color="auto"/>
              <w:right w:val="single" w:sz="4" w:space="0" w:color="auto"/>
            </w:tcBorders>
            <w:shd w:val="clear" w:color="auto" w:fill="auto"/>
            <w:vAlign w:val="center"/>
            <w:hideMark/>
          </w:tcPr>
          <w:p w14:paraId="7C08D3C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hourly</w:t>
            </w:r>
          </w:p>
        </w:tc>
        <w:tc>
          <w:tcPr>
            <w:tcW w:w="1660" w:type="dxa"/>
            <w:tcBorders>
              <w:top w:val="nil"/>
              <w:left w:val="nil"/>
              <w:bottom w:val="single" w:sz="4" w:space="0" w:color="auto"/>
              <w:right w:val="single" w:sz="4" w:space="0" w:color="auto"/>
            </w:tcBorders>
            <w:shd w:val="clear" w:color="auto" w:fill="auto"/>
            <w:vAlign w:val="center"/>
            <w:hideMark/>
          </w:tcPr>
          <w:p w14:paraId="79B1D128" w14:textId="41A9EF61"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every hour th</w:t>
            </w:r>
            <w:r w:rsidR="000B530E">
              <w:rPr>
                <w:rFonts w:ascii="Times Roman" w:hAnsi="Times Roman" w:cs="Calibri"/>
                <w:sz w:val="20"/>
                <w:szCs w:val="20"/>
              </w:rPr>
              <w:t>r</w:t>
            </w:r>
            <w:r w:rsidRPr="00A20452">
              <w:rPr>
                <w:rFonts w:ascii="Times Roman" w:hAnsi="Times Roman" w:cs="Calibri"/>
                <w:sz w:val="20"/>
                <w:szCs w:val="20"/>
              </w:rPr>
              <w:t xml:space="preserve">oughout the year </w:t>
            </w:r>
          </w:p>
        </w:tc>
        <w:tc>
          <w:tcPr>
            <w:tcW w:w="1880" w:type="dxa"/>
            <w:tcBorders>
              <w:top w:val="nil"/>
              <w:left w:val="nil"/>
              <w:bottom w:val="single" w:sz="4" w:space="0" w:color="auto"/>
              <w:right w:val="single" w:sz="12" w:space="0" w:color="auto"/>
            </w:tcBorders>
            <w:shd w:val="clear" w:color="auto" w:fill="auto"/>
            <w:vAlign w:val="center"/>
            <w:hideMark/>
          </w:tcPr>
          <w:p w14:paraId="35B1F793"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surface</w:t>
            </w:r>
          </w:p>
        </w:tc>
      </w:tr>
      <w:tr w:rsidR="00A20452" w:rsidRPr="00A20452" w14:paraId="68854E49"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764CAA13"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Halifax station (DFO)</w:t>
            </w:r>
          </w:p>
        </w:tc>
        <w:tc>
          <w:tcPr>
            <w:tcW w:w="1300" w:type="dxa"/>
            <w:tcBorders>
              <w:top w:val="nil"/>
              <w:left w:val="nil"/>
              <w:bottom w:val="single" w:sz="4" w:space="0" w:color="auto"/>
              <w:right w:val="single" w:sz="4" w:space="0" w:color="auto"/>
            </w:tcBorders>
            <w:shd w:val="clear" w:color="auto" w:fill="auto"/>
            <w:vAlign w:val="center"/>
            <w:hideMark/>
          </w:tcPr>
          <w:p w14:paraId="7625A03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1C7FA3C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xml:space="preserve"> and pH </w:t>
            </w:r>
          </w:p>
        </w:tc>
        <w:tc>
          <w:tcPr>
            <w:tcW w:w="1960" w:type="dxa"/>
            <w:tcBorders>
              <w:top w:val="nil"/>
              <w:left w:val="nil"/>
              <w:bottom w:val="single" w:sz="4" w:space="0" w:color="auto"/>
              <w:right w:val="single" w:sz="4" w:space="0" w:color="auto"/>
            </w:tcBorders>
            <w:shd w:val="clear" w:color="auto" w:fill="auto"/>
            <w:noWrap/>
            <w:vAlign w:val="center"/>
            <w:hideMark/>
          </w:tcPr>
          <w:p w14:paraId="67BA449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continuous </w:t>
            </w:r>
          </w:p>
        </w:tc>
        <w:tc>
          <w:tcPr>
            <w:tcW w:w="1660" w:type="dxa"/>
            <w:tcBorders>
              <w:top w:val="nil"/>
              <w:left w:val="nil"/>
              <w:bottom w:val="single" w:sz="4" w:space="0" w:color="auto"/>
              <w:right w:val="single" w:sz="4" w:space="0" w:color="auto"/>
            </w:tcBorders>
            <w:shd w:val="clear" w:color="auto" w:fill="auto"/>
            <w:vAlign w:val="center"/>
            <w:hideMark/>
          </w:tcPr>
          <w:p w14:paraId="6FE5F2AD" w14:textId="29DDEBC0"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every hour th</w:t>
            </w:r>
            <w:r w:rsidR="000B530E">
              <w:rPr>
                <w:rFonts w:ascii="Times Roman" w:hAnsi="Times Roman" w:cs="Calibri"/>
                <w:sz w:val="20"/>
                <w:szCs w:val="20"/>
              </w:rPr>
              <w:t>r</w:t>
            </w:r>
            <w:r w:rsidRPr="00A20452">
              <w:rPr>
                <w:rFonts w:ascii="Times Roman" w:hAnsi="Times Roman" w:cs="Calibri"/>
                <w:sz w:val="20"/>
                <w:szCs w:val="20"/>
              </w:rPr>
              <w:t xml:space="preserve">oughout the year </w:t>
            </w:r>
          </w:p>
        </w:tc>
        <w:tc>
          <w:tcPr>
            <w:tcW w:w="1880" w:type="dxa"/>
            <w:tcBorders>
              <w:top w:val="nil"/>
              <w:left w:val="nil"/>
              <w:bottom w:val="single" w:sz="4" w:space="0" w:color="auto"/>
              <w:right w:val="single" w:sz="12" w:space="0" w:color="auto"/>
            </w:tcBorders>
            <w:shd w:val="clear" w:color="auto" w:fill="auto"/>
            <w:vAlign w:val="center"/>
            <w:hideMark/>
          </w:tcPr>
          <w:p w14:paraId="639BBBED"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surface</w:t>
            </w:r>
          </w:p>
        </w:tc>
      </w:tr>
      <w:tr w:rsidR="00A20452" w:rsidRPr="00A20452" w14:paraId="3EB7B5B6" w14:textId="77777777" w:rsidTr="00A20452">
        <w:trPr>
          <w:trHeight w:val="72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D192288"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 xml:space="preserve">NERACOOS Gulf of Maine UNH Coastal Marine Lab Field Station </w:t>
            </w:r>
          </w:p>
        </w:tc>
        <w:tc>
          <w:tcPr>
            <w:tcW w:w="1300" w:type="dxa"/>
            <w:tcBorders>
              <w:top w:val="nil"/>
              <w:left w:val="nil"/>
              <w:bottom w:val="single" w:sz="4" w:space="0" w:color="auto"/>
              <w:right w:val="single" w:sz="4" w:space="0" w:color="auto"/>
            </w:tcBorders>
            <w:shd w:val="clear" w:color="auto" w:fill="auto"/>
            <w:vAlign w:val="center"/>
            <w:hideMark/>
          </w:tcPr>
          <w:p w14:paraId="284E975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monitoring station </w:t>
            </w:r>
          </w:p>
        </w:tc>
        <w:tc>
          <w:tcPr>
            <w:tcW w:w="1720" w:type="dxa"/>
            <w:tcBorders>
              <w:top w:val="nil"/>
              <w:left w:val="nil"/>
              <w:bottom w:val="single" w:sz="4" w:space="0" w:color="auto"/>
              <w:right w:val="single" w:sz="4" w:space="0" w:color="auto"/>
            </w:tcBorders>
            <w:shd w:val="clear" w:color="auto" w:fill="auto"/>
            <w:vAlign w:val="center"/>
            <w:hideMark/>
          </w:tcPr>
          <w:p w14:paraId="6A10DFEF"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vAlign w:val="center"/>
            <w:hideMark/>
          </w:tcPr>
          <w:p w14:paraId="246BD34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hourly</w:t>
            </w:r>
          </w:p>
        </w:tc>
        <w:tc>
          <w:tcPr>
            <w:tcW w:w="1660" w:type="dxa"/>
            <w:tcBorders>
              <w:top w:val="nil"/>
              <w:left w:val="nil"/>
              <w:bottom w:val="single" w:sz="4" w:space="0" w:color="auto"/>
              <w:right w:val="single" w:sz="4" w:space="0" w:color="auto"/>
            </w:tcBorders>
            <w:shd w:val="clear" w:color="auto" w:fill="auto"/>
            <w:vAlign w:val="center"/>
            <w:hideMark/>
          </w:tcPr>
          <w:p w14:paraId="57952382" w14:textId="5915F4A0"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every hour th</w:t>
            </w:r>
            <w:r w:rsidR="000B530E">
              <w:rPr>
                <w:rFonts w:ascii="Times Roman" w:hAnsi="Times Roman" w:cs="Calibri"/>
                <w:sz w:val="20"/>
                <w:szCs w:val="20"/>
              </w:rPr>
              <w:t>r</w:t>
            </w:r>
            <w:r w:rsidRPr="00A20452">
              <w:rPr>
                <w:rFonts w:ascii="Times Roman" w:hAnsi="Times Roman" w:cs="Calibri"/>
                <w:sz w:val="20"/>
                <w:szCs w:val="20"/>
              </w:rPr>
              <w:t xml:space="preserve">oughout the year </w:t>
            </w:r>
          </w:p>
        </w:tc>
        <w:tc>
          <w:tcPr>
            <w:tcW w:w="1880" w:type="dxa"/>
            <w:tcBorders>
              <w:top w:val="nil"/>
              <w:left w:val="nil"/>
              <w:bottom w:val="single" w:sz="4" w:space="0" w:color="auto"/>
              <w:right w:val="single" w:sz="12" w:space="0" w:color="auto"/>
            </w:tcBorders>
            <w:shd w:val="clear" w:color="auto" w:fill="auto"/>
            <w:vAlign w:val="center"/>
            <w:hideMark/>
          </w:tcPr>
          <w:p w14:paraId="0F800E7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surface</w:t>
            </w:r>
          </w:p>
        </w:tc>
      </w:tr>
      <w:tr w:rsidR="00A20452" w:rsidRPr="00A20452" w14:paraId="04466CA6"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28C2CFB9"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UNH Great Bay</w:t>
            </w:r>
          </w:p>
        </w:tc>
        <w:tc>
          <w:tcPr>
            <w:tcW w:w="1300" w:type="dxa"/>
            <w:tcBorders>
              <w:top w:val="nil"/>
              <w:left w:val="nil"/>
              <w:bottom w:val="single" w:sz="4" w:space="0" w:color="auto"/>
              <w:right w:val="single" w:sz="4" w:space="0" w:color="auto"/>
            </w:tcBorders>
            <w:shd w:val="clear" w:color="auto" w:fill="auto"/>
            <w:vAlign w:val="center"/>
            <w:hideMark/>
          </w:tcPr>
          <w:p w14:paraId="54A7C66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4373EB62"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r w:rsidRPr="00A20452">
              <w:rPr>
                <w:rFonts w:ascii="Times Roman" w:hAnsi="Times Roman" w:cs="Calibri"/>
                <w:sz w:val="20"/>
                <w:szCs w:val="20"/>
              </w:rPr>
              <w:t>, pH</w:t>
            </w:r>
          </w:p>
        </w:tc>
        <w:tc>
          <w:tcPr>
            <w:tcW w:w="1960" w:type="dxa"/>
            <w:tcBorders>
              <w:top w:val="nil"/>
              <w:left w:val="nil"/>
              <w:bottom w:val="single" w:sz="4" w:space="0" w:color="auto"/>
              <w:right w:val="single" w:sz="4" w:space="0" w:color="auto"/>
            </w:tcBorders>
            <w:shd w:val="clear" w:color="auto" w:fill="auto"/>
            <w:vAlign w:val="center"/>
            <w:hideMark/>
          </w:tcPr>
          <w:p w14:paraId="5119F9C0" w14:textId="3A569363"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w:t>
            </w:r>
            <w:r w:rsidR="000B530E">
              <w:rPr>
                <w:rFonts w:ascii="Times Roman" w:hAnsi="Times Roman" w:cs="Calibri"/>
                <w:sz w:val="20"/>
                <w:szCs w:val="20"/>
              </w:rPr>
              <w:t>u</w:t>
            </w:r>
            <w:r w:rsidRPr="00A20452">
              <w:rPr>
                <w:rFonts w:ascii="Times Roman" w:hAnsi="Times Roman" w:cs="Calibri"/>
                <w:sz w:val="20"/>
                <w:szCs w:val="20"/>
              </w:rPr>
              <w:t xml:space="preserve">ous </w:t>
            </w:r>
          </w:p>
        </w:tc>
        <w:tc>
          <w:tcPr>
            <w:tcW w:w="1660" w:type="dxa"/>
            <w:tcBorders>
              <w:top w:val="nil"/>
              <w:left w:val="nil"/>
              <w:bottom w:val="single" w:sz="4" w:space="0" w:color="auto"/>
              <w:right w:val="single" w:sz="4" w:space="0" w:color="auto"/>
            </w:tcBorders>
            <w:shd w:val="clear" w:color="000000" w:fill="FFFFFF"/>
            <w:vAlign w:val="center"/>
            <w:hideMark/>
          </w:tcPr>
          <w:p w14:paraId="6C8F0AD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every hour May-Nov </w:t>
            </w:r>
          </w:p>
        </w:tc>
        <w:tc>
          <w:tcPr>
            <w:tcW w:w="1880" w:type="dxa"/>
            <w:tcBorders>
              <w:top w:val="nil"/>
              <w:left w:val="nil"/>
              <w:bottom w:val="single" w:sz="4" w:space="0" w:color="auto"/>
              <w:right w:val="single" w:sz="12" w:space="0" w:color="auto"/>
            </w:tcBorders>
            <w:shd w:val="clear" w:color="auto" w:fill="auto"/>
            <w:vAlign w:val="center"/>
            <w:hideMark/>
          </w:tcPr>
          <w:p w14:paraId="46A0075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surface </w:t>
            </w:r>
          </w:p>
        </w:tc>
      </w:tr>
      <w:tr w:rsidR="00A20452" w:rsidRPr="00A20452" w14:paraId="64C650E3" w14:textId="77777777" w:rsidTr="00A20452">
        <w:trPr>
          <w:trHeight w:val="72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1CC2E031"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Coastal Western Gulf of Maine mooring (NOAA, UNH)</w:t>
            </w:r>
          </w:p>
        </w:tc>
        <w:tc>
          <w:tcPr>
            <w:tcW w:w="1300" w:type="dxa"/>
            <w:tcBorders>
              <w:top w:val="nil"/>
              <w:left w:val="nil"/>
              <w:bottom w:val="single" w:sz="4" w:space="0" w:color="auto"/>
              <w:right w:val="single" w:sz="4" w:space="0" w:color="auto"/>
            </w:tcBorders>
            <w:shd w:val="clear" w:color="auto" w:fill="auto"/>
            <w:vAlign w:val="center"/>
            <w:hideMark/>
          </w:tcPr>
          <w:p w14:paraId="7B1F810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02A4EEF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pH, 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0C7026E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continual</w:t>
            </w:r>
          </w:p>
        </w:tc>
        <w:tc>
          <w:tcPr>
            <w:tcW w:w="1660" w:type="dxa"/>
            <w:tcBorders>
              <w:top w:val="nil"/>
              <w:left w:val="nil"/>
              <w:bottom w:val="single" w:sz="4" w:space="0" w:color="auto"/>
              <w:right w:val="single" w:sz="4" w:space="0" w:color="auto"/>
            </w:tcBorders>
            <w:shd w:val="clear" w:color="auto" w:fill="auto"/>
            <w:vAlign w:val="center"/>
            <w:hideMark/>
          </w:tcPr>
          <w:p w14:paraId="4591A6C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every 3 hours throughout the year</w:t>
            </w:r>
          </w:p>
        </w:tc>
        <w:tc>
          <w:tcPr>
            <w:tcW w:w="1880" w:type="dxa"/>
            <w:tcBorders>
              <w:top w:val="nil"/>
              <w:left w:val="nil"/>
              <w:bottom w:val="single" w:sz="4" w:space="0" w:color="auto"/>
              <w:right w:val="single" w:sz="12" w:space="0" w:color="auto"/>
            </w:tcBorders>
            <w:shd w:val="clear" w:color="auto" w:fill="auto"/>
            <w:vAlign w:val="center"/>
            <w:hideMark/>
          </w:tcPr>
          <w:p w14:paraId="7FB884A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surface </w:t>
            </w:r>
          </w:p>
        </w:tc>
      </w:tr>
      <w:tr w:rsidR="00A20452" w:rsidRPr="00A20452" w14:paraId="727BA672"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2719FA4B"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 xml:space="preserve">Bedford Basin </w:t>
            </w:r>
          </w:p>
        </w:tc>
        <w:tc>
          <w:tcPr>
            <w:tcW w:w="1300" w:type="dxa"/>
            <w:tcBorders>
              <w:top w:val="nil"/>
              <w:left w:val="nil"/>
              <w:bottom w:val="single" w:sz="4" w:space="0" w:color="auto"/>
              <w:right w:val="single" w:sz="4" w:space="0" w:color="auto"/>
            </w:tcBorders>
            <w:shd w:val="clear" w:color="auto" w:fill="auto"/>
            <w:vAlign w:val="center"/>
            <w:hideMark/>
          </w:tcPr>
          <w:p w14:paraId="2AA3E351"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w:t>
            </w:r>
          </w:p>
        </w:tc>
        <w:tc>
          <w:tcPr>
            <w:tcW w:w="1720" w:type="dxa"/>
            <w:tcBorders>
              <w:top w:val="nil"/>
              <w:left w:val="nil"/>
              <w:bottom w:val="single" w:sz="4" w:space="0" w:color="auto"/>
              <w:right w:val="single" w:sz="4" w:space="0" w:color="auto"/>
            </w:tcBorders>
            <w:shd w:val="clear" w:color="auto" w:fill="auto"/>
            <w:vAlign w:val="center"/>
            <w:hideMark/>
          </w:tcPr>
          <w:p w14:paraId="6C546C9F"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vAlign w:val="center"/>
            <w:hideMark/>
          </w:tcPr>
          <w:p w14:paraId="7DD7F39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 (bottom mooring with pCO2 sensor)</w:t>
            </w:r>
          </w:p>
        </w:tc>
        <w:tc>
          <w:tcPr>
            <w:tcW w:w="1660" w:type="dxa"/>
            <w:tcBorders>
              <w:top w:val="nil"/>
              <w:left w:val="nil"/>
              <w:bottom w:val="single" w:sz="4" w:space="0" w:color="auto"/>
              <w:right w:val="single" w:sz="4" w:space="0" w:color="auto"/>
            </w:tcBorders>
            <w:shd w:val="clear" w:color="auto" w:fill="auto"/>
            <w:vAlign w:val="center"/>
            <w:hideMark/>
          </w:tcPr>
          <w:p w14:paraId="60A7D96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pCO2 hourly/pH, pCO2, DIC, TA weekly </w:t>
            </w:r>
          </w:p>
        </w:tc>
        <w:tc>
          <w:tcPr>
            <w:tcW w:w="1880" w:type="dxa"/>
            <w:tcBorders>
              <w:top w:val="nil"/>
              <w:left w:val="nil"/>
              <w:bottom w:val="single" w:sz="4" w:space="0" w:color="auto"/>
              <w:right w:val="single" w:sz="12" w:space="0" w:color="auto"/>
            </w:tcBorders>
            <w:shd w:val="clear" w:color="auto" w:fill="auto"/>
            <w:vAlign w:val="center"/>
            <w:hideMark/>
          </w:tcPr>
          <w:p w14:paraId="224CAC53"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6318F948" w14:textId="77777777" w:rsidTr="00A20452">
        <w:trPr>
          <w:trHeight w:val="72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0CAD4965"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Halifax station (DFO)</w:t>
            </w:r>
          </w:p>
        </w:tc>
        <w:tc>
          <w:tcPr>
            <w:tcW w:w="1300" w:type="dxa"/>
            <w:tcBorders>
              <w:top w:val="nil"/>
              <w:left w:val="nil"/>
              <w:bottom w:val="single" w:sz="4" w:space="0" w:color="auto"/>
              <w:right w:val="single" w:sz="4" w:space="0" w:color="auto"/>
            </w:tcBorders>
            <w:shd w:val="clear" w:color="auto" w:fill="auto"/>
            <w:vAlign w:val="center"/>
            <w:hideMark/>
          </w:tcPr>
          <w:p w14:paraId="6EE56368"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w:t>
            </w:r>
          </w:p>
        </w:tc>
        <w:tc>
          <w:tcPr>
            <w:tcW w:w="1720" w:type="dxa"/>
            <w:tcBorders>
              <w:top w:val="nil"/>
              <w:left w:val="nil"/>
              <w:bottom w:val="single" w:sz="4" w:space="0" w:color="auto"/>
              <w:right w:val="single" w:sz="4" w:space="0" w:color="auto"/>
            </w:tcBorders>
            <w:shd w:val="clear" w:color="auto" w:fill="auto"/>
            <w:vAlign w:val="center"/>
            <w:hideMark/>
          </w:tcPr>
          <w:p w14:paraId="7123841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DIC, TA, 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7A8E609B"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431D11D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weekly to monthly during the ice free season</w:t>
            </w:r>
          </w:p>
        </w:tc>
        <w:tc>
          <w:tcPr>
            <w:tcW w:w="1880" w:type="dxa"/>
            <w:tcBorders>
              <w:top w:val="nil"/>
              <w:left w:val="nil"/>
              <w:bottom w:val="single" w:sz="4" w:space="0" w:color="auto"/>
              <w:right w:val="single" w:sz="12" w:space="0" w:color="auto"/>
            </w:tcBorders>
            <w:shd w:val="clear" w:color="auto" w:fill="auto"/>
            <w:vAlign w:val="center"/>
            <w:hideMark/>
          </w:tcPr>
          <w:p w14:paraId="4D41745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48039D7E" w14:textId="77777777" w:rsidTr="00A20452">
        <w:trPr>
          <w:trHeight w:val="72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0202A87"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 xml:space="preserve">NERACOOS Gulf of Maine UNH Coastal Marine Lab Field Station </w:t>
            </w:r>
          </w:p>
        </w:tc>
        <w:tc>
          <w:tcPr>
            <w:tcW w:w="1300" w:type="dxa"/>
            <w:tcBorders>
              <w:top w:val="nil"/>
              <w:left w:val="nil"/>
              <w:bottom w:val="single" w:sz="4" w:space="0" w:color="auto"/>
              <w:right w:val="single" w:sz="4" w:space="0" w:color="auto"/>
            </w:tcBorders>
            <w:shd w:val="clear" w:color="auto" w:fill="auto"/>
            <w:vAlign w:val="center"/>
            <w:hideMark/>
          </w:tcPr>
          <w:p w14:paraId="7D0C620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monitoring station </w:t>
            </w:r>
          </w:p>
        </w:tc>
        <w:tc>
          <w:tcPr>
            <w:tcW w:w="1720" w:type="dxa"/>
            <w:tcBorders>
              <w:top w:val="nil"/>
              <w:left w:val="nil"/>
              <w:bottom w:val="single" w:sz="4" w:space="0" w:color="auto"/>
              <w:right w:val="single" w:sz="4" w:space="0" w:color="auto"/>
            </w:tcBorders>
            <w:shd w:val="clear" w:color="auto" w:fill="auto"/>
            <w:vAlign w:val="center"/>
            <w:hideMark/>
          </w:tcPr>
          <w:p w14:paraId="5F1A3A8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TA, pH, DIC</w:t>
            </w:r>
          </w:p>
        </w:tc>
        <w:tc>
          <w:tcPr>
            <w:tcW w:w="1960" w:type="dxa"/>
            <w:tcBorders>
              <w:top w:val="nil"/>
              <w:left w:val="nil"/>
              <w:bottom w:val="single" w:sz="4" w:space="0" w:color="auto"/>
              <w:right w:val="single" w:sz="4" w:space="0" w:color="auto"/>
            </w:tcBorders>
            <w:shd w:val="clear" w:color="auto" w:fill="auto"/>
            <w:vAlign w:val="center"/>
            <w:hideMark/>
          </w:tcPr>
          <w:p w14:paraId="0C43401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 discrete </w:t>
            </w:r>
          </w:p>
        </w:tc>
        <w:tc>
          <w:tcPr>
            <w:tcW w:w="1660" w:type="dxa"/>
            <w:tcBorders>
              <w:top w:val="nil"/>
              <w:left w:val="nil"/>
              <w:bottom w:val="single" w:sz="4" w:space="0" w:color="auto"/>
              <w:right w:val="single" w:sz="4" w:space="0" w:color="auto"/>
            </w:tcBorders>
            <w:shd w:val="clear" w:color="auto" w:fill="auto"/>
            <w:vAlign w:val="center"/>
            <w:hideMark/>
          </w:tcPr>
          <w:p w14:paraId="0AFF0C1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monthly-to-quarterly </w:t>
            </w:r>
          </w:p>
        </w:tc>
        <w:tc>
          <w:tcPr>
            <w:tcW w:w="1880" w:type="dxa"/>
            <w:tcBorders>
              <w:top w:val="nil"/>
              <w:left w:val="nil"/>
              <w:bottom w:val="single" w:sz="4" w:space="0" w:color="auto"/>
              <w:right w:val="single" w:sz="12" w:space="0" w:color="auto"/>
            </w:tcBorders>
            <w:shd w:val="clear" w:color="auto" w:fill="auto"/>
            <w:vAlign w:val="center"/>
            <w:hideMark/>
          </w:tcPr>
          <w:p w14:paraId="757FEF13"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surface</w:t>
            </w:r>
          </w:p>
        </w:tc>
      </w:tr>
      <w:tr w:rsidR="00A20452" w:rsidRPr="00A20452" w14:paraId="17EBC87D"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DBDD2B3"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Wilkinson Basin transect (NOAA OAP)</w:t>
            </w:r>
          </w:p>
        </w:tc>
        <w:tc>
          <w:tcPr>
            <w:tcW w:w="1300" w:type="dxa"/>
            <w:tcBorders>
              <w:top w:val="nil"/>
              <w:left w:val="nil"/>
              <w:bottom w:val="single" w:sz="4" w:space="0" w:color="auto"/>
              <w:right w:val="single" w:sz="4" w:space="0" w:color="auto"/>
            </w:tcBorders>
            <w:shd w:val="clear" w:color="auto" w:fill="auto"/>
            <w:vAlign w:val="center"/>
            <w:hideMark/>
          </w:tcPr>
          <w:p w14:paraId="0648F466"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37D4989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71EEA0C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continual </w:t>
            </w:r>
          </w:p>
        </w:tc>
        <w:tc>
          <w:tcPr>
            <w:tcW w:w="1660" w:type="dxa"/>
            <w:tcBorders>
              <w:top w:val="nil"/>
              <w:left w:val="nil"/>
              <w:bottom w:val="single" w:sz="4" w:space="0" w:color="auto"/>
              <w:right w:val="single" w:sz="4" w:space="0" w:color="auto"/>
            </w:tcBorders>
            <w:shd w:val="clear" w:color="auto" w:fill="auto"/>
            <w:vAlign w:val="center"/>
            <w:hideMark/>
          </w:tcPr>
          <w:p w14:paraId="6A9B273E" w14:textId="78B2BBA1"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4</w:t>
            </w:r>
            <w:r w:rsidR="000B530E">
              <w:rPr>
                <w:rFonts w:ascii="Times Roman" w:hAnsi="Times Roman" w:cs="Calibri"/>
                <w:sz w:val="20"/>
                <w:szCs w:val="20"/>
              </w:rPr>
              <w:t>–</w:t>
            </w:r>
            <w:r w:rsidRPr="00A20452">
              <w:rPr>
                <w:rFonts w:ascii="Times Roman" w:hAnsi="Times Roman" w:cs="Calibri"/>
                <w:sz w:val="20"/>
                <w:szCs w:val="20"/>
              </w:rPr>
              <w:t>7 times per year</w:t>
            </w:r>
          </w:p>
        </w:tc>
        <w:tc>
          <w:tcPr>
            <w:tcW w:w="1880" w:type="dxa"/>
            <w:tcBorders>
              <w:top w:val="nil"/>
              <w:left w:val="nil"/>
              <w:bottom w:val="single" w:sz="4" w:space="0" w:color="auto"/>
              <w:right w:val="single" w:sz="12" w:space="0" w:color="auto"/>
            </w:tcBorders>
            <w:shd w:val="clear" w:color="auto" w:fill="auto"/>
            <w:vAlign w:val="center"/>
            <w:hideMark/>
          </w:tcPr>
          <w:p w14:paraId="5D3D68D6"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surface</w:t>
            </w:r>
          </w:p>
        </w:tc>
      </w:tr>
      <w:tr w:rsidR="00A20452" w:rsidRPr="00A20452" w14:paraId="0249390D"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B7728B8"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Wilkinson Basin transect (NOAA OAP)</w:t>
            </w:r>
          </w:p>
        </w:tc>
        <w:tc>
          <w:tcPr>
            <w:tcW w:w="1300" w:type="dxa"/>
            <w:tcBorders>
              <w:top w:val="nil"/>
              <w:left w:val="nil"/>
              <w:bottom w:val="single" w:sz="4" w:space="0" w:color="auto"/>
              <w:right w:val="single" w:sz="4" w:space="0" w:color="auto"/>
            </w:tcBorders>
            <w:shd w:val="clear" w:color="auto" w:fill="auto"/>
            <w:vAlign w:val="center"/>
            <w:hideMark/>
          </w:tcPr>
          <w:p w14:paraId="3561F55C"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sampling locations</w:t>
            </w:r>
          </w:p>
        </w:tc>
        <w:tc>
          <w:tcPr>
            <w:tcW w:w="1720" w:type="dxa"/>
            <w:tcBorders>
              <w:top w:val="nil"/>
              <w:left w:val="nil"/>
              <w:bottom w:val="single" w:sz="4" w:space="0" w:color="auto"/>
              <w:right w:val="single" w:sz="4" w:space="0" w:color="auto"/>
            </w:tcBorders>
            <w:shd w:val="clear" w:color="auto" w:fill="auto"/>
            <w:vAlign w:val="center"/>
            <w:hideMark/>
          </w:tcPr>
          <w:p w14:paraId="0A0E8E16"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TA, pH, DIC</w:t>
            </w:r>
          </w:p>
        </w:tc>
        <w:tc>
          <w:tcPr>
            <w:tcW w:w="1960" w:type="dxa"/>
            <w:tcBorders>
              <w:top w:val="nil"/>
              <w:left w:val="nil"/>
              <w:bottom w:val="single" w:sz="4" w:space="0" w:color="auto"/>
              <w:right w:val="single" w:sz="4" w:space="0" w:color="auto"/>
            </w:tcBorders>
            <w:shd w:val="clear" w:color="auto" w:fill="auto"/>
            <w:noWrap/>
            <w:vAlign w:val="center"/>
            <w:hideMark/>
          </w:tcPr>
          <w:p w14:paraId="6B6D964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662B8CD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4-7 times per year</w:t>
            </w:r>
          </w:p>
        </w:tc>
        <w:tc>
          <w:tcPr>
            <w:tcW w:w="1880" w:type="dxa"/>
            <w:tcBorders>
              <w:top w:val="nil"/>
              <w:left w:val="nil"/>
              <w:bottom w:val="single" w:sz="4" w:space="0" w:color="auto"/>
              <w:right w:val="single" w:sz="12" w:space="0" w:color="auto"/>
            </w:tcBorders>
            <w:shd w:val="clear" w:color="auto" w:fill="auto"/>
            <w:vAlign w:val="center"/>
            <w:hideMark/>
          </w:tcPr>
          <w:p w14:paraId="2FC70CF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full column</w:t>
            </w:r>
          </w:p>
        </w:tc>
      </w:tr>
      <w:tr w:rsidR="00A20452" w:rsidRPr="00A20452" w14:paraId="33303FF2" w14:textId="77777777" w:rsidTr="00A20452">
        <w:trPr>
          <w:trHeight w:val="12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E1E489E"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lastRenderedPageBreak/>
              <w:t>R/V Bigelow (Global Carbon Group NOAA AOML), SOOP</w:t>
            </w:r>
          </w:p>
        </w:tc>
        <w:tc>
          <w:tcPr>
            <w:tcW w:w="1300" w:type="dxa"/>
            <w:tcBorders>
              <w:top w:val="nil"/>
              <w:left w:val="nil"/>
              <w:bottom w:val="single" w:sz="4" w:space="0" w:color="auto"/>
              <w:right w:val="single" w:sz="4" w:space="0" w:color="auto"/>
            </w:tcBorders>
            <w:shd w:val="clear" w:color="auto" w:fill="auto"/>
            <w:vAlign w:val="center"/>
            <w:hideMark/>
          </w:tcPr>
          <w:p w14:paraId="7AD4A545"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4AD5510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7492A19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continual</w:t>
            </w:r>
          </w:p>
        </w:tc>
        <w:tc>
          <w:tcPr>
            <w:tcW w:w="1660" w:type="dxa"/>
            <w:tcBorders>
              <w:top w:val="nil"/>
              <w:left w:val="nil"/>
              <w:bottom w:val="single" w:sz="4" w:space="0" w:color="auto"/>
              <w:right w:val="single" w:sz="4" w:space="0" w:color="auto"/>
            </w:tcBorders>
            <w:shd w:val="clear" w:color="auto" w:fill="auto"/>
            <w:vAlign w:val="center"/>
            <w:hideMark/>
          </w:tcPr>
          <w:p w14:paraId="384EA142" w14:textId="1E9EBE5B"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cruises run March</w:t>
            </w:r>
            <w:r w:rsidR="000B530E">
              <w:rPr>
                <w:rFonts w:ascii="Times Roman" w:hAnsi="Times Roman" w:cs="Calibri"/>
                <w:sz w:val="20"/>
                <w:szCs w:val="20"/>
              </w:rPr>
              <w:t>–</w:t>
            </w:r>
            <w:r w:rsidRPr="00A20452">
              <w:rPr>
                <w:rFonts w:ascii="Times Roman" w:hAnsi="Times Roman" w:cs="Calibri"/>
                <w:sz w:val="20"/>
                <w:szCs w:val="20"/>
              </w:rPr>
              <w:t>Nov, between 4</w:t>
            </w:r>
            <w:r w:rsidR="000B530E">
              <w:rPr>
                <w:rFonts w:ascii="Times Roman" w:hAnsi="Times Roman" w:cs="Calibri"/>
                <w:sz w:val="20"/>
                <w:szCs w:val="20"/>
              </w:rPr>
              <w:t>–</w:t>
            </w:r>
            <w:r w:rsidRPr="00A20452">
              <w:rPr>
                <w:rFonts w:ascii="Times Roman" w:hAnsi="Times Roman" w:cs="Calibri"/>
                <w:sz w:val="20"/>
                <w:szCs w:val="20"/>
              </w:rPr>
              <w:t>6 times in this timeframe, cruises last anywhere from 2</w:t>
            </w:r>
            <w:r w:rsidR="000B530E">
              <w:rPr>
                <w:rFonts w:ascii="Times Roman" w:hAnsi="Times Roman" w:cs="Calibri"/>
                <w:sz w:val="20"/>
                <w:szCs w:val="20"/>
              </w:rPr>
              <w:t>–</w:t>
            </w:r>
            <w:r w:rsidRPr="00A20452">
              <w:rPr>
                <w:rFonts w:ascii="Times Roman" w:hAnsi="Times Roman" w:cs="Calibri"/>
                <w:sz w:val="20"/>
                <w:szCs w:val="20"/>
              </w:rPr>
              <w:t>10 weeks</w:t>
            </w:r>
          </w:p>
        </w:tc>
        <w:tc>
          <w:tcPr>
            <w:tcW w:w="1880" w:type="dxa"/>
            <w:tcBorders>
              <w:top w:val="nil"/>
              <w:left w:val="nil"/>
              <w:bottom w:val="single" w:sz="4" w:space="0" w:color="auto"/>
              <w:right w:val="single" w:sz="12" w:space="0" w:color="auto"/>
            </w:tcBorders>
            <w:shd w:val="clear" w:color="auto" w:fill="auto"/>
            <w:vAlign w:val="center"/>
            <w:hideMark/>
          </w:tcPr>
          <w:p w14:paraId="3B8D34D2"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surface flow through </w:t>
            </w:r>
          </w:p>
        </w:tc>
      </w:tr>
      <w:tr w:rsidR="00A20452" w:rsidRPr="00A20452" w14:paraId="301E4A0A" w14:textId="77777777" w:rsidTr="00A20452">
        <w:trPr>
          <w:trHeight w:val="96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D11F0B8"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R/V Gunter (Ocean Chemistry and Ecosystems Division NOAA AOML), SOOP</w:t>
            </w:r>
          </w:p>
        </w:tc>
        <w:tc>
          <w:tcPr>
            <w:tcW w:w="1300" w:type="dxa"/>
            <w:tcBorders>
              <w:top w:val="nil"/>
              <w:left w:val="nil"/>
              <w:bottom w:val="single" w:sz="4" w:space="0" w:color="auto"/>
              <w:right w:val="single" w:sz="4" w:space="0" w:color="auto"/>
            </w:tcBorders>
            <w:shd w:val="clear" w:color="auto" w:fill="auto"/>
            <w:vAlign w:val="center"/>
            <w:hideMark/>
          </w:tcPr>
          <w:p w14:paraId="144C9977"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59A81CCE"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2165FBF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continual</w:t>
            </w:r>
          </w:p>
        </w:tc>
        <w:tc>
          <w:tcPr>
            <w:tcW w:w="1660" w:type="dxa"/>
            <w:tcBorders>
              <w:top w:val="nil"/>
              <w:left w:val="nil"/>
              <w:bottom w:val="single" w:sz="4" w:space="0" w:color="auto"/>
              <w:right w:val="single" w:sz="4" w:space="0" w:color="auto"/>
            </w:tcBorders>
            <w:shd w:val="clear" w:color="auto" w:fill="auto"/>
            <w:vAlign w:val="center"/>
            <w:hideMark/>
          </w:tcPr>
          <w:p w14:paraId="60808A4C" w14:textId="40B8DFA1"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May</w:t>
            </w:r>
            <w:r w:rsidR="000B530E">
              <w:rPr>
                <w:rFonts w:ascii="Times Roman" w:hAnsi="Times Roman" w:cs="Calibri"/>
                <w:sz w:val="20"/>
                <w:szCs w:val="20"/>
              </w:rPr>
              <w:t>–</w:t>
            </w:r>
            <w:r w:rsidRPr="00A20452">
              <w:rPr>
                <w:rFonts w:ascii="Times Roman" w:hAnsi="Times Roman" w:cs="Calibri"/>
                <w:sz w:val="20"/>
                <w:szCs w:val="20"/>
              </w:rPr>
              <w:t xml:space="preserve">Nov deployments, 7 in 2019, 4 in northeast region </w:t>
            </w:r>
          </w:p>
        </w:tc>
        <w:tc>
          <w:tcPr>
            <w:tcW w:w="1880" w:type="dxa"/>
            <w:tcBorders>
              <w:top w:val="nil"/>
              <w:left w:val="nil"/>
              <w:bottom w:val="single" w:sz="4" w:space="0" w:color="auto"/>
              <w:right w:val="single" w:sz="12" w:space="0" w:color="auto"/>
            </w:tcBorders>
            <w:shd w:val="clear" w:color="auto" w:fill="auto"/>
            <w:vAlign w:val="center"/>
            <w:hideMark/>
          </w:tcPr>
          <w:p w14:paraId="3E4675B4"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surface flow through </w:t>
            </w:r>
          </w:p>
        </w:tc>
      </w:tr>
      <w:tr w:rsidR="00A20452" w:rsidRPr="00A20452" w14:paraId="58976DC7"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150B3EB2"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NSF NES-LTER</w:t>
            </w:r>
          </w:p>
        </w:tc>
        <w:tc>
          <w:tcPr>
            <w:tcW w:w="1300" w:type="dxa"/>
            <w:tcBorders>
              <w:top w:val="nil"/>
              <w:left w:val="nil"/>
              <w:bottom w:val="single" w:sz="4" w:space="0" w:color="auto"/>
              <w:right w:val="single" w:sz="4" w:space="0" w:color="auto"/>
            </w:tcBorders>
            <w:shd w:val="clear" w:color="auto" w:fill="auto"/>
            <w:noWrap/>
            <w:vAlign w:val="center"/>
            <w:hideMark/>
          </w:tcPr>
          <w:p w14:paraId="6B70FD11"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noWrap/>
            <w:vAlign w:val="center"/>
            <w:hideMark/>
          </w:tcPr>
          <w:p w14:paraId="68A95D2D"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vAlign w:val="center"/>
            <w:hideMark/>
          </w:tcPr>
          <w:p w14:paraId="446865AF"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continous </w:t>
            </w:r>
          </w:p>
        </w:tc>
        <w:tc>
          <w:tcPr>
            <w:tcW w:w="1660" w:type="dxa"/>
            <w:tcBorders>
              <w:top w:val="nil"/>
              <w:left w:val="nil"/>
              <w:bottom w:val="single" w:sz="4" w:space="0" w:color="auto"/>
              <w:right w:val="single" w:sz="4" w:space="0" w:color="auto"/>
            </w:tcBorders>
            <w:shd w:val="clear" w:color="auto" w:fill="auto"/>
            <w:vAlign w:val="center"/>
            <w:hideMark/>
          </w:tcPr>
          <w:p w14:paraId="7411B859"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4 cruises per year</w:t>
            </w:r>
          </w:p>
        </w:tc>
        <w:tc>
          <w:tcPr>
            <w:tcW w:w="1880" w:type="dxa"/>
            <w:tcBorders>
              <w:top w:val="nil"/>
              <w:left w:val="nil"/>
              <w:bottom w:val="single" w:sz="4" w:space="0" w:color="auto"/>
              <w:right w:val="single" w:sz="12" w:space="0" w:color="auto"/>
            </w:tcBorders>
            <w:shd w:val="clear" w:color="auto" w:fill="auto"/>
            <w:vAlign w:val="center"/>
            <w:hideMark/>
          </w:tcPr>
          <w:p w14:paraId="66DA1D0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05E4E13A"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45B50E5"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NSF NES-LTER</w:t>
            </w:r>
          </w:p>
        </w:tc>
        <w:tc>
          <w:tcPr>
            <w:tcW w:w="1300" w:type="dxa"/>
            <w:tcBorders>
              <w:top w:val="nil"/>
              <w:left w:val="nil"/>
              <w:bottom w:val="single" w:sz="4" w:space="0" w:color="auto"/>
              <w:right w:val="single" w:sz="4" w:space="0" w:color="auto"/>
            </w:tcBorders>
            <w:shd w:val="clear" w:color="auto" w:fill="auto"/>
            <w:vAlign w:val="center"/>
            <w:hideMark/>
          </w:tcPr>
          <w:p w14:paraId="7E3B46B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sampling locations</w:t>
            </w:r>
          </w:p>
        </w:tc>
        <w:tc>
          <w:tcPr>
            <w:tcW w:w="1720" w:type="dxa"/>
            <w:tcBorders>
              <w:top w:val="nil"/>
              <w:left w:val="nil"/>
              <w:bottom w:val="single" w:sz="4" w:space="0" w:color="auto"/>
              <w:right w:val="single" w:sz="4" w:space="0" w:color="auto"/>
            </w:tcBorders>
            <w:shd w:val="clear" w:color="auto" w:fill="auto"/>
            <w:noWrap/>
            <w:vAlign w:val="center"/>
            <w:hideMark/>
          </w:tcPr>
          <w:p w14:paraId="4314DF6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DIC and TA</w:t>
            </w:r>
          </w:p>
        </w:tc>
        <w:tc>
          <w:tcPr>
            <w:tcW w:w="1960" w:type="dxa"/>
            <w:tcBorders>
              <w:top w:val="nil"/>
              <w:left w:val="nil"/>
              <w:bottom w:val="single" w:sz="4" w:space="0" w:color="auto"/>
              <w:right w:val="single" w:sz="4" w:space="0" w:color="auto"/>
            </w:tcBorders>
            <w:shd w:val="clear" w:color="auto" w:fill="auto"/>
            <w:vAlign w:val="center"/>
            <w:hideMark/>
          </w:tcPr>
          <w:p w14:paraId="12CB554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1D92422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4 times per year</w:t>
            </w:r>
          </w:p>
        </w:tc>
        <w:tc>
          <w:tcPr>
            <w:tcW w:w="1880" w:type="dxa"/>
            <w:tcBorders>
              <w:top w:val="nil"/>
              <w:left w:val="nil"/>
              <w:bottom w:val="single" w:sz="4" w:space="0" w:color="auto"/>
              <w:right w:val="single" w:sz="12" w:space="0" w:color="auto"/>
            </w:tcBorders>
            <w:shd w:val="clear" w:color="auto" w:fill="auto"/>
            <w:noWrap/>
            <w:vAlign w:val="center"/>
            <w:hideMark/>
          </w:tcPr>
          <w:p w14:paraId="0EFFC99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60A9F0A4"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38A112DC"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Eco-Mon (NOAA NEFSC)</w:t>
            </w:r>
          </w:p>
        </w:tc>
        <w:tc>
          <w:tcPr>
            <w:tcW w:w="1300" w:type="dxa"/>
            <w:tcBorders>
              <w:top w:val="nil"/>
              <w:left w:val="nil"/>
              <w:bottom w:val="single" w:sz="4" w:space="0" w:color="auto"/>
              <w:right w:val="single" w:sz="4" w:space="0" w:color="auto"/>
            </w:tcBorders>
            <w:shd w:val="clear" w:color="auto" w:fill="auto"/>
            <w:vAlign w:val="center"/>
            <w:hideMark/>
          </w:tcPr>
          <w:p w14:paraId="165D62E2"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sampling locations</w:t>
            </w:r>
          </w:p>
        </w:tc>
        <w:tc>
          <w:tcPr>
            <w:tcW w:w="1720" w:type="dxa"/>
            <w:tcBorders>
              <w:top w:val="nil"/>
              <w:left w:val="nil"/>
              <w:bottom w:val="single" w:sz="4" w:space="0" w:color="auto"/>
              <w:right w:val="single" w:sz="4" w:space="0" w:color="auto"/>
            </w:tcBorders>
            <w:shd w:val="clear" w:color="auto" w:fill="auto"/>
            <w:vAlign w:val="center"/>
            <w:hideMark/>
          </w:tcPr>
          <w:p w14:paraId="17A72D3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DIC, pH, TA, nutrients</w:t>
            </w:r>
          </w:p>
        </w:tc>
        <w:tc>
          <w:tcPr>
            <w:tcW w:w="1960" w:type="dxa"/>
            <w:tcBorders>
              <w:top w:val="nil"/>
              <w:left w:val="nil"/>
              <w:bottom w:val="single" w:sz="4" w:space="0" w:color="auto"/>
              <w:right w:val="single" w:sz="4" w:space="0" w:color="auto"/>
            </w:tcBorders>
            <w:shd w:val="clear" w:color="auto" w:fill="auto"/>
            <w:noWrap/>
            <w:vAlign w:val="center"/>
            <w:hideMark/>
          </w:tcPr>
          <w:p w14:paraId="037EDB9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34BB21AC" w14:textId="47552343"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2</w:t>
            </w:r>
            <w:r w:rsidR="000B530E">
              <w:rPr>
                <w:rFonts w:ascii="Times Roman" w:hAnsi="Times Roman" w:cs="Calibri"/>
                <w:sz w:val="20"/>
                <w:szCs w:val="20"/>
              </w:rPr>
              <w:t>–</w:t>
            </w:r>
            <w:r w:rsidRPr="00A20452">
              <w:rPr>
                <w:rFonts w:ascii="Times Roman" w:hAnsi="Times Roman" w:cs="Calibri"/>
                <w:sz w:val="20"/>
                <w:szCs w:val="20"/>
              </w:rPr>
              <w:t>3 times per year</w:t>
            </w:r>
          </w:p>
        </w:tc>
        <w:tc>
          <w:tcPr>
            <w:tcW w:w="1880" w:type="dxa"/>
            <w:tcBorders>
              <w:top w:val="nil"/>
              <w:left w:val="nil"/>
              <w:bottom w:val="single" w:sz="4" w:space="0" w:color="auto"/>
              <w:right w:val="single" w:sz="12" w:space="0" w:color="auto"/>
            </w:tcBorders>
            <w:shd w:val="clear" w:color="auto" w:fill="auto"/>
            <w:noWrap/>
            <w:vAlign w:val="center"/>
            <w:hideMark/>
          </w:tcPr>
          <w:p w14:paraId="0A0799F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2A06804C" w14:textId="77777777" w:rsidTr="00A20452">
        <w:trPr>
          <w:trHeight w:val="72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7281BCF6"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OOI Maintanance/Deployment cruise  (WHOI)</w:t>
            </w:r>
          </w:p>
        </w:tc>
        <w:tc>
          <w:tcPr>
            <w:tcW w:w="1300" w:type="dxa"/>
            <w:tcBorders>
              <w:top w:val="nil"/>
              <w:left w:val="nil"/>
              <w:bottom w:val="single" w:sz="4" w:space="0" w:color="auto"/>
              <w:right w:val="single" w:sz="4" w:space="0" w:color="auto"/>
            </w:tcBorders>
            <w:shd w:val="clear" w:color="auto" w:fill="auto"/>
            <w:vAlign w:val="center"/>
            <w:hideMark/>
          </w:tcPr>
          <w:p w14:paraId="763B0D1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527248EE"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pH, DIC, TA, 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vAlign w:val="center"/>
            <w:hideMark/>
          </w:tcPr>
          <w:p w14:paraId="0564AC0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0227582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noWrap/>
            <w:vAlign w:val="center"/>
            <w:hideMark/>
          </w:tcPr>
          <w:p w14:paraId="3A6E06C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784818CF"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674AE16"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OOI Pioneer Array</w:t>
            </w:r>
          </w:p>
        </w:tc>
        <w:tc>
          <w:tcPr>
            <w:tcW w:w="1300" w:type="dxa"/>
            <w:tcBorders>
              <w:top w:val="nil"/>
              <w:left w:val="nil"/>
              <w:bottom w:val="single" w:sz="4" w:space="0" w:color="auto"/>
              <w:right w:val="single" w:sz="4" w:space="0" w:color="auto"/>
            </w:tcBorders>
            <w:shd w:val="clear" w:color="auto" w:fill="auto"/>
            <w:vAlign w:val="center"/>
            <w:hideMark/>
          </w:tcPr>
          <w:p w14:paraId="554770F6"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buoy</w:t>
            </w:r>
          </w:p>
        </w:tc>
        <w:tc>
          <w:tcPr>
            <w:tcW w:w="1720" w:type="dxa"/>
            <w:tcBorders>
              <w:top w:val="nil"/>
              <w:left w:val="nil"/>
              <w:bottom w:val="single" w:sz="4" w:space="0" w:color="auto"/>
              <w:right w:val="single" w:sz="4" w:space="0" w:color="auto"/>
            </w:tcBorders>
            <w:shd w:val="clear" w:color="auto" w:fill="auto"/>
            <w:vAlign w:val="center"/>
            <w:hideMark/>
          </w:tcPr>
          <w:p w14:paraId="30C56795"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p>
        </w:tc>
        <w:tc>
          <w:tcPr>
            <w:tcW w:w="1960" w:type="dxa"/>
            <w:tcBorders>
              <w:top w:val="nil"/>
              <w:left w:val="nil"/>
              <w:bottom w:val="single" w:sz="4" w:space="0" w:color="auto"/>
              <w:right w:val="single" w:sz="4" w:space="0" w:color="auto"/>
            </w:tcBorders>
            <w:shd w:val="clear" w:color="auto" w:fill="auto"/>
            <w:vAlign w:val="center"/>
            <w:hideMark/>
          </w:tcPr>
          <w:p w14:paraId="20238D4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continous </w:t>
            </w:r>
          </w:p>
        </w:tc>
        <w:tc>
          <w:tcPr>
            <w:tcW w:w="1660" w:type="dxa"/>
            <w:tcBorders>
              <w:top w:val="nil"/>
              <w:left w:val="nil"/>
              <w:bottom w:val="single" w:sz="4" w:space="0" w:color="auto"/>
              <w:right w:val="single" w:sz="4" w:space="0" w:color="auto"/>
            </w:tcBorders>
            <w:shd w:val="clear" w:color="auto" w:fill="auto"/>
            <w:vAlign w:val="center"/>
            <w:hideMark/>
          </w:tcPr>
          <w:p w14:paraId="0EEFC7F2"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noWrap/>
            <w:vAlign w:val="center"/>
            <w:hideMark/>
          </w:tcPr>
          <w:p w14:paraId="1FD638A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w:t>
            </w:r>
          </w:p>
        </w:tc>
      </w:tr>
      <w:tr w:rsidR="00A20452" w:rsidRPr="00A20452" w14:paraId="4731C293"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00ECBB9C"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Halifax line</w:t>
            </w:r>
          </w:p>
        </w:tc>
        <w:tc>
          <w:tcPr>
            <w:tcW w:w="1300" w:type="dxa"/>
            <w:tcBorders>
              <w:top w:val="nil"/>
              <w:left w:val="nil"/>
              <w:bottom w:val="single" w:sz="4" w:space="0" w:color="auto"/>
              <w:right w:val="single" w:sz="4" w:space="0" w:color="auto"/>
            </w:tcBorders>
            <w:shd w:val="clear" w:color="auto" w:fill="auto"/>
            <w:vAlign w:val="center"/>
            <w:hideMark/>
          </w:tcPr>
          <w:p w14:paraId="14E5ED4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53CC403D"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5DC95723"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1020BC53"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52E5712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384DAF6B"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B025519"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Browns Bank line</w:t>
            </w:r>
          </w:p>
        </w:tc>
        <w:tc>
          <w:tcPr>
            <w:tcW w:w="1300" w:type="dxa"/>
            <w:tcBorders>
              <w:top w:val="nil"/>
              <w:left w:val="nil"/>
              <w:bottom w:val="single" w:sz="4" w:space="0" w:color="auto"/>
              <w:right w:val="single" w:sz="4" w:space="0" w:color="auto"/>
            </w:tcBorders>
            <w:shd w:val="clear" w:color="auto" w:fill="auto"/>
            <w:vAlign w:val="center"/>
            <w:hideMark/>
          </w:tcPr>
          <w:p w14:paraId="038775CE"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7EBF0B8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0229C330"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1731C236"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6AF446D1"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6D737D69"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174F8081"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Yarmouth Line</w:t>
            </w:r>
          </w:p>
        </w:tc>
        <w:tc>
          <w:tcPr>
            <w:tcW w:w="1300" w:type="dxa"/>
            <w:tcBorders>
              <w:top w:val="nil"/>
              <w:left w:val="nil"/>
              <w:bottom w:val="single" w:sz="4" w:space="0" w:color="auto"/>
              <w:right w:val="single" w:sz="4" w:space="0" w:color="auto"/>
            </w:tcBorders>
            <w:shd w:val="clear" w:color="auto" w:fill="auto"/>
            <w:vAlign w:val="center"/>
            <w:hideMark/>
          </w:tcPr>
          <w:p w14:paraId="6001862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3584E70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469FD55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7CC8C76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3D97390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2131AD45"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029F0402"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PL line</w:t>
            </w:r>
          </w:p>
        </w:tc>
        <w:tc>
          <w:tcPr>
            <w:tcW w:w="1300" w:type="dxa"/>
            <w:tcBorders>
              <w:top w:val="nil"/>
              <w:left w:val="nil"/>
              <w:bottom w:val="single" w:sz="4" w:space="0" w:color="auto"/>
              <w:right w:val="single" w:sz="4" w:space="0" w:color="auto"/>
            </w:tcBorders>
            <w:shd w:val="clear" w:color="auto" w:fill="auto"/>
            <w:vAlign w:val="center"/>
            <w:hideMark/>
          </w:tcPr>
          <w:p w14:paraId="296972B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4D62432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4DB6FEE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005D54DD"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178D423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74D044F3" w14:textId="77777777" w:rsidTr="00A20452">
        <w:trPr>
          <w:trHeight w:val="30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09D0F2E3"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PS line</w:t>
            </w:r>
          </w:p>
        </w:tc>
        <w:tc>
          <w:tcPr>
            <w:tcW w:w="1300" w:type="dxa"/>
            <w:tcBorders>
              <w:top w:val="nil"/>
              <w:left w:val="nil"/>
              <w:bottom w:val="single" w:sz="4" w:space="0" w:color="auto"/>
              <w:right w:val="single" w:sz="4" w:space="0" w:color="auto"/>
            </w:tcBorders>
            <w:shd w:val="clear" w:color="auto" w:fill="auto"/>
            <w:vAlign w:val="center"/>
            <w:hideMark/>
          </w:tcPr>
          <w:p w14:paraId="3002AAB5"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715BBD1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pCO</w:t>
            </w:r>
            <w:r w:rsidRPr="00D30DDB">
              <w:rPr>
                <w:rFonts w:ascii="Times Roman" w:hAnsi="Times Roman" w:cs="Calibri"/>
                <w:color w:val="000000"/>
                <w:sz w:val="20"/>
                <w:szCs w:val="20"/>
                <w:vertAlign w:val="subscript"/>
              </w:rPr>
              <w:t>2</w:t>
            </w:r>
          </w:p>
        </w:tc>
        <w:tc>
          <w:tcPr>
            <w:tcW w:w="1960" w:type="dxa"/>
            <w:tcBorders>
              <w:top w:val="nil"/>
              <w:left w:val="nil"/>
              <w:bottom w:val="single" w:sz="4" w:space="0" w:color="auto"/>
              <w:right w:val="single" w:sz="4" w:space="0" w:color="auto"/>
            </w:tcBorders>
            <w:shd w:val="clear" w:color="auto" w:fill="auto"/>
            <w:noWrap/>
            <w:vAlign w:val="center"/>
            <w:hideMark/>
          </w:tcPr>
          <w:p w14:paraId="6772054D"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continuous</w:t>
            </w:r>
          </w:p>
        </w:tc>
        <w:tc>
          <w:tcPr>
            <w:tcW w:w="1660" w:type="dxa"/>
            <w:tcBorders>
              <w:top w:val="nil"/>
              <w:left w:val="nil"/>
              <w:bottom w:val="single" w:sz="4" w:space="0" w:color="auto"/>
              <w:right w:val="single" w:sz="4" w:space="0" w:color="auto"/>
            </w:tcBorders>
            <w:shd w:val="clear" w:color="auto" w:fill="auto"/>
            <w:vAlign w:val="center"/>
            <w:hideMark/>
          </w:tcPr>
          <w:p w14:paraId="1C42552F"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37CAA95E"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 xml:space="preserve">surface flow through </w:t>
            </w:r>
          </w:p>
        </w:tc>
      </w:tr>
      <w:tr w:rsidR="00A20452" w:rsidRPr="00A20452" w14:paraId="044782FD"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74F21B41"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HL stations</w:t>
            </w:r>
          </w:p>
        </w:tc>
        <w:tc>
          <w:tcPr>
            <w:tcW w:w="1300" w:type="dxa"/>
            <w:tcBorders>
              <w:top w:val="nil"/>
              <w:left w:val="nil"/>
              <w:bottom w:val="single" w:sz="4" w:space="0" w:color="auto"/>
              <w:right w:val="single" w:sz="4" w:space="0" w:color="auto"/>
            </w:tcBorders>
            <w:shd w:val="clear" w:color="auto" w:fill="auto"/>
            <w:vAlign w:val="center"/>
            <w:hideMark/>
          </w:tcPr>
          <w:p w14:paraId="070C8BEC"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stations</w:t>
            </w:r>
          </w:p>
        </w:tc>
        <w:tc>
          <w:tcPr>
            <w:tcW w:w="1720" w:type="dxa"/>
            <w:tcBorders>
              <w:top w:val="nil"/>
              <w:left w:val="nil"/>
              <w:bottom w:val="single" w:sz="4" w:space="0" w:color="auto"/>
              <w:right w:val="single" w:sz="4" w:space="0" w:color="auto"/>
            </w:tcBorders>
            <w:shd w:val="clear" w:color="auto" w:fill="auto"/>
            <w:vAlign w:val="center"/>
            <w:hideMark/>
          </w:tcPr>
          <w:p w14:paraId="0760813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noWrap/>
            <w:vAlign w:val="center"/>
            <w:hideMark/>
          </w:tcPr>
          <w:p w14:paraId="1C4A5328"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6A64EB23"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3C9D941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6E92C5C6"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678D9B5"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BBL stations</w:t>
            </w:r>
          </w:p>
        </w:tc>
        <w:tc>
          <w:tcPr>
            <w:tcW w:w="1300" w:type="dxa"/>
            <w:tcBorders>
              <w:top w:val="nil"/>
              <w:left w:val="nil"/>
              <w:bottom w:val="single" w:sz="4" w:space="0" w:color="auto"/>
              <w:right w:val="single" w:sz="4" w:space="0" w:color="auto"/>
            </w:tcBorders>
            <w:shd w:val="clear" w:color="auto" w:fill="auto"/>
            <w:vAlign w:val="center"/>
            <w:hideMark/>
          </w:tcPr>
          <w:p w14:paraId="2544DEA1"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stations</w:t>
            </w:r>
          </w:p>
        </w:tc>
        <w:tc>
          <w:tcPr>
            <w:tcW w:w="1720" w:type="dxa"/>
            <w:tcBorders>
              <w:top w:val="nil"/>
              <w:left w:val="nil"/>
              <w:bottom w:val="single" w:sz="4" w:space="0" w:color="auto"/>
              <w:right w:val="single" w:sz="4" w:space="0" w:color="auto"/>
            </w:tcBorders>
            <w:shd w:val="clear" w:color="auto" w:fill="auto"/>
            <w:vAlign w:val="center"/>
            <w:hideMark/>
          </w:tcPr>
          <w:p w14:paraId="5E1D933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noWrap/>
            <w:vAlign w:val="center"/>
            <w:hideMark/>
          </w:tcPr>
          <w:p w14:paraId="2FA57ED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7AFF0FF5"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261429C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3B3DF24C"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0FBA3604"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YL stations</w:t>
            </w:r>
          </w:p>
        </w:tc>
        <w:tc>
          <w:tcPr>
            <w:tcW w:w="1300" w:type="dxa"/>
            <w:tcBorders>
              <w:top w:val="nil"/>
              <w:left w:val="nil"/>
              <w:bottom w:val="single" w:sz="4" w:space="0" w:color="auto"/>
              <w:right w:val="single" w:sz="4" w:space="0" w:color="auto"/>
            </w:tcBorders>
            <w:shd w:val="clear" w:color="auto" w:fill="auto"/>
            <w:vAlign w:val="center"/>
            <w:hideMark/>
          </w:tcPr>
          <w:p w14:paraId="75B6FF4E"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stations</w:t>
            </w:r>
          </w:p>
        </w:tc>
        <w:tc>
          <w:tcPr>
            <w:tcW w:w="1720" w:type="dxa"/>
            <w:tcBorders>
              <w:top w:val="nil"/>
              <w:left w:val="nil"/>
              <w:bottom w:val="single" w:sz="4" w:space="0" w:color="auto"/>
              <w:right w:val="single" w:sz="4" w:space="0" w:color="auto"/>
            </w:tcBorders>
            <w:shd w:val="clear" w:color="auto" w:fill="auto"/>
            <w:vAlign w:val="center"/>
            <w:hideMark/>
          </w:tcPr>
          <w:p w14:paraId="086D5AF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noWrap/>
            <w:vAlign w:val="center"/>
            <w:hideMark/>
          </w:tcPr>
          <w:p w14:paraId="66473A2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558EB924"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5F618526"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494C68B8"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5285323D"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PL stations</w:t>
            </w:r>
          </w:p>
        </w:tc>
        <w:tc>
          <w:tcPr>
            <w:tcW w:w="1300" w:type="dxa"/>
            <w:tcBorders>
              <w:top w:val="nil"/>
              <w:left w:val="nil"/>
              <w:bottom w:val="single" w:sz="4" w:space="0" w:color="auto"/>
              <w:right w:val="single" w:sz="4" w:space="0" w:color="auto"/>
            </w:tcBorders>
            <w:shd w:val="clear" w:color="auto" w:fill="auto"/>
            <w:vAlign w:val="center"/>
            <w:hideMark/>
          </w:tcPr>
          <w:p w14:paraId="5AE525D3"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stations</w:t>
            </w:r>
          </w:p>
        </w:tc>
        <w:tc>
          <w:tcPr>
            <w:tcW w:w="1720" w:type="dxa"/>
            <w:tcBorders>
              <w:top w:val="nil"/>
              <w:left w:val="nil"/>
              <w:bottom w:val="single" w:sz="4" w:space="0" w:color="auto"/>
              <w:right w:val="single" w:sz="4" w:space="0" w:color="auto"/>
            </w:tcBorders>
            <w:shd w:val="clear" w:color="auto" w:fill="auto"/>
            <w:vAlign w:val="center"/>
            <w:hideMark/>
          </w:tcPr>
          <w:p w14:paraId="23E8FD6D"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noWrap/>
            <w:vAlign w:val="center"/>
            <w:hideMark/>
          </w:tcPr>
          <w:p w14:paraId="3C4EF60C"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3C41EDB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484990FF"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76B60B07"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135A2BC5"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AZMP PS stations</w:t>
            </w:r>
          </w:p>
        </w:tc>
        <w:tc>
          <w:tcPr>
            <w:tcW w:w="1300" w:type="dxa"/>
            <w:tcBorders>
              <w:top w:val="nil"/>
              <w:left w:val="nil"/>
              <w:bottom w:val="single" w:sz="4" w:space="0" w:color="auto"/>
              <w:right w:val="single" w:sz="4" w:space="0" w:color="auto"/>
            </w:tcBorders>
            <w:shd w:val="clear" w:color="auto" w:fill="auto"/>
            <w:vAlign w:val="center"/>
            <w:hideMark/>
          </w:tcPr>
          <w:p w14:paraId="054DDEA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stations</w:t>
            </w:r>
          </w:p>
        </w:tc>
        <w:tc>
          <w:tcPr>
            <w:tcW w:w="1720" w:type="dxa"/>
            <w:tcBorders>
              <w:top w:val="nil"/>
              <w:left w:val="nil"/>
              <w:bottom w:val="single" w:sz="4" w:space="0" w:color="auto"/>
              <w:right w:val="single" w:sz="4" w:space="0" w:color="auto"/>
            </w:tcBorders>
            <w:shd w:val="clear" w:color="auto" w:fill="auto"/>
            <w:vAlign w:val="center"/>
            <w:hideMark/>
          </w:tcPr>
          <w:p w14:paraId="1762E44A"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pH, pCO</w:t>
            </w:r>
            <w:r w:rsidRPr="00D30DDB">
              <w:rPr>
                <w:rFonts w:ascii="Times Roman" w:hAnsi="Times Roman" w:cs="Calibri"/>
                <w:color w:val="000000"/>
                <w:sz w:val="20"/>
                <w:szCs w:val="20"/>
                <w:vertAlign w:val="subscript"/>
              </w:rPr>
              <w:t>2</w:t>
            </w:r>
            <w:r w:rsidRPr="00A20452">
              <w:rPr>
                <w:rFonts w:ascii="Times Roman" w:hAnsi="Times Roman" w:cs="Calibri"/>
                <w:color w:val="000000"/>
                <w:sz w:val="20"/>
                <w:szCs w:val="20"/>
              </w:rPr>
              <w:t>, DIC and TA</w:t>
            </w:r>
          </w:p>
        </w:tc>
        <w:tc>
          <w:tcPr>
            <w:tcW w:w="1960" w:type="dxa"/>
            <w:tcBorders>
              <w:top w:val="nil"/>
              <w:left w:val="nil"/>
              <w:bottom w:val="single" w:sz="4" w:space="0" w:color="auto"/>
              <w:right w:val="single" w:sz="4" w:space="0" w:color="auto"/>
            </w:tcBorders>
            <w:shd w:val="clear" w:color="auto" w:fill="auto"/>
            <w:noWrap/>
            <w:vAlign w:val="center"/>
            <w:hideMark/>
          </w:tcPr>
          <w:p w14:paraId="47DCB2E4"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78C79DA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twice per year</w:t>
            </w:r>
          </w:p>
        </w:tc>
        <w:tc>
          <w:tcPr>
            <w:tcW w:w="1880" w:type="dxa"/>
            <w:tcBorders>
              <w:top w:val="nil"/>
              <w:left w:val="nil"/>
              <w:bottom w:val="single" w:sz="4" w:space="0" w:color="auto"/>
              <w:right w:val="single" w:sz="12" w:space="0" w:color="auto"/>
            </w:tcBorders>
            <w:shd w:val="clear" w:color="auto" w:fill="auto"/>
            <w:vAlign w:val="center"/>
            <w:hideMark/>
          </w:tcPr>
          <w:p w14:paraId="1CF82527"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full column</w:t>
            </w:r>
          </w:p>
        </w:tc>
      </w:tr>
      <w:tr w:rsidR="00A20452" w:rsidRPr="00A20452" w14:paraId="5BE308FD" w14:textId="77777777" w:rsidTr="00A20452">
        <w:trPr>
          <w:trHeight w:val="48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40D1FEC8"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ECOA (NOAA OAP)</w:t>
            </w:r>
          </w:p>
        </w:tc>
        <w:tc>
          <w:tcPr>
            <w:tcW w:w="1300" w:type="dxa"/>
            <w:tcBorders>
              <w:top w:val="nil"/>
              <w:left w:val="nil"/>
              <w:bottom w:val="single" w:sz="4" w:space="0" w:color="auto"/>
              <w:right w:val="single" w:sz="4" w:space="0" w:color="auto"/>
            </w:tcBorders>
            <w:shd w:val="clear" w:color="auto" w:fill="auto"/>
            <w:vAlign w:val="center"/>
            <w:hideMark/>
          </w:tcPr>
          <w:p w14:paraId="53282695"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cruise</w:t>
            </w:r>
          </w:p>
        </w:tc>
        <w:tc>
          <w:tcPr>
            <w:tcW w:w="1720" w:type="dxa"/>
            <w:tcBorders>
              <w:top w:val="nil"/>
              <w:left w:val="nil"/>
              <w:bottom w:val="single" w:sz="4" w:space="0" w:color="auto"/>
              <w:right w:val="single" w:sz="4" w:space="0" w:color="auto"/>
            </w:tcBorders>
            <w:shd w:val="clear" w:color="auto" w:fill="auto"/>
            <w:vAlign w:val="center"/>
            <w:hideMark/>
          </w:tcPr>
          <w:p w14:paraId="465CF97F"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pCO</w:t>
            </w:r>
            <w:r w:rsidRPr="00D30DDB">
              <w:rPr>
                <w:rFonts w:ascii="Times Roman" w:hAnsi="Times Roman" w:cs="Calibri"/>
                <w:sz w:val="20"/>
                <w:szCs w:val="20"/>
                <w:vertAlign w:val="subscript"/>
              </w:rPr>
              <w:t>2</w:t>
            </w:r>
            <w:r w:rsidRPr="00A20452">
              <w:rPr>
                <w:rFonts w:ascii="Times Roman" w:hAnsi="Times Roman" w:cs="Calibri"/>
                <w:sz w:val="20"/>
                <w:szCs w:val="20"/>
              </w:rPr>
              <w:t>, DIC, pH, CO</w:t>
            </w:r>
            <w:r w:rsidRPr="00D30DDB">
              <w:rPr>
                <w:rFonts w:ascii="Times Roman" w:hAnsi="Times Roman" w:cs="Calibri"/>
                <w:sz w:val="20"/>
                <w:szCs w:val="20"/>
                <w:vertAlign w:val="subscript"/>
              </w:rPr>
              <w:t>2</w:t>
            </w:r>
            <w:r w:rsidRPr="00A20452">
              <w:rPr>
                <w:rFonts w:ascii="Times Roman" w:hAnsi="Times Roman" w:cs="Calibri"/>
                <w:sz w:val="20"/>
                <w:szCs w:val="20"/>
              </w:rPr>
              <w:t>atm</w:t>
            </w:r>
          </w:p>
        </w:tc>
        <w:tc>
          <w:tcPr>
            <w:tcW w:w="1960" w:type="dxa"/>
            <w:tcBorders>
              <w:top w:val="nil"/>
              <w:left w:val="nil"/>
              <w:bottom w:val="single" w:sz="4" w:space="0" w:color="auto"/>
              <w:right w:val="single" w:sz="4" w:space="0" w:color="auto"/>
            </w:tcBorders>
            <w:shd w:val="clear" w:color="auto" w:fill="auto"/>
            <w:noWrap/>
            <w:vAlign w:val="center"/>
            <w:hideMark/>
          </w:tcPr>
          <w:p w14:paraId="77DC4F08"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continual</w:t>
            </w:r>
          </w:p>
        </w:tc>
        <w:tc>
          <w:tcPr>
            <w:tcW w:w="1660" w:type="dxa"/>
            <w:tcBorders>
              <w:top w:val="nil"/>
              <w:left w:val="nil"/>
              <w:bottom w:val="single" w:sz="4" w:space="0" w:color="auto"/>
              <w:right w:val="single" w:sz="4" w:space="0" w:color="auto"/>
            </w:tcBorders>
            <w:shd w:val="clear" w:color="auto" w:fill="auto"/>
            <w:vAlign w:val="center"/>
            <w:hideMark/>
          </w:tcPr>
          <w:p w14:paraId="59D0D433"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 once every 4 years</w:t>
            </w:r>
          </w:p>
        </w:tc>
        <w:tc>
          <w:tcPr>
            <w:tcW w:w="1880" w:type="dxa"/>
            <w:tcBorders>
              <w:top w:val="nil"/>
              <w:left w:val="nil"/>
              <w:bottom w:val="single" w:sz="4" w:space="0" w:color="auto"/>
              <w:right w:val="single" w:sz="12" w:space="0" w:color="auto"/>
            </w:tcBorders>
            <w:shd w:val="clear" w:color="auto" w:fill="auto"/>
            <w:vAlign w:val="center"/>
            <w:hideMark/>
          </w:tcPr>
          <w:p w14:paraId="3B6990C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surface flow through </w:t>
            </w:r>
          </w:p>
        </w:tc>
      </w:tr>
      <w:tr w:rsidR="00A20452" w:rsidRPr="00A20452" w14:paraId="4BBF6AB9" w14:textId="77777777" w:rsidTr="00A20452">
        <w:trPr>
          <w:trHeight w:val="960"/>
        </w:trPr>
        <w:tc>
          <w:tcPr>
            <w:tcW w:w="1920" w:type="dxa"/>
            <w:tcBorders>
              <w:top w:val="nil"/>
              <w:left w:val="single" w:sz="12" w:space="0" w:color="auto"/>
              <w:bottom w:val="single" w:sz="4" w:space="0" w:color="auto"/>
              <w:right w:val="single" w:sz="4" w:space="0" w:color="auto"/>
            </w:tcBorders>
            <w:shd w:val="clear" w:color="auto" w:fill="auto"/>
            <w:vAlign w:val="center"/>
            <w:hideMark/>
          </w:tcPr>
          <w:p w14:paraId="2FDCB9B0" w14:textId="77777777" w:rsidR="00A20452" w:rsidRPr="00A20452" w:rsidRDefault="00A20452" w:rsidP="00A20452">
            <w:pPr>
              <w:jc w:val="center"/>
              <w:rPr>
                <w:rFonts w:ascii="Times Roman" w:hAnsi="Times Roman" w:cs="Calibri"/>
                <w:b/>
                <w:bCs/>
                <w:i/>
                <w:iCs/>
                <w:sz w:val="20"/>
                <w:szCs w:val="20"/>
              </w:rPr>
            </w:pPr>
            <w:r w:rsidRPr="00A20452">
              <w:rPr>
                <w:rFonts w:ascii="Times Roman" w:hAnsi="Times Roman" w:cs="Calibri"/>
                <w:b/>
                <w:bCs/>
                <w:i/>
                <w:iCs/>
                <w:sz w:val="20"/>
                <w:szCs w:val="20"/>
              </w:rPr>
              <w:t>ECOA (NOAA OAP) </w:t>
            </w:r>
          </w:p>
        </w:tc>
        <w:tc>
          <w:tcPr>
            <w:tcW w:w="1300" w:type="dxa"/>
            <w:tcBorders>
              <w:top w:val="nil"/>
              <w:left w:val="nil"/>
              <w:bottom w:val="single" w:sz="4" w:space="0" w:color="auto"/>
              <w:right w:val="single" w:sz="4" w:space="0" w:color="auto"/>
            </w:tcBorders>
            <w:shd w:val="clear" w:color="auto" w:fill="auto"/>
            <w:vAlign w:val="center"/>
            <w:hideMark/>
          </w:tcPr>
          <w:p w14:paraId="41CC5E5E"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sampling locations</w:t>
            </w:r>
          </w:p>
        </w:tc>
        <w:tc>
          <w:tcPr>
            <w:tcW w:w="1720" w:type="dxa"/>
            <w:tcBorders>
              <w:top w:val="nil"/>
              <w:left w:val="nil"/>
              <w:bottom w:val="single" w:sz="4" w:space="0" w:color="auto"/>
              <w:right w:val="single" w:sz="4" w:space="0" w:color="auto"/>
            </w:tcBorders>
            <w:shd w:val="clear" w:color="auto" w:fill="auto"/>
            <w:vAlign w:val="center"/>
            <w:hideMark/>
          </w:tcPr>
          <w:p w14:paraId="584D1649"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pH, DIC, pCO</w:t>
            </w:r>
            <w:r w:rsidRPr="00D30DDB">
              <w:rPr>
                <w:rFonts w:ascii="Times Roman" w:hAnsi="Times Roman" w:cs="Calibri"/>
                <w:sz w:val="20"/>
                <w:szCs w:val="20"/>
                <w:vertAlign w:val="subscript"/>
              </w:rPr>
              <w:t>2</w:t>
            </w:r>
            <w:r w:rsidRPr="00A20452">
              <w:rPr>
                <w:rFonts w:ascii="Times Roman" w:hAnsi="Times Roman" w:cs="Calibri"/>
                <w:sz w:val="20"/>
                <w:szCs w:val="20"/>
              </w:rPr>
              <w:t>, TA, nutrients (nitrate, nitrite, phosphate, orthosilicic acid)</w:t>
            </w:r>
          </w:p>
        </w:tc>
        <w:tc>
          <w:tcPr>
            <w:tcW w:w="1960" w:type="dxa"/>
            <w:tcBorders>
              <w:top w:val="nil"/>
              <w:left w:val="nil"/>
              <w:bottom w:val="single" w:sz="4" w:space="0" w:color="auto"/>
              <w:right w:val="single" w:sz="4" w:space="0" w:color="auto"/>
            </w:tcBorders>
            <w:shd w:val="clear" w:color="auto" w:fill="auto"/>
            <w:noWrap/>
            <w:vAlign w:val="center"/>
            <w:hideMark/>
          </w:tcPr>
          <w:p w14:paraId="205CDC11"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discrete</w:t>
            </w:r>
          </w:p>
        </w:tc>
        <w:tc>
          <w:tcPr>
            <w:tcW w:w="1660" w:type="dxa"/>
            <w:tcBorders>
              <w:top w:val="nil"/>
              <w:left w:val="nil"/>
              <w:bottom w:val="single" w:sz="4" w:space="0" w:color="auto"/>
              <w:right w:val="single" w:sz="4" w:space="0" w:color="auto"/>
            </w:tcBorders>
            <w:shd w:val="clear" w:color="auto" w:fill="auto"/>
            <w:vAlign w:val="center"/>
            <w:hideMark/>
          </w:tcPr>
          <w:p w14:paraId="25734115"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once every 4 years</w:t>
            </w:r>
          </w:p>
        </w:tc>
        <w:tc>
          <w:tcPr>
            <w:tcW w:w="1880" w:type="dxa"/>
            <w:tcBorders>
              <w:top w:val="nil"/>
              <w:left w:val="nil"/>
              <w:bottom w:val="single" w:sz="4" w:space="0" w:color="auto"/>
              <w:right w:val="single" w:sz="12" w:space="0" w:color="auto"/>
            </w:tcBorders>
            <w:shd w:val="clear" w:color="auto" w:fill="auto"/>
            <w:vAlign w:val="center"/>
            <w:hideMark/>
          </w:tcPr>
          <w:p w14:paraId="5194925A"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full column </w:t>
            </w:r>
          </w:p>
        </w:tc>
      </w:tr>
      <w:tr w:rsidR="00A20452" w:rsidRPr="00A20452" w14:paraId="35413D30" w14:textId="77777777" w:rsidTr="00A20452">
        <w:trPr>
          <w:trHeight w:val="500"/>
        </w:trPr>
        <w:tc>
          <w:tcPr>
            <w:tcW w:w="1920" w:type="dxa"/>
            <w:tcBorders>
              <w:top w:val="nil"/>
              <w:left w:val="single" w:sz="12" w:space="0" w:color="auto"/>
              <w:bottom w:val="single" w:sz="12" w:space="0" w:color="auto"/>
              <w:right w:val="single" w:sz="4" w:space="0" w:color="auto"/>
            </w:tcBorders>
            <w:shd w:val="clear" w:color="auto" w:fill="auto"/>
            <w:vAlign w:val="center"/>
            <w:hideMark/>
          </w:tcPr>
          <w:p w14:paraId="096E27DB" w14:textId="77777777" w:rsidR="00A20452" w:rsidRPr="00A20452" w:rsidRDefault="00A20452" w:rsidP="00A20452">
            <w:pPr>
              <w:jc w:val="center"/>
              <w:rPr>
                <w:rFonts w:ascii="Times Roman" w:hAnsi="Times Roman" w:cs="Calibri"/>
                <w:b/>
                <w:bCs/>
                <w:i/>
                <w:iCs/>
                <w:color w:val="000000"/>
                <w:sz w:val="20"/>
                <w:szCs w:val="20"/>
              </w:rPr>
            </w:pPr>
            <w:r w:rsidRPr="00A20452">
              <w:rPr>
                <w:rFonts w:ascii="Times Roman" w:hAnsi="Times Roman" w:cs="Calibri"/>
                <w:b/>
                <w:bCs/>
                <w:i/>
                <w:iCs/>
                <w:color w:val="000000"/>
                <w:sz w:val="20"/>
                <w:szCs w:val="20"/>
              </w:rPr>
              <w:t>Shell Day</w:t>
            </w:r>
          </w:p>
        </w:tc>
        <w:tc>
          <w:tcPr>
            <w:tcW w:w="1300" w:type="dxa"/>
            <w:tcBorders>
              <w:top w:val="nil"/>
              <w:left w:val="nil"/>
              <w:bottom w:val="single" w:sz="12" w:space="0" w:color="auto"/>
              <w:right w:val="single" w:sz="4" w:space="0" w:color="auto"/>
            </w:tcBorders>
            <w:shd w:val="clear" w:color="auto" w:fill="auto"/>
            <w:vAlign w:val="center"/>
            <w:hideMark/>
          </w:tcPr>
          <w:p w14:paraId="61FBBE92"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monitoring locations</w:t>
            </w:r>
          </w:p>
        </w:tc>
        <w:tc>
          <w:tcPr>
            <w:tcW w:w="1720" w:type="dxa"/>
            <w:tcBorders>
              <w:top w:val="nil"/>
              <w:left w:val="nil"/>
              <w:bottom w:val="single" w:sz="12" w:space="0" w:color="auto"/>
              <w:right w:val="single" w:sz="4" w:space="0" w:color="auto"/>
            </w:tcBorders>
            <w:shd w:val="clear" w:color="auto" w:fill="auto"/>
            <w:vAlign w:val="center"/>
            <w:hideMark/>
          </w:tcPr>
          <w:p w14:paraId="11CAC1DB"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t>TA, salinity, some pH</w:t>
            </w:r>
          </w:p>
        </w:tc>
        <w:tc>
          <w:tcPr>
            <w:tcW w:w="1960" w:type="dxa"/>
            <w:tcBorders>
              <w:top w:val="nil"/>
              <w:left w:val="nil"/>
              <w:bottom w:val="single" w:sz="12" w:space="0" w:color="auto"/>
              <w:right w:val="single" w:sz="4" w:space="0" w:color="auto"/>
            </w:tcBorders>
            <w:shd w:val="clear" w:color="auto" w:fill="auto"/>
            <w:vAlign w:val="center"/>
            <w:hideMark/>
          </w:tcPr>
          <w:p w14:paraId="2A7BA7BB"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discrete</w:t>
            </w:r>
          </w:p>
        </w:tc>
        <w:tc>
          <w:tcPr>
            <w:tcW w:w="1660" w:type="dxa"/>
            <w:tcBorders>
              <w:top w:val="nil"/>
              <w:left w:val="nil"/>
              <w:bottom w:val="single" w:sz="12" w:space="0" w:color="auto"/>
              <w:right w:val="single" w:sz="4" w:space="0" w:color="auto"/>
            </w:tcBorders>
            <w:shd w:val="clear" w:color="auto" w:fill="auto"/>
            <w:vAlign w:val="center"/>
            <w:hideMark/>
          </w:tcPr>
          <w:p w14:paraId="64DE7B1C" w14:textId="77777777" w:rsidR="00A20452" w:rsidRPr="00A20452" w:rsidRDefault="00A20452" w:rsidP="00A20452">
            <w:pPr>
              <w:jc w:val="center"/>
              <w:rPr>
                <w:rFonts w:ascii="Times Roman" w:hAnsi="Times Roman" w:cs="Calibri"/>
                <w:sz w:val="20"/>
                <w:szCs w:val="20"/>
              </w:rPr>
            </w:pPr>
            <w:r w:rsidRPr="00A20452">
              <w:rPr>
                <w:rFonts w:ascii="Times Roman" w:hAnsi="Times Roman" w:cs="Calibri"/>
                <w:sz w:val="20"/>
                <w:szCs w:val="20"/>
              </w:rPr>
              <w:t xml:space="preserve">single monitoring </w:t>
            </w:r>
            <w:r w:rsidRPr="00A20452">
              <w:rPr>
                <w:rFonts w:ascii="Times Roman" w:hAnsi="Times Roman" w:cs="Calibri"/>
                <w:sz w:val="20"/>
                <w:szCs w:val="20"/>
              </w:rPr>
              <w:lastRenderedPageBreak/>
              <w:t>blitz August 2019</w:t>
            </w:r>
          </w:p>
        </w:tc>
        <w:tc>
          <w:tcPr>
            <w:tcW w:w="1880" w:type="dxa"/>
            <w:tcBorders>
              <w:top w:val="nil"/>
              <w:left w:val="nil"/>
              <w:bottom w:val="single" w:sz="12" w:space="0" w:color="auto"/>
              <w:right w:val="single" w:sz="12" w:space="0" w:color="auto"/>
            </w:tcBorders>
            <w:shd w:val="clear" w:color="auto" w:fill="auto"/>
            <w:vAlign w:val="center"/>
            <w:hideMark/>
          </w:tcPr>
          <w:p w14:paraId="4625DAA1" w14:textId="77777777" w:rsidR="00A20452" w:rsidRPr="00A20452" w:rsidRDefault="00A20452" w:rsidP="00A20452">
            <w:pPr>
              <w:jc w:val="center"/>
              <w:rPr>
                <w:rFonts w:ascii="Times Roman" w:hAnsi="Times Roman" w:cs="Calibri"/>
                <w:color w:val="000000"/>
                <w:sz w:val="20"/>
                <w:szCs w:val="20"/>
              </w:rPr>
            </w:pPr>
            <w:r w:rsidRPr="00A20452">
              <w:rPr>
                <w:rFonts w:ascii="Times Roman" w:hAnsi="Times Roman" w:cs="Calibri"/>
                <w:color w:val="000000"/>
                <w:sz w:val="20"/>
                <w:szCs w:val="20"/>
              </w:rPr>
              <w:lastRenderedPageBreak/>
              <w:t>surface</w:t>
            </w:r>
          </w:p>
        </w:tc>
      </w:tr>
    </w:tbl>
    <w:p w14:paraId="110DB60A" w14:textId="77777777" w:rsidR="00AE7D09" w:rsidRPr="00CA483C" w:rsidRDefault="00AE7D09" w:rsidP="00AE7D09"/>
    <w:p w14:paraId="1F0CA0C3" w14:textId="0908B327" w:rsidR="00375D96" w:rsidRPr="009C52E9" w:rsidRDefault="00583723" w:rsidP="00AD3DD9">
      <w:pPr>
        <w:spacing w:before="240" w:after="240"/>
        <w:rPr>
          <w:rFonts w:ascii="Times" w:eastAsia="Times" w:hAnsi="Times" w:cs="Times"/>
          <w:b/>
        </w:rPr>
      </w:pPr>
      <w:r w:rsidRPr="009C52E9">
        <w:rPr>
          <w:rFonts w:ascii="Times" w:eastAsia="Times" w:hAnsi="Times" w:cs="Times"/>
          <w:b/>
        </w:rPr>
        <w:t xml:space="preserve">References: </w:t>
      </w:r>
    </w:p>
    <w:p w14:paraId="31958041" w14:textId="77777777"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Aguilera, VM, Vargas, CA, Lardies, MA, Poupin, MJ. 2016. Adaptive variability to low</w:t>
      </w:r>
      <w:r w:rsidRPr="00247C81">
        <w:rPr>
          <w:rFonts w:ascii="Cambria Math" w:eastAsia="Times" w:hAnsi="Cambria Math" w:cs="Cambria Math"/>
          <w:sz w:val="22"/>
          <w:szCs w:val="22"/>
        </w:rPr>
        <w:t>‐</w:t>
      </w:r>
      <w:r w:rsidRPr="00247C81">
        <w:rPr>
          <w:rFonts w:ascii="Times" w:eastAsia="Times" w:hAnsi="Times" w:cs="Times"/>
          <w:sz w:val="22"/>
          <w:szCs w:val="22"/>
        </w:rPr>
        <w:t>pH river discharges in</w:t>
      </w:r>
      <w:r>
        <w:rPr>
          <w:rFonts w:ascii="Times" w:eastAsia="Times" w:hAnsi="Times" w:cs="Times"/>
          <w:sz w:val="22"/>
          <w:szCs w:val="22"/>
        </w:rPr>
        <w:t xml:space="preserve"> </w:t>
      </w:r>
      <w:r w:rsidRPr="00247C81">
        <w:rPr>
          <w:rFonts w:ascii="Times" w:eastAsia="Times" w:hAnsi="Times" w:cs="Times"/>
          <w:i/>
          <w:sz w:val="22"/>
          <w:szCs w:val="22"/>
        </w:rPr>
        <w:t>Acartia tonsa</w:t>
      </w:r>
      <w:r w:rsidRPr="00247C81">
        <w:rPr>
          <w:rFonts w:ascii="Times" w:eastAsia="Times" w:hAnsi="Times" w:cs="Times"/>
          <w:sz w:val="22"/>
          <w:szCs w:val="22"/>
        </w:rPr>
        <w:t xml:space="preserve"> and stress responses to high pCO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conditions. </w:t>
      </w:r>
      <w:r w:rsidRPr="00247C81">
        <w:rPr>
          <w:rFonts w:ascii="Times" w:eastAsia="Times" w:hAnsi="Times" w:cs="Times"/>
          <w:i/>
          <w:sz w:val="22"/>
          <w:szCs w:val="22"/>
        </w:rPr>
        <w:t xml:space="preserve">Mar Ecol </w:t>
      </w:r>
      <w:r w:rsidRPr="00247C81">
        <w:rPr>
          <w:rFonts w:ascii="Times" w:eastAsia="Times" w:hAnsi="Times" w:cs="Times"/>
          <w:b/>
          <w:bCs/>
          <w:iCs/>
          <w:sz w:val="22"/>
          <w:szCs w:val="22"/>
        </w:rPr>
        <w:t>37</w:t>
      </w:r>
      <w:r w:rsidRPr="00247C81">
        <w:rPr>
          <w:rFonts w:ascii="Times" w:eastAsia="Times" w:hAnsi="Times" w:cs="Times"/>
          <w:sz w:val="22"/>
          <w:szCs w:val="22"/>
        </w:rPr>
        <w:t>(1): 215</w:t>
      </w:r>
      <w:r w:rsidRPr="00247C81">
        <w:rPr>
          <w:rFonts w:ascii="Times" w:eastAsia="Times" w:hAnsi="Times" w:cs="Times"/>
          <w:sz w:val="22"/>
          <w:szCs w:val="22"/>
          <w:highlight w:val="white"/>
        </w:rPr>
        <w:t>–</w:t>
      </w:r>
      <w:r w:rsidRPr="00247C81">
        <w:rPr>
          <w:rFonts w:ascii="Times" w:eastAsia="Times" w:hAnsi="Times" w:cs="Times"/>
          <w:sz w:val="22"/>
          <w:szCs w:val="22"/>
        </w:rPr>
        <w:t xml:space="preserve">226. DOI: </w:t>
      </w:r>
      <w:r w:rsidRPr="00247C81">
        <w:rPr>
          <w:rFonts w:ascii="Times" w:eastAsia="Times" w:hAnsi="Times" w:cs="Times"/>
          <w:sz w:val="22"/>
          <w:szCs w:val="22"/>
          <w:highlight w:val="white"/>
        </w:rPr>
        <w:t>https://doi.org/</w:t>
      </w:r>
      <w:r w:rsidRPr="00247C81">
        <w:rPr>
          <w:rFonts w:ascii="Times" w:eastAsia="Times" w:hAnsi="Times" w:cs="Times"/>
          <w:sz w:val="22"/>
          <w:szCs w:val="22"/>
        </w:rPr>
        <w:t>10.1111/maec.12282</w:t>
      </w:r>
    </w:p>
    <w:p w14:paraId="4F6616B4" w14:textId="02AE2D92" w:rsidR="00583723"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 xml:space="preserve">Bailey, A, Thor, P, Browman, HI, Fields, DM, Runge, J., Vermont, A., Bjelland, R, Thompson, C, Shema, S, Durif, CMF, Hop, H. 2016. Early life stages of the Arctic copepod </w:t>
      </w:r>
      <w:r w:rsidRPr="00247C81">
        <w:rPr>
          <w:rFonts w:ascii="Times" w:eastAsia="Times" w:hAnsi="Times" w:cs="Times"/>
          <w:i/>
          <w:sz w:val="22"/>
          <w:szCs w:val="22"/>
        </w:rPr>
        <w:t>Calanus glacialis</w:t>
      </w:r>
      <w:r w:rsidRPr="00247C81">
        <w:rPr>
          <w:rFonts w:ascii="Times" w:eastAsia="Times" w:hAnsi="Times" w:cs="Times"/>
          <w:sz w:val="22"/>
          <w:szCs w:val="22"/>
        </w:rPr>
        <w:t xml:space="preserve"> are unaffected by increased seawater pCO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w:t>
      </w:r>
      <w:r w:rsidRPr="00247C81">
        <w:rPr>
          <w:rFonts w:ascii="Times" w:eastAsia="Times" w:hAnsi="Times" w:cs="Times"/>
          <w:i/>
          <w:sz w:val="22"/>
          <w:szCs w:val="22"/>
        </w:rPr>
        <w:t xml:space="preserve">ICES J Mar Sci, </w:t>
      </w:r>
      <w:r w:rsidRPr="00247C81">
        <w:rPr>
          <w:rFonts w:ascii="Times" w:eastAsia="Times" w:hAnsi="Times" w:cs="Times"/>
          <w:b/>
          <w:bCs/>
          <w:iCs/>
          <w:sz w:val="22"/>
          <w:szCs w:val="22"/>
        </w:rPr>
        <w:t>74</w:t>
      </w:r>
      <w:r w:rsidRPr="00247C81">
        <w:rPr>
          <w:rFonts w:ascii="Times" w:eastAsia="Times" w:hAnsi="Times" w:cs="Times"/>
          <w:sz w:val="22"/>
          <w:szCs w:val="22"/>
        </w:rPr>
        <w:t xml:space="preserve">(4): 996-1004. DOI: </w:t>
      </w:r>
      <w:hyperlink r:id="rId17" w:history="1">
        <w:r w:rsidRPr="004A2309">
          <w:rPr>
            <w:rStyle w:val="Hyperlink"/>
            <w:rFonts w:ascii="Times" w:eastAsia="Times" w:hAnsi="Times" w:cs="Times"/>
            <w:sz w:val="22"/>
            <w:szCs w:val="22"/>
            <w:highlight w:val="white"/>
          </w:rPr>
          <w:t>https://doi.org/</w:t>
        </w:r>
        <w:r w:rsidRPr="004A2309">
          <w:rPr>
            <w:rStyle w:val="Hyperlink"/>
            <w:rFonts w:ascii="Times" w:eastAsia="Times" w:hAnsi="Times" w:cs="Times"/>
            <w:sz w:val="22"/>
            <w:szCs w:val="22"/>
          </w:rPr>
          <w:t>10.1093/icesjms/fsw066</w:t>
        </w:r>
      </w:hyperlink>
    </w:p>
    <w:p w14:paraId="6F16E6B2" w14:textId="77777777"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Bednaršek, N, Ohman MD. 2015. Changes in pteropod distributions and shell dissolution across a frontal system in the California Current System.</w:t>
      </w:r>
      <w:r w:rsidRPr="00247C81">
        <w:rPr>
          <w:rFonts w:ascii="Times" w:eastAsia="Times" w:hAnsi="Times" w:cs="Times"/>
          <w:i/>
          <w:sz w:val="22"/>
          <w:szCs w:val="22"/>
        </w:rPr>
        <w:t xml:space="preserve"> Mar Ecol Prog Ser</w:t>
      </w:r>
      <w:r w:rsidRPr="00247C81">
        <w:rPr>
          <w:rFonts w:ascii="Times" w:eastAsia="Times" w:hAnsi="Times" w:cs="Times"/>
          <w:sz w:val="22"/>
          <w:szCs w:val="22"/>
        </w:rPr>
        <w:t xml:space="preserve"> </w:t>
      </w:r>
      <w:r w:rsidRPr="00247C81">
        <w:rPr>
          <w:rFonts w:ascii="Times" w:eastAsia="Times" w:hAnsi="Times" w:cs="Times"/>
          <w:b/>
          <w:bCs/>
          <w:iCs/>
          <w:sz w:val="22"/>
          <w:szCs w:val="22"/>
        </w:rPr>
        <w:t>523</w:t>
      </w:r>
      <w:r w:rsidRPr="00247C81">
        <w:rPr>
          <w:rFonts w:ascii="Times" w:eastAsia="Times" w:hAnsi="Times" w:cs="Times"/>
          <w:sz w:val="22"/>
          <w:szCs w:val="22"/>
        </w:rPr>
        <w:t xml:space="preserve">: 93–103. DOI: </w:t>
      </w:r>
      <w:r w:rsidRPr="00247C81">
        <w:rPr>
          <w:rFonts w:ascii="Times" w:eastAsia="Times" w:hAnsi="Times" w:cs="Times"/>
          <w:sz w:val="22"/>
          <w:szCs w:val="22"/>
          <w:highlight w:val="white"/>
        </w:rPr>
        <w:t>https://doi.org/</w:t>
      </w:r>
      <w:r w:rsidRPr="00247C81">
        <w:rPr>
          <w:rFonts w:ascii="Times" w:eastAsia="Times" w:hAnsi="Times" w:cs="Times"/>
          <w:sz w:val="22"/>
          <w:szCs w:val="22"/>
        </w:rPr>
        <w:t xml:space="preserve">10.3354/meps11199 </w:t>
      </w:r>
    </w:p>
    <w:p w14:paraId="5C9D1E65" w14:textId="77777777" w:rsidR="00583723" w:rsidRPr="00FE3BA5"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 xml:space="preserve">Bednaršek, N, Feely, RA, Beck, MW, Alin, SR, Siedlecki, SA, Calosi, P, Norton, EL, Saenger, C, Štrus, J, Greeley, D, Nezlin, NP, Roether, M, Spicer, JI. 2020. Exoskeleton dissolution with mechanoreceptor damage in larval Dungeness crab related to severity of present-day ocean acidification vertical gradients. </w:t>
      </w:r>
      <w:r w:rsidRPr="00FE3BA5">
        <w:rPr>
          <w:rFonts w:ascii="Times" w:eastAsia="Times" w:hAnsi="Times" w:cs="Times"/>
          <w:i/>
          <w:sz w:val="22"/>
          <w:szCs w:val="22"/>
        </w:rPr>
        <w:t>Sci Total Environ</w:t>
      </w:r>
      <w:r w:rsidRPr="00FE3BA5">
        <w:rPr>
          <w:rFonts w:ascii="Times" w:eastAsia="Times" w:hAnsi="Times" w:cs="Times"/>
          <w:sz w:val="22"/>
          <w:szCs w:val="22"/>
        </w:rPr>
        <w:t xml:space="preserve"> </w:t>
      </w:r>
      <w:r w:rsidRPr="00FE3BA5">
        <w:rPr>
          <w:rFonts w:ascii="Times" w:eastAsia="Times" w:hAnsi="Times" w:cs="Times"/>
          <w:b/>
          <w:bCs/>
          <w:iCs/>
          <w:sz w:val="22"/>
          <w:szCs w:val="22"/>
        </w:rPr>
        <w:t>716</w:t>
      </w:r>
      <w:r w:rsidRPr="00FE3BA5">
        <w:rPr>
          <w:rFonts w:ascii="Times" w:eastAsia="Times" w:hAnsi="Times" w:cs="Times"/>
          <w:sz w:val="22"/>
          <w:szCs w:val="22"/>
        </w:rPr>
        <w:t xml:space="preserve">: 136610. </w:t>
      </w:r>
      <w:hyperlink r:id="rId18" w:history="1">
        <w:r w:rsidRPr="00FE3BA5">
          <w:rPr>
            <w:rStyle w:val="Hyperlink"/>
            <w:rFonts w:ascii="Times" w:eastAsia="Times" w:hAnsi="Times" w:cs="Times"/>
            <w:sz w:val="22"/>
            <w:szCs w:val="22"/>
          </w:rPr>
          <w:t>DOI: https://doi.org/10.1016/j.scitotenv.2020.136610</w:t>
        </w:r>
      </w:hyperlink>
    </w:p>
    <w:p w14:paraId="7B94264B" w14:textId="77777777" w:rsidR="00583723" w:rsidRDefault="00583723" w:rsidP="00583723">
      <w:pPr>
        <w:spacing w:line="360" w:lineRule="auto"/>
        <w:ind w:hanging="720"/>
        <w:rPr>
          <w:rFonts w:ascii="Times" w:eastAsia="Times" w:hAnsi="Times" w:cs="Times"/>
          <w:sz w:val="22"/>
          <w:szCs w:val="22"/>
        </w:rPr>
      </w:pPr>
      <w:r w:rsidRPr="000D1F50">
        <w:rPr>
          <w:rFonts w:ascii="Times" w:eastAsia="Times" w:hAnsi="Times" w:cs="Times"/>
          <w:sz w:val="22"/>
          <w:szCs w:val="22"/>
          <w:lang w:val="fr-CA"/>
        </w:rPr>
        <w:t xml:space="preserve">Bergan, AJ, Lawson, GL, Maas, AE, Wang, ZA. 2017. </w:t>
      </w:r>
      <w:r w:rsidRPr="00247C81">
        <w:rPr>
          <w:rFonts w:ascii="Times" w:eastAsia="Times" w:hAnsi="Times" w:cs="Times"/>
          <w:sz w:val="22"/>
          <w:szCs w:val="22"/>
        </w:rPr>
        <w:t xml:space="preserve">The effect of elevated carbon dioxide on the sinking and swimming of the shelled pteropod </w:t>
      </w:r>
      <w:r w:rsidRPr="00247C81">
        <w:rPr>
          <w:rFonts w:ascii="Times" w:eastAsia="Times" w:hAnsi="Times" w:cs="Times"/>
          <w:i/>
          <w:sz w:val="22"/>
          <w:szCs w:val="22"/>
        </w:rPr>
        <w:t>Limacina retroversa</w:t>
      </w:r>
      <w:r w:rsidRPr="00247C81">
        <w:rPr>
          <w:rFonts w:ascii="Times" w:eastAsia="Times" w:hAnsi="Times" w:cs="Times"/>
          <w:sz w:val="22"/>
          <w:szCs w:val="22"/>
        </w:rPr>
        <w:t xml:space="preserve">. </w:t>
      </w:r>
      <w:r w:rsidRPr="00247C81">
        <w:rPr>
          <w:rFonts w:ascii="Times" w:eastAsia="Times" w:hAnsi="Times" w:cs="Times"/>
          <w:i/>
          <w:sz w:val="22"/>
          <w:szCs w:val="22"/>
        </w:rPr>
        <w:t xml:space="preserve">ICES J Mar Sci </w:t>
      </w:r>
      <w:r w:rsidRPr="00247C81">
        <w:rPr>
          <w:rFonts w:ascii="Times" w:eastAsia="Times" w:hAnsi="Times" w:cs="Times"/>
          <w:b/>
          <w:bCs/>
          <w:iCs/>
          <w:sz w:val="22"/>
          <w:szCs w:val="22"/>
        </w:rPr>
        <w:t>74</w:t>
      </w:r>
      <w:r w:rsidRPr="00247C81">
        <w:rPr>
          <w:rFonts w:ascii="Times" w:eastAsia="Times" w:hAnsi="Times" w:cs="Times"/>
          <w:sz w:val="22"/>
          <w:szCs w:val="22"/>
        </w:rPr>
        <w:t xml:space="preserve">(7): 1893–1905. DOI: </w:t>
      </w:r>
      <w:r w:rsidRPr="00247C81">
        <w:rPr>
          <w:rFonts w:ascii="Times" w:eastAsia="Times" w:hAnsi="Times" w:cs="Times"/>
          <w:sz w:val="22"/>
          <w:szCs w:val="22"/>
          <w:highlight w:val="white"/>
        </w:rPr>
        <w:t>https://doi.org/</w:t>
      </w:r>
      <w:r w:rsidRPr="00247C81">
        <w:rPr>
          <w:rFonts w:ascii="Times" w:eastAsia="Times" w:hAnsi="Times" w:cs="Times"/>
          <w:sz w:val="22"/>
          <w:szCs w:val="22"/>
        </w:rPr>
        <w:t>10.1093/icesjms/fsx008</w:t>
      </w:r>
      <w:r w:rsidRPr="00583723">
        <w:rPr>
          <w:rFonts w:ascii="Times" w:eastAsia="Times" w:hAnsi="Times" w:cs="Times"/>
          <w:sz w:val="22"/>
          <w:szCs w:val="22"/>
        </w:rPr>
        <w:t xml:space="preserve"> </w:t>
      </w:r>
    </w:p>
    <w:p w14:paraId="60E92DE5" w14:textId="220A2E04"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 xml:space="preserve">Broszeit, S, Hattam, C, Beaumont, N. 2016. Bioremediation of waste under ocean acidification: Reviewing the role of </w:t>
      </w:r>
      <w:r w:rsidRPr="00247C81">
        <w:rPr>
          <w:rFonts w:ascii="Times" w:eastAsia="Times" w:hAnsi="Times" w:cs="Times"/>
          <w:i/>
          <w:sz w:val="22"/>
          <w:szCs w:val="22"/>
        </w:rPr>
        <w:t>Mytilus edulis</w:t>
      </w:r>
      <w:r w:rsidRPr="00247C81">
        <w:rPr>
          <w:rFonts w:ascii="Times" w:eastAsia="Times" w:hAnsi="Times" w:cs="Times"/>
          <w:sz w:val="22"/>
          <w:szCs w:val="22"/>
        </w:rPr>
        <w:t xml:space="preserve">. </w:t>
      </w:r>
      <w:r w:rsidRPr="00247C81">
        <w:rPr>
          <w:rFonts w:ascii="Times" w:eastAsia="Times" w:hAnsi="Times" w:cs="Times"/>
          <w:i/>
          <w:sz w:val="22"/>
          <w:szCs w:val="22"/>
        </w:rPr>
        <w:t xml:space="preserve">Mar Pollut Bull </w:t>
      </w:r>
      <w:r w:rsidRPr="00247C81">
        <w:rPr>
          <w:rFonts w:ascii="Times" w:eastAsia="Times" w:hAnsi="Times" w:cs="Times"/>
          <w:b/>
          <w:bCs/>
          <w:iCs/>
          <w:sz w:val="22"/>
          <w:szCs w:val="22"/>
        </w:rPr>
        <w:t>103</w:t>
      </w:r>
      <w:r w:rsidRPr="00247C81">
        <w:rPr>
          <w:rFonts w:ascii="Times" w:eastAsia="Times" w:hAnsi="Times" w:cs="Times"/>
          <w:sz w:val="22"/>
          <w:szCs w:val="22"/>
        </w:rPr>
        <w:t>(1): 5</w:t>
      </w:r>
      <w:r>
        <w:rPr>
          <w:rFonts w:ascii="Times" w:eastAsia="Times" w:hAnsi="Times" w:cs="Times"/>
          <w:sz w:val="22"/>
          <w:szCs w:val="22"/>
        </w:rPr>
        <w:t>–</w:t>
      </w:r>
      <w:r w:rsidRPr="00247C81">
        <w:rPr>
          <w:rFonts w:ascii="Times" w:eastAsia="Times" w:hAnsi="Times" w:cs="Times"/>
          <w:sz w:val="22"/>
          <w:szCs w:val="22"/>
        </w:rPr>
        <w:t xml:space="preserve">14. DOI: </w:t>
      </w:r>
      <w:hyperlink r:id="rId19" w:history="1">
        <w:r w:rsidRPr="00247C81">
          <w:rPr>
            <w:rStyle w:val="Hyperlink"/>
            <w:rFonts w:ascii="Times" w:eastAsia="Times" w:hAnsi="Times" w:cs="Times"/>
            <w:sz w:val="22"/>
            <w:szCs w:val="22"/>
          </w:rPr>
          <w:t>https://doi.org/10.1016/j.marpolbul.2015.12.040</w:t>
        </w:r>
      </w:hyperlink>
    </w:p>
    <w:p w14:paraId="12A3F078" w14:textId="7D8DF916" w:rsidR="00583723" w:rsidRDefault="00583723" w:rsidP="00583723">
      <w:pPr>
        <w:spacing w:line="360" w:lineRule="auto"/>
        <w:ind w:hanging="720"/>
        <w:rPr>
          <w:rStyle w:val="Hyperlink"/>
          <w:rFonts w:ascii="Times" w:hAnsi="Times"/>
          <w:sz w:val="22"/>
          <w:szCs w:val="22"/>
        </w:rPr>
      </w:pPr>
      <w:r>
        <w:rPr>
          <w:rFonts w:ascii="Times" w:eastAsia="Times" w:hAnsi="Times" w:cs="Times"/>
          <w:sz w:val="22"/>
          <w:szCs w:val="22"/>
        </w:rPr>
        <w:t xml:space="preserve">Fisheries and Oceans Canada. 2018. </w:t>
      </w:r>
      <w:r w:rsidRPr="007C2941">
        <w:rPr>
          <w:rFonts w:ascii="Times" w:eastAsia="Times" w:hAnsi="Times" w:cs="Times"/>
          <w:sz w:val="22"/>
          <w:szCs w:val="22"/>
        </w:rPr>
        <w:t xml:space="preserve">Canada’s Fish </w:t>
      </w:r>
      <w:r>
        <w:rPr>
          <w:rFonts w:ascii="Times" w:eastAsia="Times" w:hAnsi="Times" w:cs="Times"/>
          <w:sz w:val="22"/>
          <w:szCs w:val="22"/>
        </w:rPr>
        <w:t>a</w:t>
      </w:r>
      <w:r w:rsidRPr="007C2941">
        <w:rPr>
          <w:rFonts w:ascii="Times" w:eastAsia="Times" w:hAnsi="Times" w:cs="Times"/>
          <w:sz w:val="22"/>
          <w:szCs w:val="22"/>
        </w:rPr>
        <w:t>nd Seafood Trade.</w:t>
      </w:r>
      <w:r>
        <w:rPr>
          <w:rFonts w:ascii="Times" w:eastAsia="Times" w:hAnsi="Times" w:cs="Times"/>
          <w:sz w:val="22"/>
          <w:szCs w:val="22"/>
        </w:rPr>
        <w:t xml:space="preserve"> Retrieved from</w:t>
      </w:r>
      <w:r w:rsidRPr="007C2941">
        <w:rPr>
          <w:rFonts w:ascii="Times" w:eastAsia="Times" w:hAnsi="Times" w:cs="Times"/>
          <w:sz w:val="22"/>
          <w:szCs w:val="22"/>
        </w:rPr>
        <w:t xml:space="preserve"> </w:t>
      </w:r>
      <w:hyperlink r:id="rId20" w:history="1">
        <w:r w:rsidRPr="007C2941">
          <w:rPr>
            <w:rStyle w:val="Hyperlink"/>
            <w:rFonts w:ascii="Times" w:hAnsi="Times"/>
            <w:sz w:val="22"/>
            <w:szCs w:val="22"/>
          </w:rPr>
          <w:t>https://www.dfo-mpo.gc.ca/ea-ae/economic-analysis/CANADAS_FISH_SEAFOOD_TRADE_OVERVIEW.pdf</w:t>
        </w:r>
      </w:hyperlink>
    </w:p>
    <w:p w14:paraId="0E8DCBEF" w14:textId="4E331276" w:rsidR="00583723" w:rsidRPr="009313B5" w:rsidRDefault="00583723" w:rsidP="00583723">
      <w:pPr>
        <w:spacing w:line="360" w:lineRule="auto"/>
        <w:ind w:hanging="720"/>
        <w:rPr>
          <w:rFonts w:ascii="Times" w:hAnsi="Times"/>
          <w:sz w:val="22"/>
          <w:szCs w:val="22"/>
          <w:lang w:val="de-DE"/>
        </w:rPr>
      </w:pPr>
      <w:r w:rsidRPr="00247C81">
        <w:rPr>
          <w:rFonts w:ascii="Times" w:hAnsi="Times"/>
          <w:sz w:val="22"/>
          <w:szCs w:val="22"/>
        </w:rPr>
        <w:t xml:space="preserve">Chavez, FP, Pennington, JT, Michisaki, RP, Blum, M, Chavez, GM, Friederich, J, Jones, B, Herlien, R, Kieft, B, Hobson, B, Ren, AS, Ryan, J, Sevadjian, JC, Wahl, C, Walz, KR, Yamahara, K, Friederich, GE, Messié, M. 2017. Climate </w:t>
      </w:r>
      <w:r>
        <w:rPr>
          <w:rFonts w:ascii="Times" w:hAnsi="Times"/>
          <w:sz w:val="22"/>
          <w:szCs w:val="22"/>
        </w:rPr>
        <w:t>v</w:t>
      </w:r>
      <w:r w:rsidRPr="00247C81">
        <w:rPr>
          <w:rFonts w:ascii="Times" w:hAnsi="Times"/>
          <w:sz w:val="22"/>
          <w:szCs w:val="22"/>
        </w:rPr>
        <w:t xml:space="preserve">ariability and </w:t>
      </w:r>
      <w:r>
        <w:rPr>
          <w:rFonts w:ascii="Times" w:hAnsi="Times"/>
          <w:sz w:val="22"/>
          <w:szCs w:val="22"/>
        </w:rPr>
        <w:t>c</w:t>
      </w:r>
      <w:r w:rsidRPr="00247C81">
        <w:rPr>
          <w:rFonts w:ascii="Times" w:hAnsi="Times"/>
          <w:sz w:val="22"/>
          <w:szCs w:val="22"/>
        </w:rPr>
        <w:t xml:space="preserve">hange: Response of a </w:t>
      </w:r>
      <w:r>
        <w:rPr>
          <w:rFonts w:ascii="Times" w:hAnsi="Times"/>
          <w:sz w:val="22"/>
          <w:szCs w:val="22"/>
        </w:rPr>
        <w:t>c</w:t>
      </w:r>
      <w:r w:rsidRPr="00247C81">
        <w:rPr>
          <w:rFonts w:ascii="Times" w:hAnsi="Times"/>
          <w:sz w:val="22"/>
          <w:szCs w:val="22"/>
        </w:rPr>
        <w:t xml:space="preserve">oastal </w:t>
      </w:r>
      <w:r>
        <w:rPr>
          <w:rFonts w:ascii="Times" w:hAnsi="Times"/>
          <w:sz w:val="22"/>
          <w:szCs w:val="22"/>
        </w:rPr>
        <w:t>o</w:t>
      </w:r>
      <w:r w:rsidRPr="00247C81">
        <w:rPr>
          <w:rFonts w:ascii="Times" w:hAnsi="Times"/>
          <w:sz w:val="22"/>
          <w:szCs w:val="22"/>
        </w:rPr>
        <w:t xml:space="preserve">cean </w:t>
      </w:r>
      <w:r>
        <w:rPr>
          <w:rFonts w:ascii="Times" w:hAnsi="Times"/>
          <w:sz w:val="22"/>
          <w:szCs w:val="22"/>
        </w:rPr>
        <w:t>e</w:t>
      </w:r>
      <w:r w:rsidRPr="00247C81">
        <w:rPr>
          <w:rFonts w:ascii="Times" w:hAnsi="Times"/>
          <w:sz w:val="22"/>
          <w:szCs w:val="22"/>
        </w:rPr>
        <w:t xml:space="preserve">cosystem. </w:t>
      </w:r>
      <w:r w:rsidRPr="009313B5">
        <w:rPr>
          <w:rFonts w:ascii="Times" w:hAnsi="Times"/>
          <w:i/>
          <w:sz w:val="22"/>
          <w:szCs w:val="22"/>
          <w:lang w:val="de-DE"/>
        </w:rPr>
        <w:t>Oceanography</w:t>
      </w:r>
      <w:r w:rsidRPr="009313B5">
        <w:rPr>
          <w:rFonts w:ascii="Times" w:hAnsi="Times"/>
          <w:sz w:val="22"/>
          <w:szCs w:val="22"/>
          <w:lang w:val="de-DE"/>
        </w:rPr>
        <w:t xml:space="preserve"> </w:t>
      </w:r>
      <w:r w:rsidRPr="009313B5">
        <w:rPr>
          <w:rFonts w:ascii="Times" w:hAnsi="Times"/>
          <w:b/>
          <w:bCs/>
          <w:iCs/>
          <w:sz w:val="22"/>
          <w:szCs w:val="22"/>
          <w:lang w:val="de-DE"/>
        </w:rPr>
        <w:t>30</w:t>
      </w:r>
      <w:r w:rsidRPr="009313B5">
        <w:rPr>
          <w:rFonts w:ascii="Times" w:hAnsi="Times"/>
          <w:sz w:val="22"/>
          <w:szCs w:val="22"/>
          <w:lang w:val="de-DE"/>
        </w:rPr>
        <w:t xml:space="preserve">(4): 128–145. DOI: </w:t>
      </w:r>
      <w:hyperlink r:id="rId21" w:history="1">
        <w:r w:rsidRPr="009313B5">
          <w:rPr>
            <w:rStyle w:val="Hyperlink"/>
            <w:rFonts w:ascii="Times" w:hAnsi="Times"/>
            <w:sz w:val="22"/>
            <w:szCs w:val="22"/>
            <w:lang w:val="de-DE"/>
          </w:rPr>
          <w:t>https://doi.org/10.5670/oceanog.2017.429</w:t>
        </w:r>
      </w:hyperlink>
    </w:p>
    <w:p w14:paraId="18580B71" w14:textId="01292F8C" w:rsidR="00583723" w:rsidRDefault="00583723" w:rsidP="00583723">
      <w:pPr>
        <w:spacing w:line="360" w:lineRule="auto"/>
        <w:ind w:hanging="720"/>
        <w:rPr>
          <w:rFonts w:ascii="Times" w:eastAsia="Times" w:hAnsi="Times" w:cs="Times"/>
          <w:sz w:val="22"/>
          <w:szCs w:val="22"/>
        </w:rPr>
      </w:pPr>
      <w:r w:rsidRPr="000D1F50">
        <w:rPr>
          <w:rFonts w:ascii="Times" w:eastAsia="Times" w:hAnsi="Times" w:cs="Times"/>
          <w:sz w:val="22"/>
          <w:szCs w:val="22"/>
          <w:lang w:val="fr-CA"/>
        </w:rPr>
        <w:t xml:space="preserve">Chen, B, Lin, L, Ma, Z, Zhang, T, Chen, W, Zou, D. 2019. </w:t>
      </w:r>
      <w:r w:rsidRPr="00247C81">
        <w:rPr>
          <w:rFonts w:ascii="Times" w:eastAsia="Times" w:hAnsi="Times" w:cs="Times"/>
          <w:sz w:val="22"/>
          <w:szCs w:val="22"/>
        </w:rPr>
        <w:t xml:space="preserve">Carbon and nitrogen accumulation and interspecific competition in two algae species, </w:t>
      </w:r>
      <w:r w:rsidRPr="00247C81">
        <w:rPr>
          <w:rFonts w:ascii="Times" w:eastAsia="Times" w:hAnsi="Times" w:cs="Times"/>
          <w:i/>
          <w:sz w:val="22"/>
          <w:szCs w:val="22"/>
        </w:rPr>
        <w:t>Pyropia haitanensis</w:t>
      </w:r>
      <w:r w:rsidRPr="00247C81">
        <w:rPr>
          <w:rFonts w:ascii="Times" w:eastAsia="Times" w:hAnsi="Times" w:cs="Times"/>
          <w:sz w:val="22"/>
          <w:szCs w:val="22"/>
        </w:rPr>
        <w:t xml:space="preserve"> and </w:t>
      </w:r>
      <w:r w:rsidRPr="00247C81">
        <w:rPr>
          <w:rFonts w:ascii="Times" w:eastAsia="Times" w:hAnsi="Times" w:cs="Times"/>
          <w:i/>
          <w:sz w:val="22"/>
          <w:szCs w:val="22"/>
        </w:rPr>
        <w:t>Ulva lactuca</w:t>
      </w:r>
      <w:r w:rsidRPr="00247C81">
        <w:rPr>
          <w:rFonts w:ascii="Times" w:eastAsia="Times" w:hAnsi="Times" w:cs="Times"/>
          <w:sz w:val="22"/>
          <w:szCs w:val="22"/>
        </w:rPr>
        <w:t xml:space="preserve">, under ocean acidification conditions. </w:t>
      </w:r>
      <w:r w:rsidRPr="00247C81">
        <w:rPr>
          <w:rFonts w:ascii="Times" w:eastAsia="Times" w:hAnsi="Times" w:cs="Times"/>
          <w:i/>
          <w:sz w:val="22"/>
          <w:szCs w:val="22"/>
        </w:rPr>
        <w:t xml:space="preserve">Aquacult Int </w:t>
      </w:r>
      <w:r w:rsidRPr="00247C81">
        <w:rPr>
          <w:rFonts w:ascii="Times" w:eastAsia="Times" w:hAnsi="Times" w:cs="Times"/>
          <w:b/>
          <w:bCs/>
          <w:iCs/>
          <w:sz w:val="22"/>
          <w:szCs w:val="22"/>
        </w:rPr>
        <w:t>27</w:t>
      </w:r>
      <w:r w:rsidRPr="00247C81">
        <w:rPr>
          <w:rFonts w:ascii="Times" w:eastAsia="Times" w:hAnsi="Times" w:cs="Times"/>
          <w:sz w:val="22"/>
          <w:szCs w:val="22"/>
        </w:rPr>
        <w:t>(3): 721</w:t>
      </w:r>
      <w:r>
        <w:rPr>
          <w:rFonts w:ascii="Times" w:eastAsia="Times" w:hAnsi="Times" w:cs="Times"/>
          <w:sz w:val="22"/>
          <w:szCs w:val="22"/>
        </w:rPr>
        <w:t>–</w:t>
      </w:r>
      <w:r w:rsidRPr="00247C81">
        <w:rPr>
          <w:rFonts w:ascii="Times" w:eastAsia="Times" w:hAnsi="Times" w:cs="Times"/>
          <w:sz w:val="22"/>
          <w:szCs w:val="22"/>
        </w:rPr>
        <w:t xml:space="preserve">733. DOI: </w:t>
      </w:r>
      <w:hyperlink r:id="rId22" w:history="1">
        <w:r w:rsidRPr="004A2309">
          <w:rPr>
            <w:rStyle w:val="Hyperlink"/>
            <w:rFonts w:ascii="Times" w:eastAsia="Times" w:hAnsi="Times" w:cs="Times"/>
            <w:sz w:val="22"/>
            <w:szCs w:val="22"/>
          </w:rPr>
          <w:t>https://doi.org/10.1007/s10499-019-00360-y</w:t>
        </w:r>
      </w:hyperlink>
    </w:p>
    <w:p w14:paraId="2411BC9E" w14:textId="77777777"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lastRenderedPageBreak/>
        <w:t>Clements, JC, Woodard, KD, Hunt, HL. 2016. Porewater acidification alters the burrowing behavior and post-settlement dispersal of juvenile soft-shell clams (</w:t>
      </w:r>
      <w:r w:rsidRPr="00247C81">
        <w:rPr>
          <w:rFonts w:ascii="Times" w:eastAsia="Times" w:hAnsi="Times" w:cs="Times"/>
          <w:i/>
          <w:sz w:val="22"/>
          <w:szCs w:val="22"/>
        </w:rPr>
        <w:t>Mya arenaria</w:t>
      </w:r>
      <w:r w:rsidRPr="00247C81">
        <w:rPr>
          <w:rFonts w:ascii="Times" w:eastAsia="Times" w:hAnsi="Times" w:cs="Times"/>
          <w:sz w:val="22"/>
          <w:szCs w:val="22"/>
        </w:rPr>
        <w:t>).</w:t>
      </w:r>
      <w:r w:rsidRPr="00247C81">
        <w:rPr>
          <w:rFonts w:ascii="Times" w:eastAsia="Times" w:hAnsi="Times" w:cs="Times"/>
          <w:i/>
          <w:sz w:val="22"/>
          <w:szCs w:val="22"/>
        </w:rPr>
        <w:t xml:space="preserve"> J Exp Mar Biol Ecol </w:t>
      </w:r>
      <w:r w:rsidRPr="00247C81">
        <w:rPr>
          <w:rFonts w:ascii="Times" w:eastAsia="Times" w:hAnsi="Times" w:cs="Times"/>
          <w:b/>
          <w:bCs/>
          <w:iCs/>
          <w:sz w:val="22"/>
          <w:szCs w:val="22"/>
        </w:rPr>
        <w:t>477</w:t>
      </w:r>
      <w:r w:rsidRPr="00247C81">
        <w:rPr>
          <w:rFonts w:ascii="Times" w:eastAsia="Times" w:hAnsi="Times" w:cs="Times"/>
          <w:sz w:val="22"/>
          <w:szCs w:val="22"/>
        </w:rPr>
        <w:t>: 103</w:t>
      </w:r>
      <w:r>
        <w:rPr>
          <w:rFonts w:ascii="Times" w:eastAsia="Times" w:hAnsi="Times" w:cs="Times"/>
          <w:sz w:val="22"/>
          <w:szCs w:val="22"/>
        </w:rPr>
        <w:t>–</w:t>
      </w:r>
      <w:r w:rsidRPr="00247C81">
        <w:rPr>
          <w:rFonts w:ascii="Times" w:eastAsia="Times" w:hAnsi="Times" w:cs="Times"/>
          <w:sz w:val="22"/>
          <w:szCs w:val="22"/>
        </w:rPr>
        <w:t>111. DOI: https://doi.org/10.1016/j.jembe.2016.01.013</w:t>
      </w:r>
    </w:p>
    <w:p w14:paraId="577DBA10" w14:textId="77777777"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 xml:space="preserve">Coastal Enterprises, Inc. 2018. Opportunities for Aquaculture on the Massachusetts South Coast: A Sector Analysis. 65 pp. </w:t>
      </w:r>
      <w:hyperlink r:id="rId23" w:history="1">
        <w:r w:rsidRPr="00247C81">
          <w:rPr>
            <w:rStyle w:val="Hyperlink"/>
            <w:rFonts w:ascii="Times" w:eastAsia="Times" w:hAnsi="Times" w:cs="Times"/>
            <w:sz w:val="22"/>
            <w:szCs w:val="22"/>
          </w:rPr>
          <w:t>https://www.ceimaine.org/wp-content/uploads/2018/04/MA-South-Coast-Aquaculture-Analysis.2018.pdf</w:t>
        </w:r>
      </w:hyperlink>
    </w:p>
    <w:p w14:paraId="15BA6EA7" w14:textId="5BADE598" w:rsidR="00583723" w:rsidRPr="00247C81" w:rsidRDefault="00583723" w:rsidP="00583723">
      <w:pPr>
        <w:spacing w:line="360" w:lineRule="auto"/>
        <w:ind w:hanging="720"/>
        <w:rPr>
          <w:rFonts w:ascii="Times" w:eastAsia="Times" w:hAnsi="Times" w:cs="Times"/>
          <w:sz w:val="22"/>
          <w:szCs w:val="22"/>
        </w:rPr>
      </w:pPr>
      <w:r w:rsidRPr="00247C81">
        <w:rPr>
          <w:rFonts w:ascii="Times" w:eastAsia="Times" w:hAnsi="Times" w:cs="Times"/>
          <w:sz w:val="22"/>
          <w:szCs w:val="22"/>
        </w:rPr>
        <w:t xml:space="preserve">Cripps, G, Lindeque, P, Flynn, KJ. 2014. Have we been underestimating the effects of ocean acidification in zooplankton? </w:t>
      </w:r>
      <w:r w:rsidRPr="00247C81">
        <w:rPr>
          <w:rFonts w:ascii="Times" w:eastAsia="Times" w:hAnsi="Times" w:cs="Times"/>
          <w:i/>
          <w:sz w:val="22"/>
          <w:szCs w:val="22"/>
        </w:rPr>
        <w:t xml:space="preserve">Glob Change Biol </w:t>
      </w:r>
      <w:r w:rsidRPr="00247C81">
        <w:rPr>
          <w:rFonts w:ascii="Times" w:eastAsia="Times" w:hAnsi="Times" w:cs="Times"/>
          <w:b/>
          <w:bCs/>
          <w:iCs/>
          <w:sz w:val="22"/>
          <w:szCs w:val="22"/>
        </w:rPr>
        <w:t>20</w:t>
      </w:r>
      <w:r w:rsidRPr="00247C81">
        <w:rPr>
          <w:rFonts w:ascii="Times" w:eastAsia="Times" w:hAnsi="Times" w:cs="Times"/>
          <w:sz w:val="22"/>
          <w:szCs w:val="22"/>
        </w:rPr>
        <w:t>(11): 3377</w:t>
      </w:r>
      <w:r>
        <w:rPr>
          <w:rFonts w:ascii="Times" w:eastAsia="Times" w:hAnsi="Times" w:cs="Times"/>
          <w:sz w:val="22"/>
          <w:szCs w:val="22"/>
        </w:rPr>
        <w:t>–</w:t>
      </w:r>
      <w:r w:rsidRPr="00247C81">
        <w:rPr>
          <w:rFonts w:ascii="Times" w:eastAsia="Times" w:hAnsi="Times" w:cs="Times"/>
          <w:sz w:val="22"/>
          <w:szCs w:val="22"/>
        </w:rPr>
        <w:t xml:space="preserve">3385. DOI: </w:t>
      </w:r>
      <w:r w:rsidRPr="00247C81">
        <w:rPr>
          <w:rFonts w:ascii="Times" w:eastAsia="Times" w:hAnsi="Times" w:cs="Times"/>
          <w:sz w:val="22"/>
          <w:szCs w:val="22"/>
          <w:highlight w:val="white"/>
        </w:rPr>
        <w:t>https://doi.org/</w:t>
      </w:r>
      <w:r w:rsidRPr="00247C81">
        <w:rPr>
          <w:rFonts w:ascii="Times" w:eastAsia="Times" w:hAnsi="Times" w:cs="Times"/>
          <w:sz w:val="22"/>
          <w:szCs w:val="22"/>
        </w:rPr>
        <w:t>10.1111/gcb.12582</w:t>
      </w:r>
    </w:p>
    <w:p w14:paraId="3C524A0C"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Di Santo, V. 2015. Ocean acidification exacerbates the impacts of global warming on embryonic little skate, </w:t>
      </w:r>
      <w:r w:rsidRPr="00247C81">
        <w:rPr>
          <w:rFonts w:ascii="Times" w:eastAsia="Times" w:hAnsi="Times" w:cs="Times"/>
          <w:i/>
          <w:sz w:val="22"/>
          <w:szCs w:val="22"/>
        </w:rPr>
        <w:t>Leucoraja erinacea</w:t>
      </w:r>
      <w:r w:rsidRPr="00247C81">
        <w:rPr>
          <w:rFonts w:ascii="Times" w:eastAsia="Times" w:hAnsi="Times" w:cs="Times"/>
          <w:sz w:val="22"/>
          <w:szCs w:val="22"/>
        </w:rPr>
        <w:t xml:space="preserve"> (Mitchill). </w:t>
      </w:r>
      <w:r w:rsidRPr="00247C81">
        <w:rPr>
          <w:rFonts w:ascii="Times" w:eastAsia="Times" w:hAnsi="Times" w:cs="Times"/>
          <w:i/>
          <w:sz w:val="22"/>
          <w:szCs w:val="22"/>
        </w:rPr>
        <w:t xml:space="preserve">J Exp Mar Biol Ecol </w:t>
      </w:r>
      <w:r w:rsidRPr="00247C81">
        <w:rPr>
          <w:rFonts w:ascii="Times" w:eastAsia="Times" w:hAnsi="Times" w:cs="Times"/>
          <w:b/>
          <w:bCs/>
          <w:iCs/>
          <w:sz w:val="22"/>
          <w:szCs w:val="22"/>
        </w:rPr>
        <w:t>463</w:t>
      </w:r>
      <w:r w:rsidRPr="00247C81">
        <w:rPr>
          <w:rFonts w:ascii="Times" w:eastAsia="Times" w:hAnsi="Times" w:cs="Times"/>
          <w:sz w:val="22"/>
          <w:szCs w:val="22"/>
        </w:rPr>
        <w:t>: 72</w:t>
      </w:r>
      <w:r>
        <w:rPr>
          <w:rFonts w:ascii="Times" w:eastAsia="Times" w:hAnsi="Times" w:cs="Times"/>
          <w:sz w:val="22"/>
          <w:szCs w:val="22"/>
        </w:rPr>
        <w:t>–</w:t>
      </w:r>
      <w:r w:rsidRPr="00247C81">
        <w:rPr>
          <w:rFonts w:ascii="Times" w:eastAsia="Times" w:hAnsi="Times" w:cs="Times"/>
          <w:sz w:val="22"/>
          <w:szCs w:val="22"/>
        </w:rPr>
        <w:t xml:space="preserve">78. DOI: </w:t>
      </w:r>
      <w:hyperlink r:id="rId24" w:history="1">
        <w:r w:rsidRPr="00247C81">
          <w:rPr>
            <w:rStyle w:val="Hyperlink"/>
            <w:rFonts w:ascii="Times" w:eastAsia="Times" w:hAnsi="Times" w:cs="Times"/>
            <w:sz w:val="22"/>
            <w:szCs w:val="22"/>
          </w:rPr>
          <w:t>https://doi.org/10.1016/j.jembe.2014.11.006</w:t>
        </w:r>
      </w:hyperlink>
    </w:p>
    <w:p w14:paraId="3BEF831B"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Di Santo, V. 2016. Intraspecific variation in physiological performance of a benthic elasmobranch challenged by ocean acidification and warming. </w:t>
      </w:r>
      <w:r w:rsidRPr="00247C81">
        <w:rPr>
          <w:rFonts w:ascii="Times" w:eastAsia="Times" w:hAnsi="Times" w:cs="Times"/>
          <w:i/>
          <w:sz w:val="22"/>
          <w:szCs w:val="22"/>
        </w:rPr>
        <w:t xml:space="preserve">J Exp Biol </w:t>
      </w:r>
      <w:r w:rsidRPr="00247C81">
        <w:rPr>
          <w:rFonts w:ascii="Times" w:eastAsia="Times" w:hAnsi="Times" w:cs="Times"/>
          <w:b/>
          <w:bCs/>
          <w:iCs/>
          <w:sz w:val="22"/>
          <w:szCs w:val="22"/>
        </w:rPr>
        <w:t>219</w:t>
      </w:r>
      <w:r w:rsidRPr="00247C81">
        <w:rPr>
          <w:rFonts w:ascii="Times" w:eastAsia="Times" w:hAnsi="Times" w:cs="Times"/>
          <w:sz w:val="22"/>
          <w:szCs w:val="22"/>
        </w:rPr>
        <w:t>(11): 1725</w:t>
      </w:r>
      <w:r>
        <w:rPr>
          <w:rFonts w:ascii="Times" w:eastAsia="Times" w:hAnsi="Times" w:cs="Times"/>
          <w:sz w:val="22"/>
          <w:szCs w:val="22"/>
        </w:rPr>
        <w:t>–</w:t>
      </w:r>
      <w:r w:rsidRPr="00247C81">
        <w:rPr>
          <w:rFonts w:ascii="Times" w:eastAsia="Times" w:hAnsi="Times" w:cs="Times"/>
          <w:sz w:val="22"/>
          <w:szCs w:val="22"/>
        </w:rPr>
        <w:t xml:space="preserve">1733. DOI: </w:t>
      </w:r>
      <w:r w:rsidRPr="00247C81">
        <w:rPr>
          <w:rFonts w:ascii="Times" w:hAnsi="Times"/>
          <w:sz w:val="22"/>
          <w:szCs w:val="22"/>
          <w:highlight w:val="white"/>
        </w:rPr>
        <w:t>https://doi.org/</w:t>
      </w:r>
      <w:r w:rsidRPr="00247C81">
        <w:rPr>
          <w:rFonts w:ascii="Times" w:eastAsia="Times" w:hAnsi="Times" w:cs="Times"/>
          <w:sz w:val="22"/>
          <w:szCs w:val="22"/>
        </w:rPr>
        <w:t>10.1242/jeb.139204</w:t>
      </w:r>
    </w:p>
    <w:p w14:paraId="6E8566FE"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Di Santo, V. 2019. Ocean acidification and warming affect skeletal mineralization in a marine fish. </w:t>
      </w:r>
      <w:r w:rsidRPr="00247C81">
        <w:rPr>
          <w:rFonts w:ascii="Times" w:eastAsia="Times" w:hAnsi="Times" w:cs="Times"/>
          <w:i/>
          <w:sz w:val="22"/>
          <w:szCs w:val="22"/>
        </w:rPr>
        <w:t xml:space="preserve">P Roy Soc B-Biol Sci </w:t>
      </w:r>
      <w:r w:rsidRPr="00247C81">
        <w:rPr>
          <w:rFonts w:ascii="Times" w:eastAsia="Times" w:hAnsi="Times" w:cs="Times"/>
          <w:b/>
          <w:bCs/>
          <w:iCs/>
          <w:sz w:val="22"/>
          <w:szCs w:val="22"/>
        </w:rPr>
        <w:t>286</w:t>
      </w:r>
      <w:r w:rsidRPr="00247C81">
        <w:rPr>
          <w:rFonts w:ascii="Times" w:eastAsia="Times" w:hAnsi="Times" w:cs="Times"/>
          <w:sz w:val="22"/>
          <w:szCs w:val="22"/>
        </w:rPr>
        <w:t xml:space="preserve">(1894). DOI: </w:t>
      </w:r>
      <w:r w:rsidRPr="00247C81">
        <w:rPr>
          <w:rFonts w:ascii="Times" w:hAnsi="Times"/>
          <w:sz w:val="22"/>
          <w:szCs w:val="22"/>
          <w:highlight w:val="white"/>
        </w:rPr>
        <w:t>https://doi.org/</w:t>
      </w:r>
      <w:r w:rsidRPr="00247C81">
        <w:rPr>
          <w:rFonts w:ascii="Times" w:eastAsia="Times" w:hAnsi="Times" w:cs="Times"/>
          <w:sz w:val="22"/>
          <w:szCs w:val="22"/>
        </w:rPr>
        <w:t>10.1098/rspb.2018.2187.</w:t>
      </w:r>
    </w:p>
    <w:p w14:paraId="1365B4BC"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Fennel, K, Wilkin, J, Levin, J, Moisan, J, O'Reilly, J, Haidvogel, D. 2006. Nitrogen cycling </w:t>
      </w:r>
    </w:p>
    <w:p w14:paraId="4FD118B9" w14:textId="338F17EE" w:rsidR="00DF2502" w:rsidRDefault="000B530E" w:rsidP="00DF2502">
      <w:pPr>
        <w:spacing w:line="360" w:lineRule="auto"/>
        <w:ind w:hanging="720"/>
        <w:rPr>
          <w:rFonts w:ascii="Times" w:eastAsia="Times" w:hAnsi="Times" w:cs="Times"/>
          <w:sz w:val="22"/>
          <w:szCs w:val="22"/>
        </w:rPr>
      </w:pPr>
      <w:r>
        <w:rPr>
          <w:rFonts w:ascii="Times" w:eastAsia="Times" w:hAnsi="Times" w:cs="Times"/>
          <w:sz w:val="22"/>
          <w:szCs w:val="22"/>
        </w:rPr>
        <w:tab/>
      </w:r>
      <w:r w:rsidR="00DF2502" w:rsidRPr="00247C81">
        <w:rPr>
          <w:rFonts w:ascii="Times" w:eastAsia="Times" w:hAnsi="Times" w:cs="Times"/>
          <w:sz w:val="22"/>
          <w:szCs w:val="22"/>
        </w:rPr>
        <w:t>in the Middle Atlantic Bight: Results from a three</w:t>
      </w:r>
      <w:r w:rsidR="00DF2502" w:rsidRPr="00247C81">
        <w:rPr>
          <w:rFonts w:ascii="Cambria Math" w:eastAsia="Times" w:hAnsi="Cambria Math" w:cs="Cambria Math"/>
          <w:sz w:val="22"/>
          <w:szCs w:val="22"/>
        </w:rPr>
        <w:t>‐</w:t>
      </w:r>
      <w:r w:rsidR="00DF2502" w:rsidRPr="00247C81">
        <w:rPr>
          <w:rFonts w:ascii="Times" w:eastAsia="Times" w:hAnsi="Times" w:cs="Times"/>
          <w:sz w:val="22"/>
          <w:szCs w:val="22"/>
        </w:rPr>
        <w:t xml:space="preserve">dimensional model and implications for the North Atlantic nitrogen budget, </w:t>
      </w:r>
      <w:r w:rsidR="00DF2502" w:rsidRPr="00247C81">
        <w:rPr>
          <w:rFonts w:ascii="Times" w:eastAsia="Times" w:hAnsi="Times" w:cs="Times"/>
          <w:i/>
          <w:sz w:val="22"/>
          <w:szCs w:val="22"/>
        </w:rPr>
        <w:t>Global Biogeochem Cy</w:t>
      </w:r>
      <w:r w:rsidR="00DF2502" w:rsidRPr="00247C81">
        <w:rPr>
          <w:rFonts w:ascii="Times" w:eastAsia="Times" w:hAnsi="Times" w:cs="Times"/>
          <w:sz w:val="22"/>
          <w:szCs w:val="22"/>
        </w:rPr>
        <w:t xml:space="preserve"> </w:t>
      </w:r>
      <w:r w:rsidR="00DF2502" w:rsidRPr="00247C81">
        <w:rPr>
          <w:rFonts w:ascii="Times" w:eastAsia="Times" w:hAnsi="Times" w:cs="Times"/>
          <w:b/>
          <w:bCs/>
          <w:sz w:val="22"/>
          <w:szCs w:val="22"/>
        </w:rPr>
        <w:t>20</w:t>
      </w:r>
      <w:r w:rsidR="00DF2502" w:rsidRPr="00247C81">
        <w:rPr>
          <w:rFonts w:ascii="Times" w:eastAsia="Times" w:hAnsi="Times" w:cs="Times"/>
          <w:sz w:val="22"/>
          <w:szCs w:val="22"/>
        </w:rPr>
        <w:t xml:space="preserve">: GB3007, DOI: </w:t>
      </w:r>
      <w:r w:rsidR="00DF2502" w:rsidRPr="00247C81">
        <w:rPr>
          <w:rFonts w:ascii="Times" w:eastAsia="Times" w:hAnsi="Times" w:cs="Times"/>
          <w:sz w:val="22"/>
          <w:szCs w:val="22"/>
          <w:highlight w:val="white"/>
        </w:rPr>
        <w:t>https://doi.org/</w:t>
      </w:r>
      <w:hyperlink r:id="rId25">
        <w:r w:rsidR="00DF2502" w:rsidRPr="00247C81">
          <w:rPr>
            <w:rFonts w:ascii="Times" w:eastAsia="Times" w:hAnsi="Times" w:cs="Times"/>
            <w:sz w:val="22"/>
            <w:szCs w:val="22"/>
          </w:rPr>
          <w:t>10.1029/2005GB002456</w:t>
        </w:r>
      </w:hyperlink>
      <w:r w:rsidR="00DF2502" w:rsidRPr="00247C81">
        <w:rPr>
          <w:rFonts w:ascii="Times" w:eastAsia="Times" w:hAnsi="Times" w:cs="Times"/>
          <w:sz w:val="22"/>
          <w:szCs w:val="22"/>
        </w:rPr>
        <w:t>.</w:t>
      </w:r>
      <w:r w:rsidR="00DF2502" w:rsidRPr="00DF2502">
        <w:rPr>
          <w:rFonts w:ascii="Times" w:eastAsia="Times" w:hAnsi="Times" w:cs="Times"/>
          <w:sz w:val="22"/>
          <w:szCs w:val="22"/>
        </w:rPr>
        <w:t xml:space="preserve"> </w:t>
      </w:r>
    </w:p>
    <w:p w14:paraId="7BF48A5D" w14:textId="7B824655"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Fisheries and Oceans Canada. 2019. Farmed Salmon. </w:t>
      </w:r>
      <w:hyperlink r:id="rId26" w:history="1">
        <w:r w:rsidRPr="00247C81">
          <w:rPr>
            <w:rStyle w:val="Hyperlink"/>
            <w:rFonts w:ascii="Times" w:eastAsia="Times" w:hAnsi="Times" w:cs="Times"/>
            <w:sz w:val="22"/>
            <w:szCs w:val="22"/>
          </w:rPr>
          <w:t>http://www.dfo-mpo.gc.ca/aquaculture/sector-secteur/species-especes/salmon-saumon-eng.htm</w:t>
        </w:r>
      </w:hyperlink>
      <w:r w:rsidRPr="00247C81">
        <w:rPr>
          <w:rFonts w:ascii="Times" w:eastAsia="Times" w:hAnsi="Times" w:cs="Times"/>
          <w:sz w:val="22"/>
          <w:szCs w:val="22"/>
        </w:rPr>
        <w:t xml:space="preserve"> (Accessed 7 October 2019). </w:t>
      </w:r>
    </w:p>
    <w:p w14:paraId="6F6D1728" w14:textId="6396DFD7" w:rsidR="00DF2502" w:rsidRPr="00247C81" w:rsidRDefault="00DF2502" w:rsidP="00DF2502">
      <w:pPr>
        <w:spacing w:line="360" w:lineRule="auto"/>
        <w:ind w:hanging="720"/>
        <w:rPr>
          <w:rFonts w:ascii="Times" w:eastAsia="Times" w:hAnsi="Times" w:cs="Times"/>
          <w:sz w:val="22"/>
          <w:szCs w:val="22"/>
        </w:rPr>
      </w:pPr>
      <w:r w:rsidRPr="009313B5">
        <w:rPr>
          <w:rFonts w:ascii="Times" w:eastAsia="Times" w:hAnsi="Times" w:cs="Times"/>
          <w:sz w:val="22"/>
          <w:szCs w:val="22"/>
          <w:lang w:val="de-DE"/>
        </w:rPr>
        <w:t>Fitzer, SC, Cusack, M, Phoenix, VR, Kamenos, NA. 2014</w:t>
      </w:r>
      <w:r w:rsidR="003D2775" w:rsidRPr="009313B5">
        <w:rPr>
          <w:rFonts w:ascii="Times" w:eastAsia="Times" w:hAnsi="Times" w:cs="Times"/>
          <w:sz w:val="22"/>
          <w:szCs w:val="22"/>
          <w:lang w:val="de-DE"/>
        </w:rPr>
        <w:t>a</w:t>
      </w:r>
      <w:r w:rsidRPr="009313B5">
        <w:rPr>
          <w:rFonts w:ascii="Times" w:eastAsia="Times" w:hAnsi="Times" w:cs="Times"/>
          <w:sz w:val="22"/>
          <w:szCs w:val="22"/>
          <w:lang w:val="de-DE"/>
        </w:rPr>
        <w:t xml:space="preserve">. </w:t>
      </w:r>
      <w:r w:rsidRPr="00247C81">
        <w:rPr>
          <w:rFonts w:ascii="Times" w:eastAsia="Times" w:hAnsi="Times" w:cs="Times"/>
          <w:sz w:val="22"/>
          <w:szCs w:val="22"/>
        </w:rPr>
        <w:t xml:space="preserve">Ocean acidification reduces the </w:t>
      </w:r>
    </w:p>
    <w:p w14:paraId="471E3FA9"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crystallographic control in juvenile mussel shells. </w:t>
      </w:r>
      <w:r w:rsidRPr="00247C81">
        <w:rPr>
          <w:rFonts w:ascii="Times" w:eastAsia="Times" w:hAnsi="Times" w:cs="Times"/>
          <w:i/>
          <w:sz w:val="22"/>
          <w:szCs w:val="22"/>
        </w:rPr>
        <w:t xml:space="preserve">J Struct Biol </w:t>
      </w:r>
      <w:r w:rsidRPr="00247C81">
        <w:rPr>
          <w:rFonts w:ascii="Times" w:eastAsia="Times" w:hAnsi="Times" w:cs="Times"/>
          <w:b/>
          <w:bCs/>
          <w:iCs/>
          <w:sz w:val="22"/>
          <w:szCs w:val="22"/>
        </w:rPr>
        <w:t>188</w:t>
      </w:r>
      <w:r w:rsidRPr="00247C81">
        <w:rPr>
          <w:rFonts w:ascii="Times" w:eastAsia="Times" w:hAnsi="Times" w:cs="Times"/>
          <w:sz w:val="22"/>
          <w:szCs w:val="22"/>
        </w:rPr>
        <w:t>(1): 39</w:t>
      </w:r>
      <w:r>
        <w:rPr>
          <w:rFonts w:ascii="Times" w:eastAsia="Times" w:hAnsi="Times" w:cs="Times"/>
          <w:sz w:val="22"/>
          <w:szCs w:val="22"/>
        </w:rPr>
        <w:t>–</w:t>
      </w:r>
      <w:r w:rsidRPr="00247C81">
        <w:rPr>
          <w:rFonts w:ascii="Times" w:eastAsia="Times" w:hAnsi="Times" w:cs="Times"/>
          <w:sz w:val="22"/>
          <w:szCs w:val="22"/>
        </w:rPr>
        <w:t xml:space="preserve">45. DOI: </w:t>
      </w:r>
      <w:hyperlink r:id="rId27" w:history="1">
        <w:r w:rsidRPr="00247C81">
          <w:rPr>
            <w:rStyle w:val="Hyperlink"/>
            <w:rFonts w:ascii="Times" w:eastAsia="Times" w:hAnsi="Times" w:cs="Times"/>
            <w:sz w:val="22"/>
            <w:szCs w:val="22"/>
          </w:rPr>
          <w:t>https://doi.org/10.1016/j.jsb.2014.08.007</w:t>
        </w:r>
      </w:hyperlink>
    </w:p>
    <w:p w14:paraId="6E7D000C" w14:textId="2E163850"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Fitzer, SC, Phoenix, VR, Cusack, M, Kamenos, NA. 2014</w:t>
      </w:r>
      <w:r w:rsidR="003D2775">
        <w:rPr>
          <w:rFonts w:ascii="Times" w:eastAsia="Times" w:hAnsi="Times" w:cs="Times"/>
          <w:sz w:val="22"/>
          <w:szCs w:val="22"/>
        </w:rPr>
        <w:t>b</w:t>
      </w:r>
      <w:r w:rsidRPr="00247C81">
        <w:rPr>
          <w:rFonts w:ascii="Times" w:eastAsia="Times" w:hAnsi="Times" w:cs="Times"/>
          <w:sz w:val="22"/>
          <w:szCs w:val="22"/>
        </w:rPr>
        <w:t xml:space="preserve">. Ocean acidification impacts mussel </w:t>
      </w:r>
    </w:p>
    <w:p w14:paraId="4C77BB67"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control on biomineralisation. </w:t>
      </w:r>
      <w:r w:rsidRPr="00247C81">
        <w:rPr>
          <w:rFonts w:ascii="Times" w:eastAsia="Times" w:hAnsi="Times" w:cs="Times"/>
          <w:i/>
          <w:sz w:val="22"/>
          <w:szCs w:val="22"/>
        </w:rPr>
        <w:t xml:space="preserve">Sci Rep </w:t>
      </w:r>
      <w:r w:rsidRPr="00247C81">
        <w:rPr>
          <w:rFonts w:ascii="Times" w:eastAsia="Times" w:hAnsi="Times" w:cs="Times"/>
          <w:b/>
          <w:bCs/>
          <w:iCs/>
          <w:sz w:val="22"/>
          <w:szCs w:val="22"/>
        </w:rPr>
        <w:t>4</w:t>
      </w:r>
      <w:r w:rsidRPr="00247C81">
        <w:rPr>
          <w:rFonts w:ascii="Times" w:eastAsia="Times" w:hAnsi="Times" w:cs="Times"/>
          <w:sz w:val="22"/>
          <w:szCs w:val="22"/>
        </w:rPr>
        <w:t xml:space="preserve">(1): 6218. DOI: </w:t>
      </w:r>
      <w:r w:rsidRPr="00247C81">
        <w:rPr>
          <w:rFonts w:ascii="Times" w:eastAsia="Times" w:hAnsi="Times" w:cs="Times"/>
          <w:sz w:val="22"/>
          <w:szCs w:val="22"/>
          <w:highlight w:val="white"/>
        </w:rPr>
        <w:t>https://doi.org/</w:t>
      </w:r>
      <w:r w:rsidRPr="00247C81">
        <w:rPr>
          <w:rFonts w:ascii="Times" w:eastAsia="Times" w:hAnsi="Times" w:cs="Times"/>
          <w:sz w:val="22"/>
          <w:szCs w:val="22"/>
        </w:rPr>
        <w:t>10.1038/srep06218</w:t>
      </w:r>
    </w:p>
    <w:p w14:paraId="285D3FC0" w14:textId="77777777" w:rsidR="00DF2502" w:rsidRPr="00FE3BA5"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Fitzer, SC, Zhu, W, Tanner, KE, Phoenix, VR, Kamenos, NA, Cusack, M. 2015. Ocean acidification alters the material properties of </w:t>
      </w:r>
      <w:r w:rsidRPr="00247C81">
        <w:rPr>
          <w:rFonts w:ascii="Times" w:eastAsia="Times" w:hAnsi="Times" w:cs="Times"/>
          <w:i/>
          <w:sz w:val="22"/>
          <w:szCs w:val="22"/>
        </w:rPr>
        <w:t>Mytilus edulis</w:t>
      </w:r>
      <w:r w:rsidRPr="00247C81">
        <w:rPr>
          <w:rFonts w:ascii="Times" w:eastAsia="Times" w:hAnsi="Times" w:cs="Times"/>
          <w:sz w:val="22"/>
          <w:szCs w:val="22"/>
        </w:rPr>
        <w:t xml:space="preserve"> shells. </w:t>
      </w:r>
      <w:r w:rsidRPr="00FE3BA5">
        <w:rPr>
          <w:rFonts w:ascii="Times" w:eastAsia="Times" w:hAnsi="Times" w:cs="Times"/>
          <w:i/>
          <w:sz w:val="22"/>
          <w:szCs w:val="22"/>
        </w:rPr>
        <w:t xml:space="preserve">J R Soc Interface </w:t>
      </w:r>
      <w:r w:rsidRPr="00FE3BA5">
        <w:rPr>
          <w:rFonts w:ascii="Times" w:eastAsia="Times" w:hAnsi="Times" w:cs="Times"/>
          <w:b/>
          <w:bCs/>
          <w:iCs/>
          <w:sz w:val="22"/>
          <w:szCs w:val="22"/>
        </w:rPr>
        <w:t>12</w:t>
      </w:r>
      <w:r w:rsidRPr="00FE3BA5">
        <w:rPr>
          <w:rFonts w:ascii="Times" w:eastAsia="Times" w:hAnsi="Times" w:cs="Times"/>
          <w:sz w:val="22"/>
          <w:szCs w:val="22"/>
        </w:rPr>
        <w:t>(103): 20141227. DOI: https://doi.org/10.1098/rsif.2014.1227</w:t>
      </w:r>
    </w:p>
    <w:p w14:paraId="1C6380B8" w14:textId="77777777" w:rsidR="00DF2502" w:rsidRPr="00FE3BA5" w:rsidRDefault="00DF2502" w:rsidP="00DF2502">
      <w:pPr>
        <w:spacing w:line="360" w:lineRule="auto"/>
        <w:ind w:hanging="720"/>
        <w:rPr>
          <w:rFonts w:ascii="Times" w:eastAsia="Times" w:hAnsi="Times" w:cs="Times"/>
          <w:sz w:val="22"/>
          <w:szCs w:val="22"/>
        </w:rPr>
      </w:pPr>
      <w:r w:rsidRPr="00FE3BA5">
        <w:rPr>
          <w:rFonts w:ascii="Times" w:eastAsia="Times" w:hAnsi="Times" w:cs="Times"/>
          <w:sz w:val="22"/>
          <w:szCs w:val="22"/>
        </w:rPr>
        <w:t xml:space="preserve">Freitas, R, de Marchi, L, Moreira, A, Pestana, JLT, Wrona, FJ, Figueira, E, Soares, AMVM. 2017. </w:t>
      </w:r>
      <w:r w:rsidRPr="00247C81">
        <w:rPr>
          <w:rFonts w:ascii="Times" w:eastAsia="Times" w:hAnsi="Times" w:cs="Times"/>
          <w:sz w:val="22"/>
          <w:szCs w:val="22"/>
        </w:rPr>
        <w:t>Physiological and biochemical impacts induced by mercury pollution and seawater acidification in</w:t>
      </w:r>
      <w:r w:rsidRPr="00247C81">
        <w:rPr>
          <w:rFonts w:ascii="Times" w:eastAsia="Times" w:hAnsi="Times" w:cs="Times"/>
          <w:i/>
          <w:sz w:val="22"/>
          <w:szCs w:val="22"/>
        </w:rPr>
        <w:t xml:space="preserve"> Hediste diversicolor</w:t>
      </w:r>
      <w:r w:rsidRPr="00247C81">
        <w:rPr>
          <w:rFonts w:ascii="Times" w:eastAsia="Times" w:hAnsi="Times" w:cs="Times"/>
          <w:sz w:val="22"/>
          <w:szCs w:val="22"/>
        </w:rPr>
        <w:t xml:space="preserve">. </w:t>
      </w:r>
      <w:r w:rsidRPr="00FE3BA5">
        <w:rPr>
          <w:rFonts w:ascii="Times" w:eastAsia="Times" w:hAnsi="Times" w:cs="Times"/>
          <w:i/>
          <w:sz w:val="22"/>
          <w:szCs w:val="22"/>
        </w:rPr>
        <w:t xml:space="preserve">Sci Total Environ </w:t>
      </w:r>
      <w:r w:rsidRPr="00FE3BA5">
        <w:rPr>
          <w:rFonts w:ascii="Times" w:eastAsia="Times" w:hAnsi="Times" w:cs="Times"/>
          <w:b/>
          <w:bCs/>
          <w:iCs/>
          <w:sz w:val="22"/>
          <w:szCs w:val="22"/>
        </w:rPr>
        <w:t>595</w:t>
      </w:r>
      <w:r w:rsidRPr="00FE3BA5">
        <w:rPr>
          <w:rFonts w:ascii="Times" w:eastAsia="Times" w:hAnsi="Times" w:cs="Times"/>
          <w:sz w:val="22"/>
          <w:szCs w:val="22"/>
        </w:rPr>
        <w:t>: 691</w:t>
      </w:r>
      <w:r>
        <w:rPr>
          <w:rFonts w:ascii="Times" w:eastAsia="Times" w:hAnsi="Times" w:cs="Times"/>
          <w:sz w:val="22"/>
          <w:szCs w:val="22"/>
        </w:rPr>
        <w:t>–</w:t>
      </w:r>
      <w:r w:rsidRPr="00FE3BA5">
        <w:rPr>
          <w:rFonts w:ascii="Times" w:eastAsia="Times" w:hAnsi="Times" w:cs="Times"/>
          <w:sz w:val="22"/>
          <w:szCs w:val="22"/>
        </w:rPr>
        <w:t xml:space="preserve">701. DOI: </w:t>
      </w:r>
      <w:hyperlink r:id="rId28" w:history="1">
        <w:r w:rsidRPr="00FE3BA5">
          <w:rPr>
            <w:rStyle w:val="Hyperlink"/>
            <w:rFonts w:ascii="Times" w:eastAsia="Times" w:hAnsi="Times" w:cs="Times"/>
            <w:sz w:val="22"/>
            <w:szCs w:val="22"/>
          </w:rPr>
          <w:t>https://doi.org/10.1016/j.scitotenv.2017.04.005</w:t>
        </w:r>
      </w:hyperlink>
    </w:p>
    <w:p w14:paraId="304DCFC3" w14:textId="7B1B25B8" w:rsidR="00DF2502" w:rsidRDefault="00DF2502" w:rsidP="00DF2502">
      <w:pPr>
        <w:spacing w:line="360" w:lineRule="auto"/>
        <w:ind w:hanging="720"/>
        <w:rPr>
          <w:rStyle w:val="Hyperlink"/>
          <w:rFonts w:ascii="Times" w:eastAsia="Times" w:hAnsi="Times" w:cs="Times"/>
          <w:sz w:val="22"/>
          <w:szCs w:val="22"/>
        </w:rPr>
      </w:pPr>
      <w:r w:rsidRPr="00FE3BA5">
        <w:rPr>
          <w:rFonts w:ascii="Times" w:eastAsia="Times" w:hAnsi="Times" w:cs="Times"/>
          <w:sz w:val="22"/>
          <w:szCs w:val="22"/>
        </w:rPr>
        <w:lastRenderedPageBreak/>
        <w:t xml:space="preserve">Freitas, R, Pires, A, Moreira, A, Wrona, FJ, Figueira, E, Soares, AMVM. 2016. </w:t>
      </w:r>
      <w:r w:rsidRPr="00247C81">
        <w:rPr>
          <w:rFonts w:ascii="Times" w:eastAsia="Times" w:hAnsi="Times" w:cs="Times"/>
          <w:sz w:val="22"/>
          <w:szCs w:val="22"/>
        </w:rPr>
        <w:t xml:space="preserve">Biochemical alterations induced in </w:t>
      </w:r>
      <w:r w:rsidRPr="00247C81">
        <w:rPr>
          <w:rFonts w:ascii="Times" w:eastAsia="Times" w:hAnsi="Times" w:cs="Times"/>
          <w:i/>
          <w:sz w:val="22"/>
          <w:szCs w:val="22"/>
        </w:rPr>
        <w:t>Hediste diversicolor</w:t>
      </w:r>
      <w:r w:rsidRPr="00247C81">
        <w:rPr>
          <w:rFonts w:ascii="Times" w:eastAsia="Times" w:hAnsi="Times" w:cs="Times"/>
          <w:sz w:val="22"/>
          <w:szCs w:val="22"/>
        </w:rPr>
        <w:t xml:space="preserve"> under seawater acidification conditions. </w:t>
      </w:r>
      <w:r w:rsidRPr="00247C81">
        <w:rPr>
          <w:rFonts w:ascii="Times" w:eastAsia="Times" w:hAnsi="Times" w:cs="Times"/>
          <w:i/>
          <w:sz w:val="22"/>
          <w:szCs w:val="22"/>
        </w:rPr>
        <w:t xml:space="preserve">Mar Environ Res </w:t>
      </w:r>
      <w:r w:rsidRPr="00247C81">
        <w:rPr>
          <w:rFonts w:ascii="Times" w:eastAsia="Times" w:hAnsi="Times" w:cs="Times"/>
          <w:b/>
          <w:bCs/>
          <w:iCs/>
          <w:sz w:val="22"/>
          <w:szCs w:val="22"/>
        </w:rPr>
        <w:t>117</w:t>
      </w:r>
      <w:r w:rsidRPr="00247C81">
        <w:rPr>
          <w:rFonts w:ascii="Times" w:eastAsia="Times" w:hAnsi="Times" w:cs="Times"/>
          <w:sz w:val="22"/>
          <w:szCs w:val="22"/>
        </w:rPr>
        <w:t>: 75</w:t>
      </w:r>
      <w:r>
        <w:rPr>
          <w:rFonts w:ascii="Times" w:eastAsia="Times" w:hAnsi="Times" w:cs="Times"/>
          <w:sz w:val="22"/>
          <w:szCs w:val="22"/>
        </w:rPr>
        <w:t>–</w:t>
      </w:r>
      <w:r w:rsidRPr="00247C81">
        <w:rPr>
          <w:rFonts w:ascii="Times" w:eastAsia="Times" w:hAnsi="Times" w:cs="Times"/>
          <w:sz w:val="22"/>
          <w:szCs w:val="22"/>
        </w:rPr>
        <w:t xml:space="preserve">84. DOI: </w:t>
      </w:r>
      <w:hyperlink r:id="rId29" w:history="1">
        <w:r w:rsidRPr="00247C81">
          <w:rPr>
            <w:rStyle w:val="Hyperlink"/>
            <w:rFonts w:ascii="Times" w:eastAsia="Times" w:hAnsi="Times" w:cs="Times"/>
            <w:sz w:val="22"/>
            <w:szCs w:val="22"/>
          </w:rPr>
          <w:t>https://doi.org/10.1016/j.marenvres.2016.04.003</w:t>
        </w:r>
      </w:hyperlink>
    </w:p>
    <w:p w14:paraId="4C86EECC"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Gentry, RR, Froelich, HE, Grimm, D, Karelva, P, Parke, M, Rust, M, Gaines, SD, Halpern, BS. 2017.</w:t>
      </w:r>
    </w:p>
    <w:p w14:paraId="6F83ED8F" w14:textId="098520A9" w:rsidR="00DF2502"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Mapping the global potential for marine aquaculture. </w:t>
      </w:r>
      <w:r w:rsidRPr="00247C81">
        <w:rPr>
          <w:rFonts w:ascii="Times" w:eastAsia="Times" w:hAnsi="Times" w:cs="Times"/>
          <w:i/>
          <w:iCs/>
          <w:sz w:val="22"/>
          <w:szCs w:val="22"/>
        </w:rPr>
        <w:t xml:space="preserve">Nature Ecology </w:t>
      </w:r>
      <w:r>
        <w:rPr>
          <w:rFonts w:ascii="Times" w:eastAsia="Times" w:hAnsi="Times" w:cs="Times"/>
          <w:i/>
          <w:iCs/>
          <w:sz w:val="22"/>
          <w:szCs w:val="22"/>
        </w:rPr>
        <w:t>and</w:t>
      </w:r>
      <w:r w:rsidRPr="00247C81">
        <w:rPr>
          <w:rFonts w:ascii="Times" w:eastAsia="Times" w:hAnsi="Times" w:cs="Times"/>
          <w:i/>
          <w:iCs/>
          <w:sz w:val="22"/>
          <w:szCs w:val="22"/>
        </w:rPr>
        <w:t xml:space="preserve"> Evolution</w:t>
      </w:r>
      <w:r w:rsidRPr="00247C81">
        <w:rPr>
          <w:rFonts w:ascii="Times" w:eastAsia="Times" w:hAnsi="Times" w:cs="Times"/>
          <w:sz w:val="22"/>
          <w:szCs w:val="22"/>
        </w:rPr>
        <w:t xml:space="preserve"> </w:t>
      </w:r>
      <w:r w:rsidRPr="00247C81">
        <w:rPr>
          <w:rFonts w:ascii="Times" w:eastAsia="Times" w:hAnsi="Times" w:cs="Times"/>
          <w:b/>
          <w:bCs/>
          <w:sz w:val="22"/>
          <w:szCs w:val="22"/>
        </w:rPr>
        <w:t>1</w:t>
      </w:r>
      <w:r w:rsidRPr="00247C81">
        <w:rPr>
          <w:rFonts w:ascii="Times" w:eastAsia="Times" w:hAnsi="Times" w:cs="Times"/>
          <w:sz w:val="22"/>
          <w:szCs w:val="22"/>
        </w:rPr>
        <w:t>:</w:t>
      </w:r>
      <w:r>
        <w:rPr>
          <w:rFonts w:ascii="Times" w:eastAsia="Times" w:hAnsi="Times" w:cs="Times"/>
          <w:sz w:val="22"/>
          <w:szCs w:val="22"/>
        </w:rPr>
        <w:t xml:space="preserve"> </w:t>
      </w:r>
      <w:r w:rsidRPr="00247C81">
        <w:rPr>
          <w:rFonts w:ascii="Times" w:eastAsia="Times" w:hAnsi="Times" w:cs="Times"/>
          <w:sz w:val="22"/>
          <w:szCs w:val="22"/>
        </w:rPr>
        <w:t>1317</w:t>
      </w:r>
      <w:r>
        <w:rPr>
          <w:rFonts w:ascii="Times" w:eastAsia="Times" w:hAnsi="Times" w:cs="Times"/>
          <w:sz w:val="22"/>
          <w:szCs w:val="22"/>
        </w:rPr>
        <w:t>–</w:t>
      </w:r>
      <w:r w:rsidRPr="00247C81">
        <w:rPr>
          <w:rFonts w:ascii="Times" w:eastAsia="Times" w:hAnsi="Times" w:cs="Times"/>
          <w:sz w:val="22"/>
          <w:szCs w:val="22"/>
        </w:rPr>
        <w:t xml:space="preserve">1324. DOI: </w:t>
      </w:r>
      <w:r w:rsidRPr="00247C81">
        <w:rPr>
          <w:rFonts w:ascii="Times" w:eastAsia="Times" w:hAnsi="Times" w:cs="Times"/>
          <w:sz w:val="22"/>
          <w:szCs w:val="22"/>
          <w:highlight w:val="white"/>
        </w:rPr>
        <w:t>https://doi.org/</w:t>
      </w:r>
      <w:hyperlink r:id="rId30">
        <w:r w:rsidRPr="00247C81">
          <w:rPr>
            <w:rFonts w:ascii="Times" w:eastAsia="Times" w:hAnsi="Times" w:cs="Times"/>
            <w:sz w:val="22"/>
            <w:szCs w:val="22"/>
          </w:rPr>
          <w:t>10.1038/s41559-017-0257-9</w:t>
        </w:r>
      </w:hyperlink>
    </w:p>
    <w:p w14:paraId="3E6D51AB" w14:textId="77777777" w:rsidR="00DF2502" w:rsidRPr="00247C81" w:rsidRDefault="00DF2502" w:rsidP="00DF2502">
      <w:pPr>
        <w:spacing w:line="360" w:lineRule="auto"/>
        <w:ind w:hanging="720"/>
        <w:rPr>
          <w:rFonts w:ascii="Times" w:eastAsia="Times" w:hAnsi="Times" w:cs="Times"/>
          <w:sz w:val="22"/>
          <w:szCs w:val="22"/>
        </w:rPr>
      </w:pPr>
      <w:r w:rsidRPr="009313B5">
        <w:rPr>
          <w:rFonts w:ascii="Times" w:eastAsia="Times" w:hAnsi="Times" w:cs="Times"/>
          <w:sz w:val="22"/>
          <w:szCs w:val="22"/>
          <w:lang w:val="de-DE"/>
        </w:rPr>
        <w:t xml:space="preserve">Glaspie, CN, Longmire, K, Seitz, RD. 2017. </w:t>
      </w:r>
      <w:r w:rsidRPr="00247C81">
        <w:rPr>
          <w:rFonts w:ascii="Times" w:eastAsia="Times" w:hAnsi="Times" w:cs="Times"/>
          <w:sz w:val="22"/>
          <w:szCs w:val="22"/>
        </w:rPr>
        <w:t xml:space="preserve">Acidification alters predator-prey interactions of blue </w:t>
      </w:r>
    </w:p>
    <w:p w14:paraId="02E2DEDF"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crab </w:t>
      </w:r>
      <w:r w:rsidRPr="00247C81">
        <w:rPr>
          <w:rFonts w:ascii="Times" w:eastAsia="Times" w:hAnsi="Times" w:cs="Times"/>
          <w:i/>
          <w:sz w:val="22"/>
          <w:szCs w:val="22"/>
        </w:rPr>
        <w:t>Callinectes sapidus</w:t>
      </w:r>
      <w:r w:rsidRPr="00247C81">
        <w:rPr>
          <w:rFonts w:ascii="Times" w:eastAsia="Times" w:hAnsi="Times" w:cs="Times"/>
          <w:sz w:val="22"/>
          <w:szCs w:val="22"/>
        </w:rPr>
        <w:t xml:space="preserve"> and soft-shell clam </w:t>
      </w:r>
      <w:r w:rsidRPr="00247C81">
        <w:rPr>
          <w:rFonts w:ascii="Times" w:eastAsia="Times" w:hAnsi="Times" w:cs="Times"/>
          <w:i/>
          <w:sz w:val="22"/>
          <w:szCs w:val="22"/>
        </w:rPr>
        <w:t>Mya arenaria</w:t>
      </w:r>
      <w:r w:rsidRPr="00247C81">
        <w:rPr>
          <w:rFonts w:ascii="Times" w:eastAsia="Times" w:hAnsi="Times" w:cs="Times"/>
          <w:sz w:val="22"/>
          <w:szCs w:val="22"/>
        </w:rPr>
        <w:t xml:space="preserve">. </w:t>
      </w:r>
      <w:r w:rsidRPr="00247C81">
        <w:rPr>
          <w:rFonts w:ascii="Times" w:eastAsia="Times" w:hAnsi="Times" w:cs="Times"/>
          <w:i/>
          <w:sz w:val="22"/>
          <w:szCs w:val="22"/>
        </w:rPr>
        <w:t xml:space="preserve">J Exp Mar Biol Ecol </w:t>
      </w:r>
      <w:r w:rsidRPr="00247C81">
        <w:rPr>
          <w:rFonts w:ascii="Times" w:eastAsia="Times" w:hAnsi="Times" w:cs="Times"/>
          <w:b/>
          <w:bCs/>
          <w:iCs/>
          <w:sz w:val="22"/>
          <w:szCs w:val="22"/>
        </w:rPr>
        <w:t>489</w:t>
      </w:r>
      <w:r w:rsidRPr="00247C81">
        <w:rPr>
          <w:rFonts w:ascii="Times" w:eastAsia="Times" w:hAnsi="Times" w:cs="Times"/>
          <w:sz w:val="22"/>
          <w:szCs w:val="22"/>
        </w:rPr>
        <w:t>: 58</w:t>
      </w:r>
      <w:r w:rsidRPr="00247C81">
        <w:rPr>
          <w:rFonts w:ascii="Times" w:eastAsia="Times" w:hAnsi="Times" w:cs="Times"/>
          <w:sz w:val="22"/>
          <w:szCs w:val="22"/>
          <w:highlight w:val="white"/>
        </w:rPr>
        <w:t>–</w:t>
      </w:r>
      <w:r w:rsidRPr="00247C81">
        <w:rPr>
          <w:rFonts w:ascii="Times" w:eastAsia="Times" w:hAnsi="Times" w:cs="Times"/>
          <w:sz w:val="22"/>
          <w:szCs w:val="22"/>
        </w:rPr>
        <w:t xml:space="preserve">65. DOI: </w:t>
      </w:r>
      <w:hyperlink r:id="rId31" w:history="1">
        <w:r w:rsidRPr="00247C81">
          <w:rPr>
            <w:rStyle w:val="Hyperlink"/>
            <w:rFonts w:ascii="Times" w:eastAsia="Times" w:hAnsi="Times" w:cs="Times"/>
            <w:sz w:val="22"/>
            <w:szCs w:val="22"/>
          </w:rPr>
          <w:t>https://doi.org/10.1016/j.jembe.2016.11.010</w:t>
        </w:r>
      </w:hyperlink>
    </w:p>
    <w:p w14:paraId="548CCB01" w14:textId="77777777" w:rsidR="00DF2502" w:rsidRPr="00247C81" w:rsidRDefault="00DF2502" w:rsidP="00DF2502">
      <w:pPr>
        <w:spacing w:line="360" w:lineRule="auto"/>
        <w:ind w:hanging="720"/>
        <w:rPr>
          <w:rFonts w:ascii="Times" w:eastAsia="Times" w:hAnsi="Times" w:cs="Times"/>
          <w:i/>
          <w:sz w:val="22"/>
          <w:szCs w:val="22"/>
        </w:rPr>
      </w:pPr>
      <w:r w:rsidRPr="00247C81">
        <w:rPr>
          <w:rFonts w:ascii="Times" w:eastAsia="Times" w:hAnsi="Times" w:cs="Times"/>
          <w:sz w:val="22"/>
          <w:szCs w:val="22"/>
        </w:rPr>
        <w:t xml:space="preserve">Glibert, PM. 2020. Harmful algae at the complex nexus of eutrophication and climate change. </w:t>
      </w:r>
      <w:r w:rsidRPr="00247C81">
        <w:rPr>
          <w:rFonts w:ascii="Times" w:eastAsia="Times" w:hAnsi="Times" w:cs="Times"/>
          <w:i/>
          <w:sz w:val="22"/>
          <w:szCs w:val="22"/>
        </w:rPr>
        <w:t xml:space="preserve">Harmful </w:t>
      </w:r>
    </w:p>
    <w:p w14:paraId="3854D5D5"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i/>
          <w:sz w:val="22"/>
          <w:szCs w:val="22"/>
        </w:rPr>
        <w:t xml:space="preserve">Algae </w:t>
      </w:r>
      <w:r w:rsidRPr="00247C81">
        <w:rPr>
          <w:rFonts w:ascii="Times" w:eastAsia="Times" w:hAnsi="Times" w:cs="Times"/>
          <w:b/>
          <w:bCs/>
          <w:iCs/>
          <w:sz w:val="22"/>
          <w:szCs w:val="22"/>
        </w:rPr>
        <w:t>91</w:t>
      </w:r>
      <w:r w:rsidRPr="00247C81">
        <w:rPr>
          <w:rFonts w:ascii="Times" w:eastAsia="Times" w:hAnsi="Times" w:cs="Times"/>
          <w:sz w:val="22"/>
          <w:szCs w:val="22"/>
        </w:rPr>
        <w:t xml:space="preserve">: 101583. DOI: </w:t>
      </w:r>
      <w:hyperlink r:id="rId32" w:history="1">
        <w:r w:rsidRPr="00247C81">
          <w:rPr>
            <w:rStyle w:val="Hyperlink"/>
            <w:rFonts w:ascii="Times" w:eastAsia="Times" w:hAnsi="Times" w:cs="Times"/>
            <w:sz w:val="22"/>
            <w:szCs w:val="22"/>
          </w:rPr>
          <w:t>https://doi.org/10.1016/j.hal.2019.03.001</w:t>
        </w:r>
      </w:hyperlink>
    </w:p>
    <w:p w14:paraId="299C2F83"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Gobler, CJ, Merlo, LR, Morrell, BK, Griffith, AW. 2018. Temperature, acidification, and food </w:t>
      </w:r>
    </w:p>
    <w:p w14:paraId="67D773FA" w14:textId="527AD0B3" w:rsidR="00DF2502"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supply interact to negatively affect the growth and survival of the forage fish, </w:t>
      </w:r>
      <w:r w:rsidRPr="00247C81">
        <w:rPr>
          <w:rFonts w:ascii="Times" w:eastAsia="Times" w:hAnsi="Times" w:cs="Times"/>
          <w:i/>
          <w:sz w:val="22"/>
          <w:szCs w:val="22"/>
        </w:rPr>
        <w:t>Menidia beryllina</w:t>
      </w:r>
      <w:r w:rsidRPr="00247C81">
        <w:rPr>
          <w:rFonts w:ascii="Times" w:eastAsia="Times" w:hAnsi="Times" w:cs="Times"/>
          <w:sz w:val="22"/>
          <w:szCs w:val="22"/>
        </w:rPr>
        <w:t xml:space="preserve"> (Inland Silverside), and </w:t>
      </w:r>
      <w:r w:rsidRPr="00247C81">
        <w:rPr>
          <w:rFonts w:ascii="Times" w:eastAsia="Times" w:hAnsi="Times" w:cs="Times"/>
          <w:i/>
          <w:sz w:val="22"/>
          <w:szCs w:val="22"/>
        </w:rPr>
        <w:t>Cyprinodon variegatus</w:t>
      </w:r>
      <w:r w:rsidRPr="00247C81">
        <w:rPr>
          <w:rFonts w:ascii="Times" w:eastAsia="Times" w:hAnsi="Times" w:cs="Times"/>
          <w:sz w:val="22"/>
          <w:szCs w:val="22"/>
        </w:rPr>
        <w:t xml:space="preserve"> (Sheepshead Minnow). </w:t>
      </w:r>
      <w:r w:rsidRPr="00247C81">
        <w:rPr>
          <w:rFonts w:ascii="Times" w:eastAsia="Times" w:hAnsi="Times" w:cs="Times"/>
          <w:i/>
          <w:sz w:val="22"/>
          <w:szCs w:val="22"/>
        </w:rPr>
        <w:t xml:space="preserve">Frontiers in Marine Science </w:t>
      </w:r>
      <w:r w:rsidRPr="00247C81">
        <w:rPr>
          <w:rFonts w:ascii="Times" w:eastAsia="Times" w:hAnsi="Times" w:cs="Times"/>
          <w:b/>
          <w:bCs/>
          <w:iCs/>
          <w:sz w:val="22"/>
          <w:szCs w:val="22"/>
        </w:rPr>
        <w:t>5</w:t>
      </w:r>
      <w:r w:rsidRPr="00247C81">
        <w:rPr>
          <w:rFonts w:ascii="Times" w:eastAsia="Times" w:hAnsi="Times" w:cs="Times"/>
          <w:sz w:val="22"/>
          <w:szCs w:val="22"/>
        </w:rPr>
        <w:t xml:space="preserve">: 86. DOI: https://doi.org/10.3389/fmars.2018.00086 </w:t>
      </w:r>
    </w:p>
    <w:p w14:paraId="78E0B08B"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Gulf of Maine Council on the Marine Environment. 2010. Ecosystem indicator partnership. 3 pp. </w:t>
      </w:r>
    </w:p>
    <w:p w14:paraId="5EE1BD34" w14:textId="77777777" w:rsidR="00DF2502" w:rsidRPr="00247C81" w:rsidRDefault="000E46EB" w:rsidP="00DF2502">
      <w:pPr>
        <w:spacing w:line="360" w:lineRule="auto"/>
        <w:rPr>
          <w:rFonts w:ascii="Times" w:eastAsia="Times" w:hAnsi="Times" w:cs="Times"/>
          <w:sz w:val="22"/>
          <w:szCs w:val="22"/>
        </w:rPr>
      </w:pPr>
      <w:hyperlink r:id="rId33" w:history="1">
        <w:r w:rsidR="00DF2502" w:rsidRPr="00247C81">
          <w:rPr>
            <w:rStyle w:val="Hyperlink"/>
            <w:rFonts w:ascii="Times" w:eastAsia="Times" w:hAnsi="Times" w:cs="Times"/>
            <w:sz w:val="22"/>
            <w:szCs w:val="22"/>
          </w:rPr>
          <w:t>http://www.gulfofmaine.org/esip/ESIPFactSheetAquacultureversion3.pdf</w:t>
        </w:r>
      </w:hyperlink>
    </w:p>
    <w:p w14:paraId="152465B6" w14:textId="77777777" w:rsidR="00DF2502"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Hale Group, LTD. 2016. Maine farmed shellfish market analysis. Gulf of Maine Research Institute. 65 pp. </w:t>
      </w:r>
      <w:hyperlink r:id="rId34" w:history="1">
        <w:r w:rsidRPr="00247C81">
          <w:rPr>
            <w:rStyle w:val="Hyperlink"/>
            <w:rFonts w:ascii="Times" w:eastAsia="Times" w:hAnsi="Times" w:cs="Times"/>
            <w:sz w:val="22"/>
            <w:szCs w:val="22"/>
          </w:rPr>
          <w:t>https://gmri.org/sites/default/files/resource/gmri_farmed_shellfish_final_with_cover_10.13.16.pdf</w:t>
        </w:r>
      </w:hyperlink>
      <w:r w:rsidRPr="00247C81">
        <w:rPr>
          <w:rFonts w:ascii="Times" w:eastAsia="Times" w:hAnsi="Times" w:cs="Times"/>
          <w:sz w:val="22"/>
          <w:szCs w:val="22"/>
        </w:rPr>
        <w:t xml:space="preserve"> </w:t>
      </w:r>
    </w:p>
    <w:p w14:paraId="07A071EE" w14:textId="36A8DFCD" w:rsidR="00DF2502" w:rsidRDefault="00DF2502" w:rsidP="00DF2502">
      <w:pPr>
        <w:spacing w:line="360" w:lineRule="auto"/>
        <w:ind w:hanging="720"/>
        <w:rPr>
          <w:rStyle w:val="Hyperlink"/>
          <w:rFonts w:ascii="Times" w:eastAsia="Times" w:hAnsi="Times" w:cs="Times"/>
          <w:sz w:val="22"/>
          <w:szCs w:val="22"/>
        </w:rPr>
      </w:pPr>
      <w:r w:rsidRPr="009313B5">
        <w:rPr>
          <w:rFonts w:ascii="Times" w:eastAsia="Times" w:hAnsi="Times" w:cs="Times"/>
          <w:sz w:val="22"/>
          <w:szCs w:val="22"/>
          <w:lang w:val="de-DE"/>
        </w:rPr>
        <w:t xml:space="preserve">Hu, MY, Lein, E, Bleich, M, Melzner, F, Stumpp, M. 2018. </w:t>
      </w:r>
      <w:r w:rsidRPr="00247C81">
        <w:rPr>
          <w:rFonts w:ascii="Times" w:eastAsia="Times" w:hAnsi="Times" w:cs="Times"/>
          <w:sz w:val="22"/>
          <w:szCs w:val="22"/>
        </w:rPr>
        <w:t xml:space="preserve">Trans-life cycle acclimation to experimental ocean acidification affects gastric pH homeostasis and larval recruitment in the sea star </w:t>
      </w:r>
      <w:r w:rsidRPr="00247C81">
        <w:rPr>
          <w:rFonts w:ascii="Times" w:eastAsia="Times" w:hAnsi="Times" w:cs="Times"/>
          <w:i/>
          <w:sz w:val="22"/>
          <w:szCs w:val="22"/>
        </w:rPr>
        <w:t>Asterias rubens</w:t>
      </w:r>
      <w:r w:rsidRPr="00247C81">
        <w:rPr>
          <w:rFonts w:ascii="Times" w:eastAsia="Times" w:hAnsi="Times" w:cs="Times"/>
          <w:sz w:val="22"/>
          <w:szCs w:val="22"/>
        </w:rPr>
        <w:t xml:space="preserve">. </w:t>
      </w:r>
      <w:r w:rsidRPr="00247C81">
        <w:rPr>
          <w:rFonts w:ascii="Times" w:eastAsia="Times" w:hAnsi="Times" w:cs="Times"/>
          <w:i/>
          <w:sz w:val="22"/>
          <w:szCs w:val="22"/>
        </w:rPr>
        <w:t xml:space="preserve">Acta Physiol </w:t>
      </w:r>
      <w:r w:rsidRPr="00247C81">
        <w:rPr>
          <w:rFonts w:ascii="Times" w:eastAsia="Times" w:hAnsi="Times" w:cs="Times"/>
          <w:b/>
          <w:bCs/>
          <w:iCs/>
          <w:sz w:val="22"/>
          <w:szCs w:val="22"/>
        </w:rPr>
        <w:t>224</w:t>
      </w:r>
      <w:r w:rsidRPr="00247C81">
        <w:rPr>
          <w:rFonts w:ascii="Times" w:eastAsia="Times" w:hAnsi="Times" w:cs="Times"/>
          <w:sz w:val="22"/>
          <w:szCs w:val="22"/>
        </w:rPr>
        <w:t xml:space="preserve">(2): e13075. DOI: </w:t>
      </w:r>
      <w:hyperlink r:id="rId35" w:history="1">
        <w:r w:rsidRPr="00690D6B">
          <w:rPr>
            <w:rStyle w:val="Hyperlink"/>
            <w:rFonts w:ascii="Times" w:eastAsia="Times" w:hAnsi="Times" w:cs="Times"/>
            <w:sz w:val="22"/>
            <w:szCs w:val="22"/>
            <w:highlight w:val="white"/>
          </w:rPr>
          <w:t>https://doi.org/</w:t>
        </w:r>
        <w:r w:rsidRPr="00690D6B">
          <w:rPr>
            <w:rStyle w:val="Hyperlink"/>
            <w:rFonts w:ascii="Times" w:eastAsia="Times" w:hAnsi="Times" w:cs="Times"/>
            <w:sz w:val="22"/>
            <w:szCs w:val="22"/>
          </w:rPr>
          <w:t>10.1111/apha.13075</w:t>
        </w:r>
      </w:hyperlink>
    </w:p>
    <w:p w14:paraId="690F7887"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Johnson, TR, Beard, K, Brady, DC, Byron, CJ, Cleaver, C, Duffy, K, Keeney, N, Kimble, M, </w:t>
      </w:r>
    </w:p>
    <w:p w14:paraId="118FB820"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Miller, M, Moeykens, S, Teisl, M, van Walsum, GP, Yuan, J. 2019. A social-ecological systems framework to guide marine aquaculture research. </w:t>
      </w:r>
      <w:r w:rsidRPr="00247C81">
        <w:rPr>
          <w:rFonts w:ascii="Times" w:eastAsia="Times" w:hAnsi="Times" w:cs="Times"/>
          <w:i/>
          <w:iCs/>
          <w:sz w:val="22"/>
          <w:szCs w:val="22"/>
        </w:rPr>
        <w:t>Sustainability</w:t>
      </w:r>
      <w:r w:rsidRPr="00247C81">
        <w:rPr>
          <w:rFonts w:ascii="Times" w:eastAsia="Times" w:hAnsi="Times" w:cs="Times"/>
          <w:sz w:val="22"/>
          <w:szCs w:val="22"/>
        </w:rPr>
        <w:t xml:space="preserve"> </w:t>
      </w:r>
      <w:r w:rsidRPr="00247C81">
        <w:rPr>
          <w:rFonts w:ascii="Times" w:eastAsia="Times" w:hAnsi="Times" w:cs="Times"/>
          <w:b/>
          <w:bCs/>
          <w:sz w:val="22"/>
          <w:szCs w:val="22"/>
        </w:rPr>
        <w:t>11</w:t>
      </w:r>
      <w:r w:rsidRPr="00247C81">
        <w:rPr>
          <w:rFonts w:ascii="Times" w:eastAsia="Times" w:hAnsi="Times" w:cs="Times"/>
          <w:sz w:val="22"/>
          <w:szCs w:val="22"/>
        </w:rPr>
        <w:t xml:space="preserve">: 2522. DOI: </w:t>
      </w:r>
      <w:r w:rsidRPr="00247C81">
        <w:rPr>
          <w:rFonts w:ascii="Times" w:eastAsia="Times" w:hAnsi="Times" w:cs="Times"/>
          <w:sz w:val="22"/>
          <w:szCs w:val="22"/>
          <w:highlight w:val="white"/>
        </w:rPr>
        <w:t>https://doi.org/</w:t>
      </w:r>
      <w:r w:rsidRPr="00247C81">
        <w:rPr>
          <w:rFonts w:ascii="Times" w:eastAsia="Times" w:hAnsi="Times" w:cs="Times"/>
          <w:sz w:val="22"/>
          <w:szCs w:val="22"/>
        </w:rPr>
        <w:t>10.3390/su11092522</w:t>
      </w:r>
    </w:p>
    <w:p w14:paraId="51975860" w14:textId="77777777" w:rsidR="00DF2502" w:rsidRPr="00247C81" w:rsidRDefault="00DF2502" w:rsidP="00DF2502">
      <w:pPr>
        <w:spacing w:line="360" w:lineRule="auto"/>
        <w:ind w:hanging="720"/>
        <w:rPr>
          <w:rFonts w:ascii="Times" w:eastAsia="Roboto" w:hAnsi="Times" w:cs="Roboto"/>
          <w:sz w:val="22"/>
          <w:szCs w:val="22"/>
          <w:highlight w:val="white"/>
        </w:rPr>
      </w:pPr>
      <w:r w:rsidRPr="00247C81">
        <w:rPr>
          <w:rFonts w:ascii="Times" w:eastAsia="Roboto" w:hAnsi="Times" w:cs="Roboto"/>
          <w:sz w:val="22"/>
          <w:szCs w:val="22"/>
          <w:highlight w:val="white"/>
        </w:rPr>
        <w:t xml:space="preserve">Jokiel, PL. 2016. Predicting the impact of ocean acidification on coral reefs: evaluating the </w:t>
      </w:r>
    </w:p>
    <w:p w14:paraId="36262FEB" w14:textId="77777777" w:rsidR="00DF2502" w:rsidRPr="000D1F50" w:rsidRDefault="00DF2502" w:rsidP="00DF2502">
      <w:pPr>
        <w:spacing w:line="360" w:lineRule="auto"/>
        <w:rPr>
          <w:rFonts w:ascii="Times" w:eastAsia="Roboto" w:hAnsi="Times" w:cs="Roboto"/>
          <w:sz w:val="22"/>
          <w:szCs w:val="22"/>
          <w:highlight w:val="white"/>
          <w:lang w:val="fr-CA"/>
        </w:rPr>
      </w:pPr>
      <w:r w:rsidRPr="00247C81">
        <w:rPr>
          <w:rFonts w:ascii="Times" w:eastAsia="Roboto" w:hAnsi="Times" w:cs="Roboto"/>
          <w:sz w:val="22"/>
          <w:szCs w:val="22"/>
          <w:highlight w:val="white"/>
        </w:rPr>
        <w:t xml:space="preserve">assumptions involved. </w:t>
      </w:r>
      <w:r w:rsidRPr="00247C81">
        <w:rPr>
          <w:rFonts w:ascii="Times" w:eastAsia="Times" w:hAnsi="Times" w:cs="Times"/>
          <w:i/>
          <w:sz w:val="22"/>
          <w:szCs w:val="22"/>
        </w:rPr>
        <w:t>ICES J Mar Sci</w:t>
      </w:r>
      <w:r w:rsidRPr="00247C81">
        <w:rPr>
          <w:rFonts w:ascii="Times" w:eastAsia="Roboto" w:hAnsi="Times" w:cs="Roboto"/>
          <w:sz w:val="22"/>
          <w:szCs w:val="22"/>
          <w:highlight w:val="white"/>
        </w:rPr>
        <w:t xml:space="preserve"> </w:t>
      </w:r>
      <w:r w:rsidRPr="00247C81">
        <w:rPr>
          <w:rFonts w:ascii="Times" w:eastAsia="Roboto" w:hAnsi="Times" w:cs="Roboto"/>
          <w:b/>
          <w:bCs/>
          <w:sz w:val="22"/>
          <w:szCs w:val="22"/>
          <w:highlight w:val="white"/>
        </w:rPr>
        <w:t>73(</w:t>
      </w:r>
      <w:r w:rsidRPr="00247C81">
        <w:rPr>
          <w:rFonts w:ascii="Times" w:eastAsia="Roboto" w:hAnsi="Times" w:cs="Roboto"/>
          <w:sz w:val="22"/>
          <w:szCs w:val="22"/>
          <w:highlight w:val="white"/>
        </w:rPr>
        <w:t xml:space="preserve">3): 550–557. </w:t>
      </w:r>
      <w:r w:rsidRPr="000D1F50">
        <w:rPr>
          <w:rFonts w:ascii="Times" w:eastAsia="Roboto" w:hAnsi="Times" w:cs="Roboto"/>
          <w:sz w:val="22"/>
          <w:szCs w:val="22"/>
          <w:lang w:val="fr-CA"/>
        </w:rPr>
        <w:t xml:space="preserve">DOI: </w:t>
      </w:r>
      <w:hyperlink r:id="rId36" w:history="1">
        <w:r w:rsidRPr="000D1F50">
          <w:rPr>
            <w:rStyle w:val="Hyperlink"/>
            <w:rFonts w:ascii="Times" w:eastAsia="Roboto" w:hAnsi="Times" w:cs="Roboto"/>
            <w:sz w:val="22"/>
            <w:szCs w:val="22"/>
            <w:lang w:val="fr-CA"/>
          </w:rPr>
          <w:t>https://doi.org/10.1093/icesjms/fsv091</w:t>
        </w:r>
      </w:hyperlink>
    </w:p>
    <w:p w14:paraId="72092A6D" w14:textId="2B22020F" w:rsidR="00DF2502" w:rsidRDefault="00DF2502" w:rsidP="00DF2502">
      <w:pPr>
        <w:spacing w:line="360" w:lineRule="auto"/>
        <w:ind w:hanging="720"/>
        <w:rPr>
          <w:rStyle w:val="Hyperlink"/>
          <w:rFonts w:ascii="Times" w:eastAsia="Times" w:hAnsi="Times" w:cs="Times"/>
          <w:sz w:val="22"/>
          <w:szCs w:val="22"/>
        </w:rPr>
      </w:pPr>
      <w:r w:rsidRPr="00247C81">
        <w:rPr>
          <w:rFonts w:ascii="Times" w:eastAsia="Times" w:hAnsi="Times" w:cs="Times"/>
          <w:sz w:val="22"/>
          <w:szCs w:val="22"/>
        </w:rPr>
        <w:t xml:space="preserve">Kelly, RP, Caldwell, MR. 2013. Ten Ways States Can Combat Ocean Acidification (and Why They Should). </w:t>
      </w:r>
      <w:r w:rsidRPr="00247C81">
        <w:rPr>
          <w:rFonts w:ascii="Times" w:eastAsia="Times" w:hAnsi="Times" w:cs="Times"/>
          <w:i/>
          <w:sz w:val="22"/>
          <w:szCs w:val="22"/>
        </w:rPr>
        <w:t>Harvard Environmental Law Review</w:t>
      </w:r>
      <w:r w:rsidRPr="00247C81">
        <w:rPr>
          <w:rFonts w:ascii="Times" w:eastAsia="Times" w:hAnsi="Times" w:cs="Times"/>
          <w:sz w:val="22"/>
          <w:szCs w:val="22"/>
        </w:rPr>
        <w:t xml:space="preserve"> </w:t>
      </w:r>
      <w:r w:rsidRPr="00247C81">
        <w:rPr>
          <w:rFonts w:ascii="Times" w:eastAsia="Times" w:hAnsi="Times" w:cs="Times"/>
          <w:b/>
          <w:bCs/>
          <w:iCs/>
          <w:sz w:val="22"/>
          <w:szCs w:val="22"/>
        </w:rPr>
        <w:t>37</w:t>
      </w:r>
      <w:r w:rsidRPr="00247C81">
        <w:rPr>
          <w:rFonts w:ascii="Times" w:eastAsia="Times" w:hAnsi="Times" w:cs="Times"/>
          <w:sz w:val="22"/>
          <w:szCs w:val="22"/>
        </w:rPr>
        <w:t xml:space="preserve">(1): 57–103. Retrieved from </w:t>
      </w:r>
      <w:hyperlink r:id="rId37" w:history="1">
        <w:r w:rsidRPr="00231568">
          <w:rPr>
            <w:rStyle w:val="Hyperlink"/>
            <w:rFonts w:ascii="Times" w:eastAsia="Times" w:hAnsi="Times" w:cs="Times"/>
            <w:sz w:val="22"/>
            <w:szCs w:val="22"/>
          </w:rPr>
          <w:t>https://digitalcommons.law.uw.edu/wjelp/vol6/iss2/5</w:t>
        </w:r>
      </w:hyperlink>
    </w:p>
    <w:p w14:paraId="6BCFB3EF" w14:textId="77777777" w:rsidR="00153255" w:rsidRPr="009313B5" w:rsidRDefault="00153255" w:rsidP="00153255">
      <w:pPr>
        <w:spacing w:line="360" w:lineRule="auto"/>
        <w:ind w:hanging="720"/>
        <w:rPr>
          <w:rFonts w:ascii="Times" w:eastAsia="Times" w:hAnsi="Times" w:cs="Times"/>
          <w:sz w:val="22"/>
          <w:szCs w:val="22"/>
          <w:lang w:val="de-DE"/>
        </w:rPr>
      </w:pPr>
      <w:r w:rsidRPr="009313B5">
        <w:rPr>
          <w:rFonts w:ascii="Times" w:eastAsia="Times" w:hAnsi="Times" w:cs="Times"/>
          <w:sz w:val="22"/>
          <w:szCs w:val="22"/>
          <w:lang w:val="de-DE"/>
        </w:rPr>
        <w:t xml:space="preserve">Kong, H, Jiang, X, Clements, JC, Wang, T, Huang, X, Shang, Y, Chen, J, Hu, M, Wang, Y. 2019. </w:t>
      </w:r>
    </w:p>
    <w:p w14:paraId="1A36DB8D" w14:textId="77777777" w:rsidR="00153255" w:rsidRDefault="00153255" w:rsidP="00153255">
      <w:pPr>
        <w:spacing w:line="360" w:lineRule="auto"/>
        <w:rPr>
          <w:rFonts w:ascii="Times" w:eastAsia="Times" w:hAnsi="Times" w:cs="Times"/>
          <w:sz w:val="22"/>
          <w:szCs w:val="22"/>
        </w:rPr>
      </w:pPr>
      <w:r w:rsidRPr="00247C81">
        <w:rPr>
          <w:rFonts w:ascii="Times" w:eastAsia="Times" w:hAnsi="Times" w:cs="Times"/>
          <w:sz w:val="22"/>
          <w:szCs w:val="22"/>
        </w:rPr>
        <w:lastRenderedPageBreak/>
        <w:t xml:space="preserve">Transgenerational effects of short-term exposure to acidification and hypoxia on early developmental traits of the mussel </w:t>
      </w:r>
      <w:r w:rsidRPr="000D1F50">
        <w:rPr>
          <w:rFonts w:ascii="Times" w:eastAsia="Times" w:hAnsi="Times" w:cs="Times"/>
          <w:i/>
          <w:sz w:val="22"/>
          <w:szCs w:val="22"/>
        </w:rPr>
        <w:t>Mytilus edulis</w:t>
      </w:r>
      <w:r w:rsidRPr="00247C81">
        <w:rPr>
          <w:rFonts w:ascii="Times" w:eastAsia="Times" w:hAnsi="Times" w:cs="Times"/>
          <w:sz w:val="22"/>
          <w:szCs w:val="22"/>
        </w:rPr>
        <w:t xml:space="preserve">. </w:t>
      </w:r>
      <w:r w:rsidRPr="00247C81">
        <w:rPr>
          <w:rFonts w:ascii="Times" w:eastAsia="Times" w:hAnsi="Times" w:cs="Times"/>
          <w:i/>
          <w:sz w:val="22"/>
          <w:szCs w:val="22"/>
        </w:rPr>
        <w:t xml:space="preserve">Mar Environ Res </w:t>
      </w:r>
      <w:r w:rsidRPr="00247C81">
        <w:rPr>
          <w:rFonts w:ascii="Times" w:eastAsia="Times" w:hAnsi="Times" w:cs="Times"/>
          <w:b/>
          <w:bCs/>
          <w:iCs/>
          <w:sz w:val="22"/>
          <w:szCs w:val="22"/>
        </w:rPr>
        <w:t>145</w:t>
      </w:r>
      <w:r w:rsidRPr="00247C81">
        <w:rPr>
          <w:rFonts w:ascii="Times" w:eastAsia="Times" w:hAnsi="Times" w:cs="Times"/>
          <w:sz w:val="22"/>
          <w:szCs w:val="22"/>
        </w:rPr>
        <w:t>: 73</w:t>
      </w:r>
      <w:r>
        <w:rPr>
          <w:rFonts w:ascii="Times" w:eastAsia="Times" w:hAnsi="Times" w:cs="Times"/>
          <w:sz w:val="22"/>
          <w:szCs w:val="22"/>
        </w:rPr>
        <w:t>–</w:t>
      </w:r>
      <w:r w:rsidRPr="00247C81">
        <w:rPr>
          <w:rFonts w:ascii="Times" w:eastAsia="Times" w:hAnsi="Times" w:cs="Times"/>
          <w:sz w:val="22"/>
          <w:szCs w:val="22"/>
        </w:rPr>
        <w:t xml:space="preserve">80. </w:t>
      </w:r>
      <w:r>
        <w:rPr>
          <w:rFonts w:ascii="Times" w:eastAsia="Times" w:hAnsi="Times" w:cs="Times"/>
          <w:sz w:val="22"/>
          <w:szCs w:val="22"/>
        </w:rPr>
        <w:t xml:space="preserve">DOI: </w:t>
      </w:r>
      <w:hyperlink r:id="rId38" w:history="1">
        <w:r w:rsidRPr="00841454">
          <w:rPr>
            <w:rStyle w:val="Hyperlink"/>
            <w:rFonts w:ascii="Times" w:eastAsia="Times" w:hAnsi="Times" w:cs="Times"/>
            <w:sz w:val="22"/>
            <w:szCs w:val="22"/>
          </w:rPr>
          <w:t>https://doi.org/10.1016/j.marenvres.2019.02.011</w:t>
        </w:r>
      </w:hyperlink>
    </w:p>
    <w:p w14:paraId="1FF6E36B"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Lane, A, Campanati, C, Dupont, S, Thiyagarajan, V. 2015. Trans-generational responses to low pH </w:t>
      </w:r>
    </w:p>
    <w:p w14:paraId="5D7F35D1"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depend on parental gender in a calcifying tubeworm. </w:t>
      </w:r>
      <w:r w:rsidRPr="00247C81">
        <w:rPr>
          <w:rFonts w:ascii="Times" w:eastAsia="Times" w:hAnsi="Times" w:cs="Times"/>
          <w:i/>
          <w:sz w:val="22"/>
          <w:szCs w:val="22"/>
        </w:rPr>
        <w:t xml:space="preserve">Sci Rep </w:t>
      </w:r>
      <w:r w:rsidRPr="00247C81">
        <w:rPr>
          <w:rFonts w:ascii="Times" w:eastAsia="Times" w:hAnsi="Times" w:cs="Times"/>
          <w:b/>
          <w:bCs/>
          <w:iCs/>
          <w:sz w:val="22"/>
          <w:szCs w:val="22"/>
        </w:rPr>
        <w:t>5</w:t>
      </w:r>
      <w:r w:rsidRPr="00247C81">
        <w:rPr>
          <w:rFonts w:ascii="Times" w:eastAsia="Times" w:hAnsi="Times" w:cs="Times"/>
          <w:sz w:val="22"/>
          <w:szCs w:val="22"/>
        </w:rPr>
        <w:t>(1): 1</w:t>
      </w:r>
      <w:r>
        <w:rPr>
          <w:rFonts w:ascii="Times" w:eastAsia="Times" w:hAnsi="Times" w:cs="Times"/>
          <w:sz w:val="22"/>
          <w:szCs w:val="22"/>
        </w:rPr>
        <w:t>–</w:t>
      </w:r>
      <w:r w:rsidRPr="00247C81">
        <w:rPr>
          <w:rFonts w:ascii="Times" w:eastAsia="Times" w:hAnsi="Times" w:cs="Times"/>
          <w:sz w:val="22"/>
          <w:szCs w:val="22"/>
        </w:rPr>
        <w:t>7. DOI: https://doi.org/10.1038/srep10847</w:t>
      </w:r>
    </w:p>
    <w:p w14:paraId="74408ABC" w14:textId="77777777" w:rsidR="00DF2502" w:rsidRDefault="00DF2502" w:rsidP="00DF2502">
      <w:pPr>
        <w:spacing w:line="360" w:lineRule="auto"/>
        <w:ind w:hanging="720"/>
        <w:rPr>
          <w:rFonts w:ascii="Times" w:eastAsia="Times" w:hAnsi="Times" w:cs="Times"/>
          <w:sz w:val="22"/>
          <w:szCs w:val="22"/>
        </w:rPr>
      </w:pPr>
      <w:r w:rsidRPr="009313B5">
        <w:rPr>
          <w:rFonts w:ascii="Times" w:eastAsia="Times" w:hAnsi="Times" w:cs="Times"/>
          <w:sz w:val="22"/>
          <w:szCs w:val="22"/>
          <w:lang w:val="de-DE"/>
        </w:rPr>
        <w:t xml:space="preserve">Langer, JA, Meunier, CL, Ecker, U, Horn, HG, Schwenk, K, Boersma, M. 2019. </w:t>
      </w:r>
      <w:r w:rsidRPr="00247C81">
        <w:rPr>
          <w:rFonts w:ascii="Times" w:eastAsia="Times" w:hAnsi="Times" w:cs="Times"/>
          <w:sz w:val="22"/>
          <w:szCs w:val="22"/>
        </w:rPr>
        <w:t xml:space="preserve">Acclimation and adaptation of the coastal calanoid copepod </w:t>
      </w:r>
      <w:r w:rsidRPr="000D1F50">
        <w:rPr>
          <w:rFonts w:ascii="Times" w:eastAsia="Times" w:hAnsi="Times" w:cs="Times"/>
          <w:i/>
          <w:sz w:val="22"/>
          <w:szCs w:val="22"/>
        </w:rPr>
        <w:t>Acartia tonsa</w:t>
      </w:r>
      <w:r w:rsidRPr="00247C81">
        <w:rPr>
          <w:rFonts w:ascii="Times" w:eastAsia="Times" w:hAnsi="Times" w:cs="Times"/>
          <w:sz w:val="22"/>
          <w:szCs w:val="22"/>
        </w:rPr>
        <w:t xml:space="preserve"> to ocean acidification: a long-term laboratory investigation. </w:t>
      </w:r>
      <w:r w:rsidRPr="00247C81">
        <w:rPr>
          <w:rFonts w:ascii="Times" w:eastAsia="Times" w:hAnsi="Times" w:cs="Times"/>
          <w:i/>
          <w:sz w:val="22"/>
          <w:szCs w:val="22"/>
        </w:rPr>
        <w:t xml:space="preserve">Mar Ecol Prog Ser </w:t>
      </w:r>
      <w:r w:rsidRPr="00247C81">
        <w:rPr>
          <w:rFonts w:ascii="Times" w:eastAsia="Times" w:hAnsi="Times" w:cs="Times"/>
          <w:b/>
          <w:bCs/>
          <w:iCs/>
          <w:sz w:val="22"/>
          <w:szCs w:val="22"/>
        </w:rPr>
        <w:t>619</w:t>
      </w:r>
      <w:r w:rsidRPr="00247C81">
        <w:rPr>
          <w:rFonts w:ascii="Times" w:eastAsia="Times" w:hAnsi="Times" w:cs="Times"/>
          <w:sz w:val="22"/>
          <w:szCs w:val="22"/>
        </w:rPr>
        <w:t>: 35</w:t>
      </w:r>
      <w:r>
        <w:rPr>
          <w:rFonts w:ascii="Times" w:eastAsia="Times" w:hAnsi="Times" w:cs="Times"/>
          <w:sz w:val="22"/>
          <w:szCs w:val="22"/>
        </w:rPr>
        <w:t>–</w:t>
      </w:r>
      <w:r w:rsidRPr="00247C81">
        <w:rPr>
          <w:rFonts w:ascii="Times" w:eastAsia="Times" w:hAnsi="Times" w:cs="Times"/>
          <w:sz w:val="22"/>
          <w:szCs w:val="22"/>
        </w:rPr>
        <w:t xml:space="preserve">51. DOI: </w:t>
      </w:r>
      <w:hyperlink r:id="rId39" w:history="1">
        <w:r w:rsidRPr="00841454">
          <w:rPr>
            <w:rStyle w:val="Hyperlink"/>
            <w:rFonts w:ascii="Times" w:eastAsia="Times" w:hAnsi="Times" w:cs="Times"/>
            <w:sz w:val="22"/>
            <w:szCs w:val="22"/>
          </w:rPr>
          <w:t>https://doi.org/10.3354/meps12950</w:t>
        </w:r>
      </w:hyperlink>
    </w:p>
    <w:p w14:paraId="087072E4" w14:textId="77777777" w:rsidR="00DF2502" w:rsidRPr="00FE3BA5"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Legrand, E, Riera, P, Lutier, M, Coudret, J, Grall, J, Martin, S. 2017. Species interactions can shift the response of a maerl bed community to ocean acidification and warming. </w:t>
      </w:r>
      <w:r w:rsidRPr="00FE3BA5">
        <w:rPr>
          <w:rFonts w:ascii="Times" w:eastAsia="Times" w:hAnsi="Times" w:cs="Times"/>
          <w:i/>
          <w:sz w:val="22"/>
          <w:szCs w:val="22"/>
        </w:rPr>
        <w:t xml:space="preserve">Biogeosciences </w:t>
      </w:r>
      <w:r w:rsidRPr="00FE3BA5">
        <w:rPr>
          <w:rFonts w:ascii="Times" w:eastAsia="Times" w:hAnsi="Times" w:cs="Times"/>
          <w:b/>
          <w:bCs/>
          <w:iCs/>
          <w:sz w:val="22"/>
          <w:szCs w:val="22"/>
        </w:rPr>
        <w:t>14</w:t>
      </w:r>
      <w:r w:rsidRPr="00FE3BA5">
        <w:rPr>
          <w:rFonts w:ascii="Times" w:eastAsia="Times" w:hAnsi="Times" w:cs="Times"/>
          <w:sz w:val="22"/>
          <w:szCs w:val="22"/>
        </w:rPr>
        <w:t>(23): 5359</w:t>
      </w:r>
      <w:r>
        <w:rPr>
          <w:rFonts w:ascii="Times" w:eastAsia="Times" w:hAnsi="Times" w:cs="Times"/>
          <w:sz w:val="22"/>
          <w:szCs w:val="22"/>
        </w:rPr>
        <w:t>–</w:t>
      </w:r>
      <w:r w:rsidRPr="00FE3BA5">
        <w:rPr>
          <w:rFonts w:ascii="Times" w:eastAsia="Times" w:hAnsi="Times" w:cs="Times"/>
          <w:sz w:val="22"/>
          <w:szCs w:val="22"/>
        </w:rPr>
        <w:t xml:space="preserve">5376. DOI: </w:t>
      </w:r>
      <w:r w:rsidRPr="00FE3BA5">
        <w:rPr>
          <w:rFonts w:ascii="Times" w:eastAsia="Times" w:hAnsi="Times" w:cs="Times"/>
          <w:sz w:val="22"/>
          <w:szCs w:val="22"/>
          <w:highlight w:val="white"/>
        </w:rPr>
        <w:t>https://doi.org/</w:t>
      </w:r>
      <w:r w:rsidRPr="00FE3BA5">
        <w:rPr>
          <w:rFonts w:ascii="Times" w:eastAsia="Times" w:hAnsi="Times" w:cs="Times"/>
          <w:sz w:val="22"/>
          <w:szCs w:val="22"/>
        </w:rPr>
        <w:t>10.5194/bg-14-5359-2017</w:t>
      </w:r>
    </w:p>
    <w:p w14:paraId="5CF4599C" w14:textId="6185DBAB" w:rsidR="00DF2502" w:rsidRDefault="00DF2502" w:rsidP="00DF2502">
      <w:pPr>
        <w:spacing w:line="360" w:lineRule="auto"/>
        <w:ind w:hanging="720"/>
        <w:rPr>
          <w:rStyle w:val="Hyperlink"/>
          <w:rFonts w:ascii="Times" w:eastAsia="Times" w:hAnsi="Times" w:cs="Times"/>
          <w:sz w:val="22"/>
          <w:szCs w:val="22"/>
        </w:rPr>
      </w:pPr>
      <w:r w:rsidRPr="00FE3BA5">
        <w:rPr>
          <w:rFonts w:ascii="Times" w:eastAsia="Times" w:hAnsi="Times" w:cs="Times"/>
          <w:sz w:val="22"/>
          <w:szCs w:val="22"/>
        </w:rPr>
        <w:t xml:space="preserve">Legrand, E, Riera, P, Lutier, M, Coudret, J, Grall, J, Martin, S. 2019. </w:t>
      </w:r>
      <w:r w:rsidRPr="00247C81">
        <w:rPr>
          <w:rFonts w:ascii="Times" w:eastAsia="Times" w:hAnsi="Times" w:cs="Times"/>
          <w:sz w:val="22"/>
          <w:szCs w:val="22"/>
        </w:rPr>
        <w:t xml:space="preserve">Grazers increase the sensitivity of coralline algae to ocean acidification and warming. </w:t>
      </w:r>
      <w:r w:rsidRPr="00247C81">
        <w:rPr>
          <w:rFonts w:ascii="Times" w:eastAsia="Times" w:hAnsi="Times" w:cs="Times"/>
          <w:i/>
          <w:sz w:val="22"/>
          <w:szCs w:val="22"/>
        </w:rPr>
        <w:t xml:space="preserve">J Sea Res </w:t>
      </w:r>
      <w:r w:rsidRPr="00247C81">
        <w:rPr>
          <w:rFonts w:ascii="Times" w:eastAsia="Times" w:hAnsi="Times" w:cs="Times"/>
          <w:b/>
          <w:bCs/>
          <w:iCs/>
          <w:sz w:val="22"/>
          <w:szCs w:val="22"/>
        </w:rPr>
        <w:t>148</w:t>
      </w:r>
      <w:r>
        <w:rPr>
          <w:rFonts w:ascii="Times" w:eastAsia="Times" w:hAnsi="Times" w:cs="Times"/>
          <w:b/>
          <w:bCs/>
          <w:iCs/>
          <w:sz w:val="22"/>
          <w:szCs w:val="22"/>
        </w:rPr>
        <w:t>–</w:t>
      </w:r>
      <w:r w:rsidRPr="00247C81">
        <w:rPr>
          <w:rFonts w:ascii="Times" w:eastAsia="Times" w:hAnsi="Times" w:cs="Times"/>
          <w:b/>
          <w:bCs/>
          <w:iCs/>
          <w:sz w:val="22"/>
          <w:szCs w:val="22"/>
        </w:rPr>
        <w:t>149</w:t>
      </w:r>
      <w:r w:rsidRPr="00247C81">
        <w:rPr>
          <w:rFonts w:ascii="Times" w:eastAsia="Times" w:hAnsi="Times" w:cs="Times"/>
          <w:sz w:val="22"/>
          <w:szCs w:val="22"/>
        </w:rPr>
        <w:t>: 1</w:t>
      </w:r>
      <w:r>
        <w:rPr>
          <w:rFonts w:ascii="Times" w:eastAsia="Times" w:hAnsi="Times" w:cs="Times"/>
          <w:sz w:val="22"/>
          <w:szCs w:val="22"/>
        </w:rPr>
        <w:t>–</w:t>
      </w:r>
      <w:r w:rsidRPr="00247C81">
        <w:rPr>
          <w:rFonts w:ascii="Times" w:eastAsia="Times" w:hAnsi="Times" w:cs="Times"/>
          <w:sz w:val="22"/>
          <w:szCs w:val="22"/>
        </w:rPr>
        <w:t xml:space="preserve">7. DOI: </w:t>
      </w:r>
      <w:hyperlink r:id="rId40" w:history="1">
        <w:r w:rsidRPr="00C1488F">
          <w:rPr>
            <w:rStyle w:val="Hyperlink"/>
            <w:rFonts w:ascii="Times" w:eastAsia="Times" w:hAnsi="Times" w:cs="Times"/>
            <w:sz w:val="22"/>
            <w:szCs w:val="22"/>
          </w:rPr>
          <w:t>https://doi.org/10.1016/j.seares.2019.03.001</w:t>
        </w:r>
      </w:hyperlink>
    </w:p>
    <w:p w14:paraId="79764530" w14:textId="77777777" w:rsidR="00DF2502" w:rsidRPr="00247C81" w:rsidRDefault="00DF2502" w:rsidP="00DF2502">
      <w:pPr>
        <w:spacing w:line="360" w:lineRule="auto"/>
        <w:ind w:hanging="720"/>
        <w:rPr>
          <w:rFonts w:ascii="Times" w:eastAsia="Times" w:hAnsi="Times" w:cs="Times"/>
          <w:i/>
          <w:sz w:val="22"/>
          <w:szCs w:val="22"/>
        </w:rPr>
      </w:pPr>
      <w:r w:rsidRPr="00247C81">
        <w:rPr>
          <w:rFonts w:ascii="Times" w:eastAsia="Times" w:hAnsi="Times" w:cs="Times"/>
          <w:sz w:val="22"/>
          <w:szCs w:val="22"/>
        </w:rPr>
        <w:t xml:space="preserve">Lesser, MP. 2016. Climate change stressors cause metabolic depression in the blue mussel, </w:t>
      </w:r>
      <w:r w:rsidRPr="00247C81">
        <w:rPr>
          <w:rFonts w:ascii="Times" w:eastAsia="Times" w:hAnsi="Times" w:cs="Times"/>
          <w:i/>
          <w:sz w:val="22"/>
          <w:szCs w:val="22"/>
        </w:rPr>
        <w:t xml:space="preserve">Mytilus </w:t>
      </w:r>
    </w:p>
    <w:p w14:paraId="494948EF"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i/>
          <w:sz w:val="22"/>
          <w:szCs w:val="22"/>
        </w:rPr>
        <w:t>edulis</w:t>
      </w:r>
      <w:r w:rsidRPr="00247C81">
        <w:rPr>
          <w:rFonts w:ascii="Times" w:eastAsia="Times" w:hAnsi="Times" w:cs="Times"/>
          <w:sz w:val="22"/>
          <w:szCs w:val="22"/>
        </w:rPr>
        <w:t xml:space="preserve">, from the Gulf of Maine. </w:t>
      </w:r>
      <w:r w:rsidRPr="00247C81">
        <w:rPr>
          <w:rFonts w:ascii="Times" w:eastAsia="Times" w:hAnsi="Times" w:cs="Times"/>
          <w:i/>
          <w:iCs/>
          <w:sz w:val="22"/>
          <w:szCs w:val="22"/>
        </w:rPr>
        <w:t>Limnol Oceanogr</w:t>
      </w:r>
      <w:r w:rsidRPr="00247C81">
        <w:rPr>
          <w:rFonts w:ascii="Times" w:eastAsia="Times" w:hAnsi="Times" w:cs="Times"/>
          <w:i/>
          <w:sz w:val="22"/>
          <w:szCs w:val="22"/>
        </w:rPr>
        <w:t xml:space="preserve"> </w:t>
      </w:r>
      <w:r w:rsidRPr="00247C81">
        <w:rPr>
          <w:rFonts w:ascii="Times" w:eastAsia="Times" w:hAnsi="Times" w:cs="Times"/>
          <w:b/>
          <w:bCs/>
          <w:iCs/>
          <w:sz w:val="22"/>
          <w:szCs w:val="22"/>
        </w:rPr>
        <w:t>61</w:t>
      </w:r>
      <w:r w:rsidRPr="00247C81">
        <w:rPr>
          <w:rFonts w:ascii="Times" w:eastAsia="Times" w:hAnsi="Times" w:cs="Times"/>
          <w:sz w:val="22"/>
          <w:szCs w:val="22"/>
        </w:rPr>
        <w:t>(5): 1705</w:t>
      </w:r>
      <w:r>
        <w:rPr>
          <w:rFonts w:ascii="Times" w:eastAsia="Times" w:hAnsi="Times" w:cs="Times"/>
          <w:sz w:val="22"/>
          <w:szCs w:val="22"/>
        </w:rPr>
        <w:t>–</w:t>
      </w:r>
      <w:r w:rsidRPr="00247C81">
        <w:rPr>
          <w:rFonts w:ascii="Times" w:eastAsia="Times" w:hAnsi="Times" w:cs="Times"/>
          <w:sz w:val="22"/>
          <w:szCs w:val="22"/>
        </w:rPr>
        <w:t xml:space="preserve">1717. DOI: </w:t>
      </w:r>
      <w:r w:rsidRPr="00247C81">
        <w:rPr>
          <w:rFonts w:ascii="Times" w:eastAsia="Times" w:hAnsi="Times" w:cs="Times"/>
          <w:sz w:val="22"/>
          <w:szCs w:val="22"/>
          <w:highlight w:val="white"/>
        </w:rPr>
        <w:t>https://doi.org/</w:t>
      </w:r>
      <w:r w:rsidRPr="00247C81">
        <w:rPr>
          <w:rFonts w:ascii="Times" w:eastAsia="Times" w:hAnsi="Times" w:cs="Times"/>
          <w:sz w:val="22"/>
          <w:szCs w:val="22"/>
        </w:rPr>
        <w:t>10.1002/lno.10326</w:t>
      </w:r>
    </w:p>
    <w:p w14:paraId="1B7FD477"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Lesser, MP, Thompson, MM, Walker, CW. 2019. Effects of </w:t>
      </w:r>
      <w:r>
        <w:rPr>
          <w:rFonts w:ascii="Times" w:eastAsia="Times" w:hAnsi="Times" w:cs="Times"/>
          <w:sz w:val="22"/>
          <w:szCs w:val="22"/>
        </w:rPr>
        <w:t>t</w:t>
      </w:r>
      <w:r w:rsidRPr="00247C81">
        <w:rPr>
          <w:rFonts w:ascii="Times" w:eastAsia="Times" w:hAnsi="Times" w:cs="Times"/>
          <w:sz w:val="22"/>
          <w:szCs w:val="22"/>
        </w:rPr>
        <w:t xml:space="preserve">hermal </w:t>
      </w:r>
      <w:r>
        <w:rPr>
          <w:rFonts w:ascii="Times" w:eastAsia="Times" w:hAnsi="Times" w:cs="Times"/>
          <w:sz w:val="22"/>
          <w:szCs w:val="22"/>
        </w:rPr>
        <w:t>s</w:t>
      </w:r>
      <w:r w:rsidRPr="00247C81">
        <w:rPr>
          <w:rFonts w:ascii="Times" w:eastAsia="Times" w:hAnsi="Times" w:cs="Times"/>
          <w:sz w:val="22"/>
          <w:szCs w:val="22"/>
        </w:rPr>
        <w:t xml:space="preserve">tress and </w:t>
      </w:r>
      <w:r>
        <w:rPr>
          <w:rFonts w:ascii="Times" w:eastAsia="Times" w:hAnsi="Times" w:cs="Times"/>
          <w:sz w:val="22"/>
          <w:szCs w:val="22"/>
        </w:rPr>
        <w:t>o</w:t>
      </w:r>
      <w:r w:rsidRPr="00247C81">
        <w:rPr>
          <w:rFonts w:ascii="Times" w:eastAsia="Times" w:hAnsi="Times" w:cs="Times"/>
          <w:sz w:val="22"/>
          <w:szCs w:val="22"/>
        </w:rPr>
        <w:t xml:space="preserve">cean </w:t>
      </w:r>
      <w:r>
        <w:rPr>
          <w:rFonts w:ascii="Times" w:eastAsia="Times" w:hAnsi="Times" w:cs="Times"/>
          <w:sz w:val="22"/>
          <w:szCs w:val="22"/>
        </w:rPr>
        <w:t>a</w:t>
      </w:r>
      <w:r w:rsidRPr="00247C81">
        <w:rPr>
          <w:rFonts w:ascii="Times" w:eastAsia="Times" w:hAnsi="Times" w:cs="Times"/>
          <w:sz w:val="22"/>
          <w:szCs w:val="22"/>
        </w:rPr>
        <w:t xml:space="preserve">cidification on the </w:t>
      </w:r>
      <w:r>
        <w:rPr>
          <w:rFonts w:ascii="Times" w:eastAsia="Times" w:hAnsi="Times" w:cs="Times"/>
          <w:sz w:val="22"/>
          <w:szCs w:val="22"/>
        </w:rPr>
        <w:t>e</w:t>
      </w:r>
      <w:r w:rsidRPr="00247C81">
        <w:rPr>
          <w:rFonts w:ascii="Times" w:eastAsia="Times" w:hAnsi="Times" w:cs="Times"/>
          <w:sz w:val="22"/>
          <w:szCs w:val="22"/>
        </w:rPr>
        <w:t xml:space="preserve">xpression of the </w:t>
      </w:r>
      <w:r>
        <w:rPr>
          <w:rFonts w:ascii="Times" w:eastAsia="Times" w:hAnsi="Times" w:cs="Times"/>
          <w:sz w:val="22"/>
          <w:szCs w:val="22"/>
        </w:rPr>
        <w:t>r</w:t>
      </w:r>
      <w:r w:rsidRPr="00247C81">
        <w:rPr>
          <w:rFonts w:ascii="Times" w:eastAsia="Times" w:hAnsi="Times" w:cs="Times"/>
          <w:sz w:val="22"/>
          <w:szCs w:val="22"/>
        </w:rPr>
        <w:t xml:space="preserve">etrotransposon </w:t>
      </w:r>
      <w:r>
        <w:rPr>
          <w:rFonts w:ascii="Times" w:eastAsia="Times" w:hAnsi="Times" w:cs="Times"/>
          <w:i/>
          <w:sz w:val="22"/>
          <w:szCs w:val="22"/>
        </w:rPr>
        <w:t>s</w:t>
      </w:r>
      <w:r w:rsidRPr="00247C81">
        <w:rPr>
          <w:rFonts w:ascii="Times" w:eastAsia="Times" w:hAnsi="Times" w:cs="Times"/>
          <w:i/>
          <w:sz w:val="22"/>
          <w:szCs w:val="22"/>
        </w:rPr>
        <w:t>teamer</w:t>
      </w:r>
      <w:r w:rsidRPr="00247C81">
        <w:rPr>
          <w:rFonts w:ascii="Times" w:eastAsia="Times" w:hAnsi="Times" w:cs="Times"/>
          <w:sz w:val="22"/>
          <w:szCs w:val="22"/>
        </w:rPr>
        <w:t xml:space="preserve"> in the Softshell </w:t>
      </w:r>
      <w:r w:rsidRPr="00247C81">
        <w:rPr>
          <w:rFonts w:ascii="Times" w:eastAsia="Times" w:hAnsi="Times" w:cs="Times"/>
          <w:i/>
          <w:sz w:val="22"/>
          <w:szCs w:val="22"/>
        </w:rPr>
        <w:t>Mya arenaria</w:t>
      </w:r>
      <w:r w:rsidRPr="00247C81">
        <w:rPr>
          <w:rFonts w:ascii="Times" w:eastAsia="Times" w:hAnsi="Times" w:cs="Times"/>
          <w:sz w:val="22"/>
          <w:szCs w:val="22"/>
        </w:rPr>
        <w:t xml:space="preserve">. </w:t>
      </w:r>
      <w:r w:rsidRPr="00247C81">
        <w:rPr>
          <w:rFonts w:ascii="Times" w:eastAsia="Times" w:hAnsi="Times" w:cs="Times"/>
          <w:i/>
          <w:sz w:val="22"/>
          <w:szCs w:val="22"/>
        </w:rPr>
        <w:t xml:space="preserve">J Shellfish Res </w:t>
      </w:r>
      <w:r w:rsidRPr="00247C81">
        <w:rPr>
          <w:rFonts w:ascii="Times" w:eastAsia="Times" w:hAnsi="Times" w:cs="Times"/>
          <w:b/>
          <w:bCs/>
          <w:iCs/>
          <w:sz w:val="22"/>
          <w:szCs w:val="22"/>
        </w:rPr>
        <w:t>38</w:t>
      </w:r>
      <w:r w:rsidRPr="00247C81">
        <w:rPr>
          <w:rFonts w:ascii="Times" w:eastAsia="Times" w:hAnsi="Times" w:cs="Times"/>
          <w:sz w:val="22"/>
          <w:szCs w:val="22"/>
        </w:rPr>
        <w:t>(3): 535</w:t>
      </w:r>
      <w:r>
        <w:rPr>
          <w:rFonts w:ascii="Times" w:eastAsia="Times" w:hAnsi="Times" w:cs="Times"/>
          <w:sz w:val="22"/>
          <w:szCs w:val="22"/>
        </w:rPr>
        <w:t>–</w:t>
      </w:r>
      <w:r w:rsidRPr="00247C81">
        <w:rPr>
          <w:rFonts w:ascii="Times" w:eastAsia="Times" w:hAnsi="Times" w:cs="Times"/>
          <w:sz w:val="22"/>
          <w:szCs w:val="22"/>
        </w:rPr>
        <w:t xml:space="preserve">541. DOI: </w:t>
      </w:r>
      <w:hyperlink r:id="rId41" w:history="1">
        <w:r w:rsidRPr="00247C81">
          <w:rPr>
            <w:rStyle w:val="Hyperlink"/>
            <w:rFonts w:ascii="Times" w:eastAsia="Times" w:hAnsi="Times" w:cs="Times"/>
            <w:sz w:val="22"/>
            <w:szCs w:val="22"/>
          </w:rPr>
          <w:t>https://doi.org/10.2983/035.038.0304</w:t>
        </w:r>
      </w:hyperlink>
    </w:p>
    <w:p w14:paraId="25A60384" w14:textId="77777777" w:rsidR="00DF2502"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Li, C, Meng, Y, He, C, Chan, VB, Yao, H, Thiyagarajan, V. 2016. Mechanical robustness of the calcareous tubeworm </w:t>
      </w:r>
      <w:r w:rsidRPr="00247C81">
        <w:rPr>
          <w:rFonts w:ascii="Times" w:eastAsia="Times" w:hAnsi="Times" w:cs="Times"/>
          <w:i/>
          <w:sz w:val="22"/>
          <w:szCs w:val="22"/>
        </w:rPr>
        <w:t>Hydroides elegans</w:t>
      </w:r>
      <w:r w:rsidRPr="00247C81">
        <w:rPr>
          <w:rFonts w:ascii="Times" w:eastAsia="Times" w:hAnsi="Times" w:cs="Times"/>
          <w:sz w:val="22"/>
          <w:szCs w:val="22"/>
        </w:rPr>
        <w:t xml:space="preserve">: warming mitigates the adverse effects of ocean acidification. </w:t>
      </w:r>
      <w:r w:rsidRPr="00247C81">
        <w:rPr>
          <w:rFonts w:ascii="Times" w:eastAsia="Times" w:hAnsi="Times" w:cs="Times"/>
          <w:i/>
          <w:sz w:val="22"/>
          <w:szCs w:val="22"/>
        </w:rPr>
        <w:t xml:space="preserve">Biofouling </w:t>
      </w:r>
      <w:r w:rsidRPr="00247C81">
        <w:rPr>
          <w:rFonts w:ascii="Times" w:eastAsia="Times" w:hAnsi="Times" w:cs="Times"/>
          <w:b/>
          <w:bCs/>
          <w:iCs/>
          <w:sz w:val="22"/>
          <w:szCs w:val="22"/>
        </w:rPr>
        <w:t>32</w:t>
      </w:r>
      <w:r w:rsidRPr="00247C81">
        <w:rPr>
          <w:rFonts w:ascii="Times" w:eastAsia="Times" w:hAnsi="Times" w:cs="Times"/>
          <w:sz w:val="22"/>
          <w:szCs w:val="22"/>
        </w:rPr>
        <w:t>(2): 191</w:t>
      </w:r>
      <w:r>
        <w:rPr>
          <w:rFonts w:ascii="Times" w:eastAsia="Times" w:hAnsi="Times" w:cs="Times"/>
          <w:sz w:val="22"/>
          <w:szCs w:val="22"/>
        </w:rPr>
        <w:t>–</w:t>
      </w:r>
      <w:r w:rsidRPr="00247C81">
        <w:rPr>
          <w:rFonts w:ascii="Times" w:eastAsia="Times" w:hAnsi="Times" w:cs="Times"/>
          <w:sz w:val="22"/>
          <w:szCs w:val="22"/>
        </w:rPr>
        <w:t>204.</w:t>
      </w:r>
      <w:r>
        <w:rPr>
          <w:rFonts w:ascii="Times" w:eastAsia="Times" w:hAnsi="Times" w:cs="Times"/>
          <w:sz w:val="22"/>
          <w:szCs w:val="22"/>
        </w:rPr>
        <w:t xml:space="preserve"> DOI:</w:t>
      </w:r>
      <w:r w:rsidRPr="00247C81">
        <w:rPr>
          <w:rFonts w:ascii="Times" w:eastAsia="Times" w:hAnsi="Times" w:cs="Times"/>
          <w:sz w:val="22"/>
          <w:szCs w:val="22"/>
        </w:rPr>
        <w:t xml:space="preserve"> </w:t>
      </w:r>
      <w:hyperlink r:id="rId42" w:history="1">
        <w:r w:rsidRPr="00231568">
          <w:rPr>
            <w:rStyle w:val="Hyperlink"/>
            <w:rFonts w:ascii="Times" w:eastAsia="Times" w:hAnsi="Times" w:cs="Times"/>
            <w:sz w:val="22"/>
            <w:szCs w:val="22"/>
            <w:highlight w:val="white"/>
          </w:rPr>
          <w:t>https://doi.org/</w:t>
        </w:r>
        <w:r w:rsidRPr="00231568">
          <w:rPr>
            <w:rStyle w:val="Hyperlink"/>
            <w:rFonts w:ascii="Times" w:eastAsia="Times" w:hAnsi="Times" w:cs="Times"/>
            <w:sz w:val="22"/>
            <w:szCs w:val="22"/>
          </w:rPr>
          <w:t>10.1080/08927014.2015.1129532</w:t>
        </w:r>
      </w:hyperlink>
    </w:p>
    <w:p w14:paraId="003FAD8D"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Love, E. 2016. Shellfish and seaweed aquaculture as a mechanism for economic diversification in Maine </w:t>
      </w:r>
    </w:p>
    <w:p w14:paraId="25F19CC4" w14:textId="77777777" w:rsidR="00DF2502" w:rsidRPr="00247C81" w:rsidRDefault="00DF2502" w:rsidP="00DF2502">
      <w:pPr>
        <w:spacing w:line="360" w:lineRule="auto"/>
        <w:rPr>
          <w:rFonts w:ascii="Times" w:hAnsi="Times"/>
          <w:sz w:val="22"/>
          <w:szCs w:val="22"/>
        </w:rPr>
      </w:pPr>
      <w:r w:rsidRPr="00247C81">
        <w:rPr>
          <w:rFonts w:ascii="Times" w:eastAsia="Times" w:hAnsi="Times" w:cs="Times"/>
          <w:sz w:val="22"/>
          <w:szCs w:val="22"/>
        </w:rPr>
        <w:t xml:space="preserve">island and coastal communities. Casco Bay Estuary Partnership &amp; the Island Institute. 31 pp. </w:t>
      </w:r>
      <w:hyperlink r:id="rId43" w:history="1">
        <w:r w:rsidRPr="00247C81">
          <w:rPr>
            <w:rStyle w:val="Hyperlink"/>
            <w:rFonts w:ascii="Times" w:eastAsia="Times" w:hAnsi="Times" w:cs="Times"/>
            <w:sz w:val="22"/>
            <w:szCs w:val="22"/>
          </w:rPr>
          <w:t>https://www.cascobayestuary.org/wp-content/uploads/2016/11/Shellfish-and-seaweedaquaculture-as-a-mechanism-for-diversification-2016-1.pdf</w:t>
        </w:r>
      </w:hyperlink>
    </w:p>
    <w:p w14:paraId="38B8CE77" w14:textId="77777777" w:rsidR="00DF2502" w:rsidRPr="00FE3BA5"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McCarthy, ID, Whiteley, NM, Fernandez, WS, Ragagnin, MN, Cornwell, TO, Suckling, CC, Turra, A. 2020. Elevated pCO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does not impair performance in autotomised individuals of the intertidal predatory starfish </w:t>
      </w:r>
      <w:r w:rsidRPr="00247C81">
        <w:rPr>
          <w:rFonts w:ascii="Times" w:eastAsia="Times" w:hAnsi="Times" w:cs="Times"/>
          <w:i/>
          <w:sz w:val="22"/>
          <w:szCs w:val="22"/>
        </w:rPr>
        <w:t>Asterias rubens</w:t>
      </w:r>
      <w:r w:rsidRPr="00247C81">
        <w:rPr>
          <w:rFonts w:ascii="Times" w:eastAsia="Times" w:hAnsi="Times" w:cs="Times"/>
          <w:sz w:val="22"/>
          <w:szCs w:val="22"/>
        </w:rPr>
        <w:t xml:space="preserve"> (Linnaeus, 1758). </w:t>
      </w:r>
      <w:r w:rsidRPr="00FE3BA5">
        <w:rPr>
          <w:rFonts w:ascii="Times" w:eastAsia="Times" w:hAnsi="Times" w:cs="Times"/>
          <w:i/>
          <w:sz w:val="22"/>
          <w:szCs w:val="22"/>
        </w:rPr>
        <w:t xml:space="preserve">Mar Environ Res </w:t>
      </w:r>
      <w:r w:rsidRPr="00FE3BA5">
        <w:rPr>
          <w:rFonts w:ascii="Times" w:eastAsia="Times" w:hAnsi="Times" w:cs="Times"/>
          <w:b/>
          <w:bCs/>
          <w:iCs/>
          <w:sz w:val="22"/>
          <w:szCs w:val="22"/>
        </w:rPr>
        <w:t>153</w:t>
      </w:r>
      <w:r w:rsidRPr="00FE3BA5">
        <w:rPr>
          <w:rFonts w:ascii="Times" w:eastAsia="Times" w:hAnsi="Times" w:cs="Times"/>
          <w:sz w:val="22"/>
          <w:szCs w:val="22"/>
        </w:rPr>
        <w:t xml:space="preserve">: 104841. DOI: </w:t>
      </w:r>
      <w:hyperlink r:id="rId44" w:history="1">
        <w:r w:rsidRPr="00FE3BA5">
          <w:rPr>
            <w:rStyle w:val="Hyperlink"/>
            <w:rFonts w:ascii="Times" w:eastAsia="Times" w:hAnsi="Times" w:cs="Times"/>
            <w:sz w:val="22"/>
            <w:szCs w:val="22"/>
          </w:rPr>
          <w:t>https://doi.org/10.1016/j.marenvres.2019.104841</w:t>
        </w:r>
      </w:hyperlink>
    </w:p>
    <w:p w14:paraId="64BDC92B"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lastRenderedPageBreak/>
        <w:t xml:space="preserve">Meng, Y, Li, C, Li, H, Shih, K, He, C, Yao, H, Thiyagarajan, V. 2019. Recoverable impacts of ocean acidification on the tubeworm, </w:t>
      </w:r>
      <w:r w:rsidRPr="00247C81">
        <w:rPr>
          <w:rFonts w:ascii="Times" w:eastAsia="Times" w:hAnsi="Times" w:cs="Times"/>
          <w:i/>
          <w:sz w:val="22"/>
          <w:szCs w:val="22"/>
        </w:rPr>
        <w:t>Hydroides elegans</w:t>
      </w:r>
      <w:r w:rsidRPr="00247C81">
        <w:rPr>
          <w:rFonts w:ascii="Times" w:eastAsia="Times" w:hAnsi="Times" w:cs="Times"/>
          <w:sz w:val="22"/>
          <w:szCs w:val="22"/>
        </w:rPr>
        <w:t xml:space="preserve">: implication for biofouling in future coastal oceans. </w:t>
      </w:r>
      <w:r w:rsidRPr="00247C81">
        <w:rPr>
          <w:rFonts w:ascii="Times" w:eastAsia="Times" w:hAnsi="Times" w:cs="Times"/>
          <w:i/>
          <w:sz w:val="22"/>
          <w:szCs w:val="22"/>
        </w:rPr>
        <w:t xml:space="preserve">Biofouling </w:t>
      </w:r>
      <w:r w:rsidRPr="00247C81">
        <w:rPr>
          <w:rFonts w:ascii="Times" w:eastAsia="Times" w:hAnsi="Times" w:cs="Times"/>
          <w:b/>
          <w:bCs/>
          <w:iCs/>
          <w:sz w:val="22"/>
          <w:szCs w:val="22"/>
        </w:rPr>
        <w:t>35</w:t>
      </w:r>
      <w:r w:rsidRPr="00247C81">
        <w:rPr>
          <w:rFonts w:ascii="Times" w:eastAsia="Times" w:hAnsi="Times" w:cs="Times"/>
          <w:sz w:val="22"/>
          <w:szCs w:val="22"/>
        </w:rPr>
        <w:t>(8)</w:t>
      </w:r>
      <w:r>
        <w:rPr>
          <w:rFonts w:ascii="Times" w:eastAsia="Times" w:hAnsi="Times" w:cs="Times"/>
          <w:sz w:val="22"/>
          <w:szCs w:val="22"/>
        </w:rPr>
        <w:t>:</w:t>
      </w:r>
      <w:r w:rsidRPr="00247C81">
        <w:rPr>
          <w:rFonts w:ascii="Times" w:eastAsia="Times" w:hAnsi="Times" w:cs="Times"/>
          <w:sz w:val="22"/>
          <w:szCs w:val="22"/>
        </w:rPr>
        <w:t xml:space="preserve"> 945</w:t>
      </w:r>
      <w:r>
        <w:rPr>
          <w:rFonts w:ascii="Times" w:eastAsia="Times" w:hAnsi="Times" w:cs="Times"/>
          <w:sz w:val="22"/>
          <w:szCs w:val="22"/>
        </w:rPr>
        <w:t>–</w:t>
      </w:r>
      <w:r w:rsidRPr="00247C81">
        <w:rPr>
          <w:rFonts w:ascii="Times" w:eastAsia="Times" w:hAnsi="Times" w:cs="Times"/>
          <w:sz w:val="22"/>
          <w:szCs w:val="22"/>
        </w:rPr>
        <w:t>957. DOI: https://doi.org/10.1080/08927014.2019.1673376.</w:t>
      </w:r>
    </w:p>
    <w:p w14:paraId="7D65CCCE"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Mizuta, DD, Wikfors, GH. 2019a. Depth </w:t>
      </w:r>
      <w:r>
        <w:rPr>
          <w:rFonts w:ascii="Times" w:eastAsia="Times" w:hAnsi="Times" w:cs="Times"/>
          <w:sz w:val="22"/>
          <w:szCs w:val="22"/>
        </w:rPr>
        <w:t>s</w:t>
      </w:r>
      <w:r w:rsidRPr="00247C81">
        <w:rPr>
          <w:rFonts w:ascii="Times" w:eastAsia="Times" w:hAnsi="Times" w:cs="Times"/>
          <w:sz w:val="22"/>
          <w:szCs w:val="22"/>
        </w:rPr>
        <w:t xml:space="preserve">election and </w:t>
      </w:r>
      <w:r>
        <w:rPr>
          <w:rFonts w:ascii="Times" w:eastAsia="Times" w:hAnsi="Times" w:cs="Times"/>
          <w:sz w:val="22"/>
          <w:szCs w:val="22"/>
        </w:rPr>
        <w:t>i</w:t>
      </w:r>
      <w:r w:rsidRPr="00247C81">
        <w:rPr>
          <w:rFonts w:ascii="Times" w:eastAsia="Times" w:hAnsi="Times" w:cs="Times"/>
          <w:sz w:val="22"/>
          <w:szCs w:val="22"/>
        </w:rPr>
        <w:t xml:space="preserve">n </w:t>
      </w:r>
      <w:r>
        <w:rPr>
          <w:rFonts w:ascii="Times" w:eastAsia="Times" w:hAnsi="Times" w:cs="Times"/>
          <w:sz w:val="22"/>
          <w:szCs w:val="22"/>
        </w:rPr>
        <w:t>s</w:t>
      </w:r>
      <w:r w:rsidRPr="00247C81">
        <w:rPr>
          <w:rFonts w:ascii="Times" w:eastAsia="Times" w:hAnsi="Times" w:cs="Times"/>
          <w:sz w:val="22"/>
          <w:szCs w:val="22"/>
        </w:rPr>
        <w:t xml:space="preserve">itu </w:t>
      </w:r>
      <w:r>
        <w:rPr>
          <w:rFonts w:ascii="Times" w:eastAsia="Times" w:hAnsi="Times" w:cs="Times"/>
          <w:sz w:val="22"/>
          <w:szCs w:val="22"/>
        </w:rPr>
        <w:t>v</w:t>
      </w:r>
      <w:r w:rsidRPr="00247C81">
        <w:rPr>
          <w:rFonts w:ascii="Times" w:eastAsia="Times" w:hAnsi="Times" w:cs="Times"/>
          <w:sz w:val="22"/>
          <w:szCs w:val="22"/>
        </w:rPr>
        <w:t xml:space="preserve">alidation for </w:t>
      </w:r>
      <w:r>
        <w:rPr>
          <w:rFonts w:ascii="Times" w:eastAsia="Times" w:hAnsi="Times" w:cs="Times"/>
          <w:sz w:val="22"/>
          <w:szCs w:val="22"/>
        </w:rPr>
        <w:t>o</w:t>
      </w:r>
      <w:r w:rsidRPr="00247C81">
        <w:rPr>
          <w:rFonts w:ascii="Times" w:eastAsia="Times" w:hAnsi="Times" w:cs="Times"/>
          <w:sz w:val="22"/>
          <w:szCs w:val="22"/>
        </w:rPr>
        <w:t xml:space="preserve">ffshore </w:t>
      </w:r>
      <w:r>
        <w:rPr>
          <w:rFonts w:ascii="Times" w:eastAsia="Times" w:hAnsi="Times" w:cs="Times"/>
          <w:sz w:val="22"/>
          <w:szCs w:val="22"/>
        </w:rPr>
        <w:t>m</w:t>
      </w:r>
      <w:r w:rsidRPr="00247C81">
        <w:rPr>
          <w:rFonts w:ascii="Times" w:eastAsia="Times" w:hAnsi="Times" w:cs="Times"/>
          <w:sz w:val="22"/>
          <w:szCs w:val="22"/>
        </w:rPr>
        <w:t xml:space="preserve">ussel </w:t>
      </w:r>
      <w:r>
        <w:rPr>
          <w:rFonts w:ascii="Times" w:eastAsia="Times" w:hAnsi="Times" w:cs="Times"/>
          <w:sz w:val="22"/>
          <w:szCs w:val="22"/>
        </w:rPr>
        <w:t>a</w:t>
      </w:r>
      <w:r w:rsidRPr="00247C81">
        <w:rPr>
          <w:rFonts w:ascii="Times" w:eastAsia="Times" w:hAnsi="Times" w:cs="Times"/>
          <w:sz w:val="22"/>
          <w:szCs w:val="22"/>
        </w:rPr>
        <w:t xml:space="preserve">quaculture in Northeast United States </w:t>
      </w:r>
      <w:r>
        <w:rPr>
          <w:rFonts w:ascii="Times" w:eastAsia="Times" w:hAnsi="Times" w:cs="Times"/>
          <w:sz w:val="22"/>
          <w:szCs w:val="22"/>
        </w:rPr>
        <w:t>f</w:t>
      </w:r>
      <w:r w:rsidRPr="00247C81">
        <w:rPr>
          <w:rFonts w:ascii="Times" w:eastAsia="Times" w:hAnsi="Times" w:cs="Times"/>
          <w:sz w:val="22"/>
          <w:szCs w:val="22"/>
        </w:rPr>
        <w:t xml:space="preserve">ederal </w:t>
      </w:r>
      <w:r>
        <w:rPr>
          <w:rFonts w:ascii="Times" w:eastAsia="Times" w:hAnsi="Times" w:cs="Times"/>
          <w:sz w:val="22"/>
          <w:szCs w:val="22"/>
        </w:rPr>
        <w:t>w</w:t>
      </w:r>
      <w:r w:rsidRPr="00247C81">
        <w:rPr>
          <w:rFonts w:ascii="Times" w:eastAsia="Times" w:hAnsi="Times" w:cs="Times"/>
          <w:sz w:val="22"/>
          <w:szCs w:val="22"/>
        </w:rPr>
        <w:t xml:space="preserve">aters. </w:t>
      </w:r>
      <w:r w:rsidRPr="00247C81">
        <w:rPr>
          <w:rFonts w:ascii="Times" w:eastAsia="Times" w:hAnsi="Times" w:cs="Times"/>
          <w:i/>
          <w:sz w:val="22"/>
          <w:szCs w:val="22"/>
        </w:rPr>
        <w:t>Journal of Marine Science and Engineering</w:t>
      </w:r>
      <w:r w:rsidRPr="00247C81">
        <w:rPr>
          <w:rFonts w:ascii="Times" w:eastAsia="Times" w:hAnsi="Times" w:cs="Times"/>
          <w:sz w:val="22"/>
          <w:szCs w:val="22"/>
        </w:rPr>
        <w:t xml:space="preserve"> </w:t>
      </w:r>
      <w:r w:rsidRPr="00145CD4">
        <w:rPr>
          <w:rFonts w:ascii="Times" w:eastAsia="Times" w:hAnsi="Times" w:cs="Times"/>
          <w:b/>
          <w:bCs/>
          <w:sz w:val="22"/>
          <w:szCs w:val="22"/>
        </w:rPr>
        <w:t>7</w:t>
      </w:r>
      <w:r>
        <w:rPr>
          <w:rFonts w:ascii="Times" w:eastAsia="Times" w:hAnsi="Times" w:cs="Times"/>
          <w:sz w:val="22"/>
          <w:szCs w:val="22"/>
        </w:rPr>
        <w:t>(9):</w:t>
      </w:r>
      <w:r w:rsidRPr="00247C81">
        <w:rPr>
          <w:rFonts w:ascii="Times" w:eastAsia="Times" w:hAnsi="Times" w:cs="Times"/>
          <w:sz w:val="22"/>
          <w:szCs w:val="22"/>
        </w:rPr>
        <w:t xml:space="preserve"> 293.</w:t>
      </w:r>
      <w:r>
        <w:rPr>
          <w:rFonts w:ascii="Times" w:eastAsia="Times" w:hAnsi="Times" w:cs="Times"/>
          <w:sz w:val="22"/>
          <w:szCs w:val="22"/>
        </w:rPr>
        <w:t xml:space="preserve"> DOI: </w:t>
      </w:r>
      <w:r w:rsidRPr="00C50720">
        <w:rPr>
          <w:rFonts w:ascii="Times" w:eastAsia="Times" w:hAnsi="Times" w:cs="Times"/>
          <w:sz w:val="22"/>
          <w:szCs w:val="22"/>
        </w:rPr>
        <w:t>https://doi.org/10.3390/jmse7090293</w:t>
      </w:r>
    </w:p>
    <w:p w14:paraId="456EF9FD" w14:textId="77777777" w:rsidR="00DF2502" w:rsidRPr="00247C81" w:rsidRDefault="00DF2502" w:rsidP="00DF2502">
      <w:pPr>
        <w:spacing w:line="360" w:lineRule="auto"/>
        <w:ind w:hanging="720"/>
        <w:rPr>
          <w:rFonts w:ascii="Times" w:eastAsia="Times" w:hAnsi="Times" w:cs="Times"/>
          <w:sz w:val="22"/>
          <w:szCs w:val="22"/>
          <w:highlight w:val="yellow"/>
        </w:rPr>
      </w:pPr>
      <w:r w:rsidRPr="00247C81">
        <w:rPr>
          <w:rFonts w:ascii="Times" w:eastAsia="Times" w:hAnsi="Times" w:cs="Times"/>
          <w:sz w:val="22"/>
          <w:szCs w:val="22"/>
        </w:rPr>
        <w:t xml:space="preserve">Mizuta, DD, Dixon, MS, Maney, EJ, Fregeau, M, Wikfors, GH. 2019b. Offshore mussel aquaculture: strategies for farming in the changing environment of the Northeast US shelf EEZ. </w:t>
      </w:r>
      <w:r w:rsidRPr="00247C81">
        <w:rPr>
          <w:rFonts w:ascii="Times" w:eastAsia="Times" w:hAnsi="Times" w:cs="Times"/>
          <w:i/>
          <w:sz w:val="22"/>
          <w:szCs w:val="22"/>
        </w:rPr>
        <w:t>Bull Jap Fish Res Edu Agen</w:t>
      </w:r>
      <w:r w:rsidRPr="00247C81">
        <w:rPr>
          <w:rFonts w:ascii="Times" w:eastAsia="Times" w:hAnsi="Times" w:cs="Times"/>
          <w:sz w:val="22"/>
          <w:szCs w:val="22"/>
        </w:rPr>
        <w:t xml:space="preserve"> </w:t>
      </w:r>
      <w:r w:rsidRPr="001A7C44">
        <w:rPr>
          <w:rFonts w:ascii="Times" w:eastAsia="Times" w:hAnsi="Times" w:cs="Times"/>
          <w:b/>
          <w:bCs/>
          <w:sz w:val="22"/>
          <w:szCs w:val="22"/>
        </w:rPr>
        <w:t>49</w:t>
      </w:r>
      <w:r w:rsidRPr="00247C81">
        <w:rPr>
          <w:rFonts w:ascii="Times" w:eastAsia="Times" w:hAnsi="Times" w:cs="Times"/>
          <w:sz w:val="22"/>
          <w:szCs w:val="22"/>
        </w:rPr>
        <w:t xml:space="preserve">: 119. </w:t>
      </w:r>
      <w:hyperlink r:id="rId45" w:history="1">
        <w:r w:rsidRPr="00247C81">
          <w:rPr>
            <w:rStyle w:val="Hyperlink"/>
            <w:rFonts w:ascii="Times" w:eastAsia="Times" w:hAnsi="Times" w:cs="Times"/>
            <w:sz w:val="22"/>
            <w:szCs w:val="22"/>
          </w:rPr>
          <w:t>http://www.fra.affrc.go.jp/bulletin/bull/bull49/49-0513.pdf</w:t>
        </w:r>
      </w:hyperlink>
    </w:p>
    <w:p w14:paraId="62561CB7"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Nielson, C, Hird, C, Lewis, C. 2019. Ocean acidification buffers the physiological responses of the </w:t>
      </w:r>
    </w:p>
    <w:p w14:paraId="5D27B125" w14:textId="2EC983FC" w:rsidR="00527EE2" w:rsidRPr="00527EE2" w:rsidRDefault="00DF2502" w:rsidP="00527EE2">
      <w:pPr>
        <w:spacing w:line="360" w:lineRule="auto"/>
        <w:rPr>
          <w:rFonts w:ascii="Times" w:eastAsia="Times" w:hAnsi="Times" w:cs="Times"/>
          <w:color w:val="0563C1" w:themeColor="hyperlink"/>
          <w:sz w:val="22"/>
          <w:szCs w:val="22"/>
          <w:u w:val="single"/>
        </w:rPr>
      </w:pPr>
      <w:r w:rsidRPr="00247C81">
        <w:rPr>
          <w:rFonts w:ascii="Times" w:eastAsia="Times" w:hAnsi="Times" w:cs="Times"/>
          <w:sz w:val="22"/>
          <w:szCs w:val="22"/>
        </w:rPr>
        <w:t xml:space="preserve">king ragworm </w:t>
      </w:r>
      <w:r w:rsidRPr="00247C81">
        <w:rPr>
          <w:rFonts w:ascii="Times" w:eastAsia="Times" w:hAnsi="Times" w:cs="Times"/>
          <w:i/>
          <w:sz w:val="22"/>
          <w:szCs w:val="22"/>
        </w:rPr>
        <w:t>Alitta virens</w:t>
      </w:r>
      <w:r w:rsidRPr="00247C81">
        <w:rPr>
          <w:rFonts w:ascii="Times" w:eastAsia="Times" w:hAnsi="Times" w:cs="Times"/>
          <w:sz w:val="22"/>
          <w:szCs w:val="22"/>
        </w:rPr>
        <w:t xml:space="preserve"> to the common pollutant copper. </w:t>
      </w:r>
      <w:r w:rsidRPr="00247C81">
        <w:rPr>
          <w:rFonts w:ascii="Times" w:eastAsia="Times" w:hAnsi="Times" w:cs="Times"/>
          <w:i/>
          <w:sz w:val="22"/>
          <w:szCs w:val="22"/>
        </w:rPr>
        <w:t xml:space="preserve">Aquat </w:t>
      </w:r>
      <w:r>
        <w:rPr>
          <w:rFonts w:ascii="Times" w:eastAsia="Times" w:hAnsi="Times" w:cs="Times"/>
          <w:i/>
          <w:sz w:val="22"/>
          <w:szCs w:val="22"/>
        </w:rPr>
        <w:t>T</w:t>
      </w:r>
      <w:r w:rsidRPr="00247C81">
        <w:rPr>
          <w:rFonts w:ascii="Times" w:eastAsia="Times" w:hAnsi="Times" w:cs="Times"/>
          <w:i/>
          <w:sz w:val="22"/>
          <w:szCs w:val="22"/>
        </w:rPr>
        <w:t xml:space="preserve">oxicol </w:t>
      </w:r>
      <w:r w:rsidRPr="00247C81">
        <w:rPr>
          <w:rFonts w:ascii="Times" w:eastAsia="Times" w:hAnsi="Times" w:cs="Times"/>
          <w:b/>
          <w:bCs/>
          <w:iCs/>
          <w:sz w:val="22"/>
          <w:szCs w:val="22"/>
        </w:rPr>
        <w:t>212</w:t>
      </w:r>
      <w:r w:rsidRPr="00247C81">
        <w:rPr>
          <w:rFonts w:ascii="Times" w:eastAsia="Times" w:hAnsi="Times" w:cs="Times"/>
          <w:sz w:val="22"/>
          <w:szCs w:val="22"/>
        </w:rPr>
        <w:t>: 120</w:t>
      </w:r>
      <w:r>
        <w:rPr>
          <w:rFonts w:ascii="Times" w:eastAsia="Times" w:hAnsi="Times" w:cs="Times"/>
          <w:sz w:val="22"/>
          <w:szCs w:val="22"/>
        </w:rPr>
        <w:t>–</w:t>
      </w:r>
      <w:r w:rsidRPr="00247C81">
        <w:rPr>
          <w:rFonts w:ascii="Times" w:eastAsia="Times" w:hAnsi="Times" w:cs="Times"/>
          <w:sz w:val="22"/>
          <w:szCs w:val="22"/>
        </w:rPr>
        <w:t xml:space="preserve">127. DOI: </w:t>
      </w:r>
      <w:hyperlink r:id="rId46" w:history="1">
        <w:r w:rsidRPr="00247C81">
          <w:rPr>
            <w:rStyle w:val="Hyperlink"/>
            <w:rFonts w:ascii="Times" w:eastAsia="Times" w:hAnsi="Times" w:cs="Times"/>
            <w:sz w:val="22"/>
            <w:szCs w:val="22"/>
          </w:rPr>
          <w:t>https://doi.org/10.1016/j.aquatox.2019.05.003</w:t>
        </w:r>
      </w:hyperlink>
      <w:r w:rsidR="00527EE2">
        <w:rPr>
          <w:rStyle w:val="Hyperlink"/>
          <w:rFonts w:ascii="Times" w:eastAsia="Times" w:hAnsi="Times" w:cs="Times"/>
          <w:sz w:val="22"/>
          <w:szCs w:val="22"/>
        </w:rPr>
        <w:t xml:space="preserve">  </w:t>
      </w:r>
    </w:p>
    <w:p w14:paraId="109BCEEB" w14:textId="77777777" w:rsidR="00527EE2" w:rsidRDefault="00527EE2" w:rsidP="00DF2502">
      <w:pPr>
        <w:spacing w:line="360" w:lineRule="auto"/>
        <w:ind w:hanging="720"/>
        <w:rPr>
          <w:rFonts w:ascii="Times" w:eastAsia="Roboto" w:hAnsi="Times" w:cs="Roboto"/>
          <w:sz w:val="22"/>
          <w:szCs w:val="22"/>
          <w:highlight w:val="white"/>
        </w:rPr>
      </w:pPr>
      <w:r w:rsidRPr="00527EE2">
        <w:rPr>
          <w:rFonts w:ascii="Times" w:eastAsia="Roboto" w:hAnsi="Times" w:cs="Roboto"/>
          <w:sz w:val="22"/>
          <w:szCs w:val="22"/>
          <w:highlight w:val="white"/>
        </w:rPr>
        <w:t>Niemisto M, Fields DM, Clark KF, Waller JD, Greenwood SJ, Wahle RA. American lobster postlarvae alter gene regulation in response to ocean warming and acidification. </w:t>
      </w:r>
      <w:r w:rsidRPr="00527EE2">
        <w:rPr>
          <w:rFonts w:ascii="Times" w:eastAsia="Roboto" w:hAnsi="Times" w:cs="Roboto"/>
          <w:i/>
          <w:iCs/>
          <w:sz w:val="22"/>
          <w:szCs w:val="22"/>
          <w:highlight w:val="white"/>
        </w:rPr>
        <w:t>Ecol Evol</w:t>
      </w:r>
      <w:r w:rsidRPr="00527EE2">
        <w:rPr>
          <w:rFonts w:ascii="Times" w:eastAsia="Roboto" w:hAnsi="Times" w:cs="Roboto"/>
          <w:sz w:val="22"/>
          <w:szCs w:val="22"/>
          <w:highlight w:val="white"/>
        </w:rPr>
        <w:t>. 2021;11(2):806-819. doi:10.1002/ece3.7083</w:t>
      </w:r>
    </w:p>
    <w:p w14:paraId="525DA024" w14:textId="3E990D30" w:rsidR="00DF2502" w:rsidRDefault="00DF2502" w:rsidP="00DF2502">
      <w:pPr>
        <w:spacing w:line="360" w:lineRule="auto"/>
        <w:ind w:hanging="720"/>
        <w:rPr>
          <w:rStyle w:val="Hyperlink"/>
          <w:rFonts w:ascii="Times" w:eastAsia="Times" w:hAnsi="Times" w:cs="Times"/>
          <w:sz w:val="22"/>
          <w:szCs w:val="22"/>
        </w:rPr>
      </w:pPr>
      <w:r w:rsidRPr="00247C81">
        <w:rPr>
          <w:rFonts w:ascii="Times" w:eastAsia="Times" w:hAnsi="Times" w:cs="Times"/>
          <w:sz w:val="22"/>
          <w:szCs w:val="22"/>
        </w:rPr>
        <w:t xml:space="preserve">Perry, DM, Redman, DH, Widman, JC, Meseck, S, King, A, Pereira, JJ. 2015. Effect of ocean acidification on growth and otolith condition of juvenile scup, </w:t>
      </w:r>
      <w:r w:rsidRPr="000D1F50">
        <w:rPr>
          <w:rFonts w:ascii="Times" w:eastAsia="Times" w:hAnsi="Times" w:cs="Times"/>
          <w:i/>
          <w:sz w:val="22"/>
          <w:szCs w:val="22"/>
        </w:rPr>
        <w:t>Stenotomus chrysops</w:t>
      </w:r>
      <w:r w:rsidRPr="00247C81">
        <w:rPr>
          <w:rFonts w:ascii="Times" w:eastAsia="Times" w:hAnsi="Times" w:cs="Times"/>
          <w:sz w:val="22"/>
          <w:szCs w:val="22"/>
        </w:rPr>
        <w:t xml:space="preserve">. </w:t>
      </w:r>
      <w:r w:rsidRPr="00247C81">
        <w:rPr>
          <w:rFonts w:ascii="Times" w:eastAsia="Times" w:hAnsi="Times" w:cs="Times"/>
          <w:i/>
          <w:sz w:val="22"/>
          <w:szCs w:val="22"/>
        </w:rPr>
        <w:t xml:space="preserve">Ecol </w:t>
      </w:r>
      <w:r>
        <w:rPr>
          <w:rFonts w:ascii="Times" w:eastAsia="Times" w:hAnsi="Times" w:cs="Times"/>
          <w:i/>
          <w:sz w:val="22"/>
          <w:szCs w:val="22"/>
        </w:rPr>
        <w:t>E</w:t>
      </w:r>
      <w:r w:rsidRPr="00247C81">
        <w:rPr>
          <w:rFonts w:ascii="Times" w:eastAsia="Times" w:hAnsi="Times" w:cs="Times"/>
          <w:i/>
          <w:sz w:val="22"/>
          <w:szCs w:val="22"/>
        </w:rPr>
        <w:t xml:space="preserve">vol </w:t>
      </w:r>
      <w:r w:rsidRPr="00247C81">
        <w:rPr>
          <w:rFonts w:ascii="Times" w:eastAsia="Times" w:hAnsi="Times" w:cs="Times"/>
          <w:b/>
          <w:bCs/>
          <w:iCs/>
          <w:sz w:val="22"/>
          <w:szCs w:val="22"/>
        </w:rPr>
        <w:t>5</w:t>
      </w:r>
      <w:r w:rsidRPr="00247C81">
        <w:rPr>
          <w:rFonts w:ascii="Times" w:eastAsia="Times" w:hAnsi="Times" w:cs="Times"/>
          <w:sz w:val="22"/>
          <w:szCs w:val="22"/>
        </w:rPr>
        <w:t xml:space="preserve">(18): 4187-4196. DOI: </w:t>
      </w:r>
      <w:hyperlink r:id="rId47" w:history="1">
        <w:r w:rsidRPr="004A2309">
          <w:rPr>
            <w:rStyle w:val="Hyperlink"/>
            <w:rFonts w:ascii="Times" w:hAnsi="Times"/>
            <w:sz w:val="22"/>
            <w:szCs w:val="22"/>
          </w:rPr>
          <w:t>https://doi.org/</w:t>
        </w:r>
        <w:r w:rsidRPr="004A2309">
          <w:rPr>
            <w:rStyle w:val="Hyperlink"/>
            <w:rFonts w:ascii="Times" w:eastAsia="Times" w:hAnsi="Times" w:cs="Times"/>
            <w:sz w:val="22"/>
            <w:szCs w:val="22"/>
          </w:rPr>
          <w:t>10.1002/ece3.1678</w:t>
        </w:r>
      </w:hyperlink>
    </w:p>
    <w:p w14:paraId="30ECB538" w14:textId="76796C17" w:rsidR="00C96350" w:rsidRPr="009313B5" w:rsidRDefault="00C96350" w:rsidP="00DF2502">
      <w:pPr>
        <w:spacing w:line="360" w:lineRule="auto"/>
        <w:ind w:hanging="720"/>
        <w:rPr>
          <w:rFonts w:ascii="Times" w:eastAsia="Times" w:hAnsi="Times" w:cs="Times"/>
          <w:sz w:val="22"/>
          <w:szCs w:val="22"/>
          <w:lang w:val="de-DE"/>
        </w:rPr>
      </w:pPr>
      <w:r>
        <w:t>Pousse E, Poach ME, Redman DH, Sennefelder G, White LE, Lindsay JM, Munroe D, Hart D, Hennen D, Dixon MS, Li Y, Wikfors,</w:t>
      </w:r>
      <w:r w:rsidR="000B530E">
        <w:t xml:space="preserve"> </w:t>
      </w:r>
      <w:r>
        <w:t>GH, Meseck,</w:t>
      </w:r>
      <w:r w:rsidR="000B530E">
        <w:t xml:space="preserve"> </w:t>
      </w:r>
      <w:r>
        <w:t xml:space="preserve">SL. 2020.  Energetic response of Atlantic surfclam </w:t>
      </w:r>
      <w:r w:rsidRPr="00C96350">
        <w:rPr>
          <w:i/>
        </w:rPr>
        <w:t>Spisula solidissima</w:t>
      </w:r>
      <w:r>
        <w:t xml:space="preserve"> to ocean acidification. </w:t>
      </w:r>
      <w:r w:rsidRPr="009313B5">
        <w:rPr>
          <w:i/>
          <w:lang w:val="de-DE"/>
        </w:rPr>
        <w:t>Mar Pollut Bull</w:t>
      </w:r>
      <w:r w:rsidRPr="009313B5">
        <w:rPr>
          <w:lang w:val="de-DE"/>
        </w:rPr>
        <w:t xml:space="preserve"> </w:t>
      </w:r>
      <w:r w:rsidRPr="009313B5">
        <w:rPr>
          <w:b/>
          <w:lang w:val="de-DE"/>
        </w:rPr>
        <w:t>161</w:t>
      </w:r>
      <w:r w:rsidRPr="009313B5">
        <w:rPr>
          <w:lang w:val="de-DE"/>
        </w:rPr>
        <w:t>:111740.</w:t>
      </w:r>
      <w:r w:rsidR="00044001" w:rsidRPr="009313B5">
        <w:rPr>
          <w:lang w:val="de-DE"/>
        </w:rPr>
        <w:t xml:space="preserve"> DOI: https://doi.org/10.1016/j.marpolbul.2020.111740</w:t>
      </w:r>
    </w:p>
    <w:p w14:paraId="45DF0AA1" w14:textId="77777777" w:rsidR="00DF2502" w:rsidRPr="00247C81" w:rsidRDefault="00DF2502" w:rsidP="00DF2502">
      <w:pPr>
        <w:spacing w:line="360" w:lineRule="auto"/>
        <w:ind w:hanging="720"/>
        <w:rPr>
          <w:rFonts w:ascii="Times" w:eastAsia="Times" w:hAnsi="Times" w:cs="Times"/>
          <w:sz w:val="22"/>
          <w:szCs w:val="22"/>
        </w:rPr>
      </w:pPr>
      <w:r w:rsidRPr="009313B5">
        <w:rPr>
          <w:rFonts w:ascii="Times" w:eastAsia="Times" w:hAnsi="Times" w:cs="Times"/>
          <w:sz w:val="22"/>
          <w:szCs w:val="22"/>
          <w:lang w:val="de-DE"/>
        </w:rPr>
        <w:t xml:space="preserve">Preziosi, BM, Runge, JA, Christensen, JP, Jones, RJ. 2017. </w:t>
      </w:r>
      <w:r w:rsidRPr="00247C81">
        <w:rPr>
          <w:rFonts w:ascii="Times" w:eastAsia="Times" w:hAnsi="Times" w:cs="Times"/>
          <w:sz w:val="22"/>
          <w:szCs w:val="22"/>
        </w:rPr>
        <w:t xml:space="preserve">Effects of pH and temperature on egg hatching success of the marine planktonic copepod, </w:t>
      </w:r>
      <w:r w:rsidRPr="00247C81">
        <w:rPr>
          <w:rFonts w:ascii="Times" w:eastAsia="Times" w:hAnsi="Times" w:cs="Times"/>
          <w:i/>
          <w:sz w:val="22"/>
          <w:szCs w:val="22"/>
        </w:rPr>
        <w:t>Calanus finmarchicus</w:t>
      </w:r>
      <w:r w:rsidRPr="00247C81">
        <w:rPr>
          <w:rFonts w:ascii="Times" w:eastAsia="Times" w:hAnsi="Times" w:cs="Times"/>
          <w:sz w:val="22"/>
          <w:szCs w:val="22"/>
        </w:rPr>
        <w:t xml:space="preserve">. </w:t>
      </w:r>
      <w:r w:rsidRPr="00247C81">
        <w:rPr>
          <w:rFonts w:ascii="Times" w:eastAsia="Times" w:hAnsi="Times" w:cs="Times"/>
          <w:i/>
          <w:sz w:val="22"/>
          <w:szCs w:val="22"/>
        </w:rPr>
        <w:t xml:space="preserve">Marine Biology </w:t>
      </w:r>
      <w:r w:rsidRPr="00247C81">
        <w:rPr>
          <w:rFonts w:ascii="Times" w:eastAsia="Times" w:hAnsi="Times" w:cs="Times"/>
          <w:b/>
          <w:bCs/>
          <w:iCs/>
          <w:sz w:val="22"/>
          <w:szCs w:val="22"/>
        </w:rPr>
        <w:t>164</w:t>
      </w:r>
      <w:r w:rsidRPr="00247C81">
        <w:rPr>
          <w:rFonts w:ascii="Times" w:eastAsia="Times" w:hAnsi="Times" w:cs="Times"/>
          <w:sz w:val="22"/>
          <w:szCs w:val="22"/>
        </w:rPr>
        <w:t xml:space="preserve">(11): 218. DOI: </w:t>
      </w:r>
      <w:r w:rsidRPr="00247C81">
        <w:rPr>
          <w:rFonts w:ascii="Times" w:eastAsia="Times" w:hAnsi="Times" w:cs="Times"/>
          <w:sz w:val="22"/>
          <w:szCs w:val="22"/>
          <w:highlight w:val="white"/>
        </w:rPr>
        <w:t>https://doi.org/</w:t>
      </w:r>
      <w:r w:rsidRPr="00247C81">
        <w:rPr>
          <w:rFonts w:ascii="Times" w:eastAsia="Times" w:hAnsi="Times" w:cs="Times"/>
          <w:sz w:val="22"/>
          <w:szCs w:val="22"/>
        </w:rPr>
        <w:t>10.1007/s00227-017-3243-5</w:t>
      </w:r>
    </w:p>
    <w:p w14:paraId="2B7D2E32"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Ragazzola, F, Foster, LC, Form, A, Anderson, PS, Hansteen, TH, Fietzke, J. 2012. Ocean acidification weakens the structural integrity of coralline algae. </w:t>
      </w:r>
      <w:r w:rsidRPr="00247C81">
        <w:rPr>
          <w:rFonts w:ascii="Times" w:eastAsia="Times" w:hAnsi="Times" w:cs="Times"/>
          <w:i/>
          <w:sz w:val="22"/>
          <w:szCs w:val="22"/>
        </w:rPr>
        <w:t xml:space="preserve">Glob Change Biol </w:t>
      </w:r>
      <w:r w:rsidRPr="00247C81">
        <w:rPr>
          <w:rFonts w:ascii="Times" w:eastAsia="Times" w:hAnsi="Times" w:cs="Times"/>
          <w:b/>
          <w:bCs/>
          <w:iCs/>
          <w:sz w:val="22"/>
          <w:szCs w:val="22"/>
        </w:rPr>
        <w:t>18</w:t>
      </w:r>
      <w:r w:rsidRPr="00247C81">
        <w:rPr>
          <w:rFonts w:ascii="Times" w:eastAsia="Times" w:hAnsi="Times" w:cs="Times"/>
          <w:sz w:val="22"/>
          <w:szCs w:val="22"/>
        </w:rPr>
        <w:t xml:space="preserve">(9): 2804-2812. DOI: </w:t>
      </w:r>
      <w:r w:rsidRPr="00247C81">
        <w:rPr>
          <w:rFonts w:ascii="Times" w:eastAsia="Times" w:hAnsi="Times" w:cs="Times"/>
          <w:sz w:val="22"/>
          <w:szCs w:val="22"/>
          <w:highlight w:val="white"/>
        </w:rPr>
        <w:t>https://doi.org/</w:t>
      </w:r>
      <w:r w:rsidRPr="00247C81">
        <w:rPr>
          <w:rFonts w:ascii="Times" w:eastAsia="Times" w:hAnsi="Times" w:cs="Times"/>
          <w:sz w:val="22"/>
          <w:szCs w:val="22"/>
        </w:rPr>
        <w:t>10.1111/j.1365-2486.2012.02756.x</w:t>
      </w:r>
    </w:p>
    <w:p w14:paraId="7C620D66"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Ragazzola, F, Foster, LC, Jones, CJ, Scott, TB, Fietzke, J, Kilburn, MR, Schmidt, DN. 2016. Impact of high 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on the geochemistry of the coralline algae</w:t>
      </w:r>
      <w:r w:rsidRPr="00247C81">
        <w:rPr>
          <w:rFonts w:ascii="Times" w:eastAsia="Times" w:hAnsi="Times" w:cs="Times"/>
          <w:i/>
          <w:sz w:val="22"/>
          <w:szCs w:val="22"/>
        </w:rPr>
        <w:t xml:space="preserve"> Lithothamnion glaciale</w:t>
      </w:r>
      <w:r w:rsidRPr="00247C81">
        <w:rPr>
          <w:rFonts w:ascii="Times" w:eastAsia="Times" w:hAnsi="Times" w:cs="Times"/>
          <w:sz w:val="22"/>
          <w:szCs w:val="22"/>
        </w:rPr>
        <w:t xml:space="preserve">. </w:t>
      </w:r>
      <w:r w:rsidRPr="00247C81">
        <w:rPr>
          <w:rFonts w:ascii="Times" w:eastAsia="Times" w:hAnsi="Times" w:cs="Times"/>
          <w:i/>
          <w:sz w:val="22"/>
          <w:szCs w:val="22"/>
        </w:rPr>
        <w:t xml:space="preserve">Sci Rep </w:t>
      </w:r>
      <w:r w:rsidRPr="00247C81">
        <w:rPr>
          <w:rFonts w:ascii="Times" w:eastAsia="Times" w:hAnsi="Times" w:cs="Times"/>
          <w:b/>
          <w:bCs/>
          <w:iCs/>
          <w:sz w:val="22"/>
          <w:szCs w:val="22"/>
        </w:rPr>
        <w:t>6</w:t>
      </w:r>
      <w:r w:rsidRPr="00247C81">
        <w:rPr>
          <w:rFonts w:ascii="Times" w:eastAsia="Times" w:hAnsi="Times" w:cs="Times"/>
          <w:sz w:val="22"/>
          <w:szCs w:val="22"/>
        </w:rPr>
        <w:t xml:space="preserve">(1): 20572. DOI: </w:t>
      </w:r>
      <w:r w:rsidRPr="00247C81">
        <w:rPr>
          <w:rFonts w:ascii="Times" w:eastAsia="Times" w:hAnsi="Times" w:cs="Times"/>
          <w:sz w:val="22"/>
          <w:szCs w:val="22"/>
          <w:highlight w:val="white"/>
        </w:rPr>
        <w:t>https://doi.org/</w:t>
      </w:r>
      <w:r w:rsidRPr="00247C81">
        <w:rPr>
          <w:rFonts w:ascii="Times" w:eastAsia="Times" w:hAnsi="Times" w:cs="Times"/>
          <w:sz w:val="22"/>
          <w:szCs w:val="22"/>
        </w:rPr>
        <w:t>10.1038/srep20572</w:t>
      </w:r>
    </w:p>
    <w:p w14:paraId="58A90F12"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Ramesh, K, Hu, MY, Thomsen, J, Bleich, M, Melzner, F. 2017. Mussel larvae modify calcifying </w:t>
      </w:r>
    </w:p>
    <w:p w14:paraId="68B3F9AE" w14:textId="43619A36" w:rsidR="00DF2502"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lastRenderedPageBreak/>
        <w:t xml:space="preserve">fluid carbonate chemistry to promote calcification. </w:t>
      </w:r>
      <w:r w:rsidRPr="00FE3BA5">
        <w:rPr>
          <w:rFonts w:ascii="Times" w:eastAsia="Times" w:hAnsi="Times" w:cs="Times"/>
          <w:i/>
          <w:sz w:val="22"/>
          <w:szCs w:val="22"/>
        </w:rPr>
        <w:t xml:space="preserve">Nat Commun </w:t>
      </w:r>
      <w:r w:rsidRPr="00FE3BA5">
        <w:rPr>
          <w:rFonts w:ascii="Times" w:eastAsia="Times" w:hAnsi="Times" w:cs="Times"/>
          <w:b/>
          <w:bCs/>
          <w:iCs/>
          <w:sz w:val="22"/>
          <w:szCs w:val="22"/>
        </w:rPr>
        <w:t>8</w:t>
      </w:r>
      <w:r w:rsidRPr="00FE3BA5">
        <w:rPr>
          <w:rFonts w:ascii="Times" w:eastAsia="Times" w:hAnsi="Times" w:cs="Times"/>
          <w:sz w:val="22"/>
          <w:szCs w:val="22"/>
        </w:rPr>
        <w:t xml:space="preserve">(1): 1709. DOI: </w:t>
      </w:r>
      <w:hyperlink r:id="rId48" w:history="1">
        <w:r w:rsidRPr="004A2309">
          <w:rPr>
            <w:rStyle w:val="Hyperlink"/>
            <w:rFonts w:ascii="Times" w:eastAsia="Times" w:hAnsi="Times" w:cs="Times"/>
            <w:sz w:val="22"/>
            <w:szCs w:val="22"/>
            <w:highlight w:val="white"/>
          </w:rPr>
          <w:t>https://doi.org/</w:t>
        </w:r>
        <w:r w:rsidRPr="004A2309">
          <w:rPr>
            <w:rStyle w:val="Hyperlink"/>
            <w:rFonts w:ascii="Times" w:eastAsia="Times" w:hAnsi="Times" w:cs="Times"/>
            <w:sz w:val="22"/>
            <w:szCs w:val="22"/>
          </w:rPr>
          <w:t>10.1038/s41467-017-01806-8</w:t>
        </w:r>
      </w:hyperlink>
    </w:p>
    <w:p w14:paraId="1265DD77" w14:textId="77777777" w:rsidR="00DF2502" w:rsidRPr="00247C81" w:rsidRDefault="00DF2502" w:rsidP="00DF2502">
      <w:pPr>
        <w:spacing w:line="360" w:lineRule="auto"/>
        <w:ind w:hanging="720"/>
        <w:rPr>
          <w:rFonts w:ascii="Times" w:eastAsia="Times" w:hAnsi="Times" w:cs="Times"/>
          <w:iCs/>
          <w:sz w:val="22"/>
          <w:szCs w:val="22"/>
        </w:rPr>
      </w:pPr>
      <w:r w:rsidRPr="00247C81">
        <w:rPr>
          <w:rFonts w:ascii="Times" w:eastAsia="Times" w:hAnsi="Times" w:cs="Times"/>
          <w:sz w:val="22"/>
          <w:szCs w:val="22"/>
        </w:rPr>
        <w:t xml:space="preserve">Schlüter, L. 2016. </w:t>
      </w:r>
      <w:r w:rsidRPr="00247C81">
        <w:rPr>
          <w:rFonts w:ascii="Times" w:eastAsia="Times" w:hAnsi="Times" w:cs="Times"/>
          <w:iCs/>
          <w:sz w:val="22"/>
          <w:szCs w:val="22"/>
        </w:rPr>
        <w:t xml:space="preserve">Long-term adaptation of the coccolithophore </w:t>
      </w:r>
      <w:r w:rsidRPr="000D1F50">
        <w:rPr>
          <w:rFonts w:ascii="Times" w:eastAsia="Times" w:hAnsi="Times" w:cs="Times"/>
          <w:i/>
          <w:iCs/>
          <w:sz w:val="22"/>
          <w:szCs w:val="22"/>
        </w:rPr>
        <w:t>Emiliania huxleyi</w:t>
      </w:r>
      <w:r w:rsidRPr="00247C81">
        <w:rPr>
          <w:rFonts w:ascii="Times" w:eastAsia="Times" w:hAnsi="Times" w:cs="Times"/>
          <w:iCs/>
          <w:sz w:val="22"/>
          <w:szCs w:val="22"/>
        </w:rPr>
        <w:t xml:space="preserve"> to ocean acidification </w:t>
      </w:r>
    </w:p>
    <w:p w14:paraId="68EDDB85" w14:textId="77777777" w:rsidR="00DF2502" w:rsidRDefault="00DF2502" w:rsidP="00DF2502">
      <w:pPr>
        <w:spacing w:line="360" w:lineRule="auto"/>
        <w:rPr>
          <w:rFonts w:ascii="Times" w:eastAsia="Times" w:hAnsi="Times" w:cs="Times"/>
          <w:sz w:val="22"/>
          <w:szCs w:val="22"/>
        </w:rPr>
      </w:pPr>
      <w:r w:rsidRPr="00247C81">
        <w:rPr>
          <w:rFonts w:ascii="Times" w:eastAsia="Times" w:hAnsi="Times" w:cs="Times"/>
          <w:iCs/>
          <w:sz w:val="22"/>
          <w:szCs w:val="22"/>
        </w:rPr>
        <w:t xml:space="preserve">and global warming. </w:t>
      </w:r>
      <w:r>
        <w:rPr>
          <w:rFonts w:ascii="Times" w:eastAsia="Times" w:hAnsi="Times" w:cs="Times"/>
          <w:iCs/>
          <w:sz w:val="22"/>
          <w:szCs w:val="22"/>
        </w:rPr>
        <w:t xml:space="preserve">(Doctoral dissertation) </w:t>
      </w:r>
      <w:r w:rsidRPr="00247C81">
        <w:rPr>
          <w:rFonts w:ascii="Times" w:eastAsia="Times" w:hAnsi="Times" w:cs="Times"/>
          <w:sz w:val="22"/>
          <w:szCs w:val="22"/>
        </w:rPr>
        <w:t>Christian-Albrechts-Universität</w:t>
      </w:r>
      <w:r>
        <w:rPr>
          <w:rFonts w:ascii="Times" w:eastAsia="Times" w:hAnsi="Times" w:cs="Times"/>
          <w:sz w:val="22"/>
          <w:szCs w:val="22"/>
        </w:rPr>
        <w:t>:</w:t>
      </w:r>
      <w:r w:rsidRPr="00247C81">
        <w:rPr>
          <w:rFonts w:ascii="Times" w:eastAsia="Times" w:hAnsi="Times" w:cs="Times"/>
          <w:sz w:val="22"/>
          <w:szCs w:val="22"/>
        </w:rPr>
        <w:t xml:space="preserve"> Kiel</w:t>
      </w:r>
      <w:r>
        <w:rPr>
          <w:rFonts w:ascii="Times" w:eastAsia="Times" w:hAnsi="Times" w:cs="Times"/>
          <w:sz w:val="22"/>
          <w:szCs w:val="22"/>
        </w:rPr>
        <w:t>.</w:t>
      </w:r>
      <w:r w:rsidRPr="00247C81">
        <w:rPr>
          <w:rFonts w:ascii="Times" w:eastAsia="Times" w:hAnsi="Times" w:cs="Times"/>
          <w:sz w:val="22"/>
          <w:szCs w:val="22"/>
        </w:rPr>
        <w:t xml:space="preserve"> </w:t>
      </w:r>
    </w:p>
    <w:p w14:paraId="4E849953"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Schwieterman, GD, Crear, DP, Anderson, BN, Lavoie, DR, Sulikowski, JA, Bushnell, PG, Brill, RW. 2019. Combined </w:t>
      </w:r>
      <w:r>
        <w:rPr>
          <w:rFonts w:ascii="Times" w:eastAsia="Times" w:hAnsi="Times" w:cs="Times"/>
          <w:sz w:val="22"/>
          <w:szCs w:val="22"/>
        </w:rPr>
        <w:t>e</w:t>
      </w:r>
      <w:r w:rsidRPr="00247C81">
        <w:rPr>
          <w:rFonts w:ascii="Times" w:eastAsia="Times" w:hAnsi="Times" w:cs="Times"/>
          <w:sz w:val="22"/>
          <w:szCs w:val="22"/>
        </w:rPr>
        <w:t xml:space="preserve">ffects of </w:t>
      </w:r>
      <w:r>
        <w:rPr>
          <w:rFonts w:ascii="Times" w:eastAsia="Times" w:hAnsi="Times" w:cs="Times"/>
          <w:sz w:val="22"/>
          <w:szCs w:val="22"/>
        </w:rPr>
        <w:t>a</w:t>
      </w:r>
      <w:r w:rsidRPr="00247C81">
        <w:rPr>
          <w:rFonts w:ascii="Times" w:eastAsia="Times" w:hAnsi="Times" w:cs="Times"/>
          <w:sz w:val="22"/>
          <w:szCs w:val="22"/>
        </w:rPr>
        <w:t xml:space="preserve">cute </w:t>
      </w:r>
      <w:r>
        <w:rPr>
          <w:rFonts w:ascii="Times" w:eastAsia="Times" w:hAnsi="Times" w:cs="Times"/>
          <w:sz w:val="22"/>
          <w:szCs w:val="22"/>
        </w:rPr>
        <w:t>t</w:t>
      </w:r>
      <w:r w:rsidRPr="00247C81">
        <w:rPr>
          <w:rFonts w:ascii="Times" w:eastAsia="Times" w:hAnsi="Times" w:cs="Times"/>
          <w:sz w:val="22"/>
          <w:szCs w:val="22"/>
        </w:rPr>
        <w:t xml:space="preserve">emperature </w:t>
      </w:r>
      <w:r>
        <w:rPr>
          <w:rFonts w:ascii="Times" w:eastAsia="Times" w:hAnsi="Times" w:cs="Times"/>
          <w:sz w:val="22"/>
          <w:szCs w:val="22"/>
        </w:rPr>
        <w:t>c</w:t>
      </w:r>
      <w:r w:rsidRPr="00247C81">
        <w:rPr>
          <w:rFonts w:ascii="Times" w:eastAsia="Times" w:hAnsi="Times" w:cs="Times"/>
          <w:sz w:val="22"/>
          <w:szCs w:val="22"/>
        </w:rPr>
        <w:t xml:space="preserve">hange and </w:t>
      </w:r>
      <w:r>
        <w:rPr>
          <w:rFonts w:ascii="Times" w:eastAsia="Times" w:hAnsi="Times" w:cs="Times"/>
          <w:sz w:val="22"/>
          <w:szCs w:val="22"/>
        </w:rPr>
        <w:t>e</w:t>
      </w:r>
      <w:r w:rsidRPr="00247C81">
        <w:rPr>
          <w:rFonts w:ascii="Times" w:eastAsia="Times" w:hAnsi="Times" w:cs="Times"/>
          <w:sz w:val="22"/>
          <w:szCs w:val="22"/>
        </w:rPr>
        <w:t>levated pCO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on the </w:t>
      </w:r>
      <w:r>
        <w:rPr>
          <w:rFonts w:ascii="Times" w:eastAsia="Times" w:hAnsi="Times" w:cs="Times"/>
          <w:sz w:val="22"/>
          <w:szCs w:val="22"/>
        </w:rPr>
        <w:t>m</w:t>
      </w:r>
      <w:r w:rsidRPr="00247C81">
        <w:rPr>
          <w:rFonts w:ascii="Times" w:eastAsia="Times" w:hAnsi="Times" w:cs="Times"/>
          <w:sz w:val="22"/>
          <w:szCs w:val="22"/>
        </w:rPr>
        <w:t xml:space="preserve">etabolic </w:t>
      </w:r>
      <w:r>
        <w:rPr>
          <w:rFonts w:ascii="Times" w:eastAsia="Times" w:hAnsi="Times" w:cs="Times"/>
          <w:sz w:val="22"/>
          <w:szCs w:val="22"/>
        </w:rPr>
        <w:t>r</w:t>
      </w:r>
      <w:r w:rsidRPr="00247C81">
        <w:rPr>
          <w:rFonts w:ascii="Times" w:eastAsia="Times" w:hAnsi="Times" w:cs="Times"/>
          <w:sz w:val="22"/>
          <w:szCs w:val="22"/>
        </w:rPr>
        <w:t xml:space="preserve">ates and </w:t>
      </w:r>
      <w:r>
        <w:rPr>
          <w:rFonts w:ascii="Times" w:eastAsia="Times" w:hAnsi="Times" w:cs="Times"/>
          <w:sz w:val="22"/>
          <w:szCs w:val="22"/>
        </w:rPr>
        <w:t>h</w:t>
      </w:r>
      <w:r w:rsidRPr="00247C81">
        <w:rPr>
          <w:rFonts w:ascii="Times" w:eastAsia="Times" w:hAnsi="Times" w:cs="Times"/>
          <w:sz w:val="22"/>
          <w:szCs w:val="22"/>
        </w:rPr>
        <w:t xml:space="preserve">ypoxia </w:t>
      </w:r>
      <w:r>
        <w:rPr>
          <w:rFonts w:ascii="Times" w:eastAsia="Times" w:hAnsi="Times" w:cs="Times"/>
          <w:sz w:val="22"/>
          <w:szCs w:val="22"/>
        </w:rPr>
        <w:t>t</w:t>
      </w:r>
      <w:r w:rsidRPr="00247C81">
        <w:rPr>
          <w:rFonts w:ascii="Times" w:eastAsia="Times" w:hAnsi="Times" w:cs="Times"/>
          <w:sz w:val="22"/>
          <w:szCs w:val="22"/>
        </w:rPr>
        <w:t xml:space="preserve">olerances of </w:t>
      </w:r>
      <w:r>
        <w:rPr>
          <w:rFonts w:ascii="Times" w:eastAsia="Times" w:hAnsi="Times" w:cs="Times"/>
          <w:sz w:val="22"/>
          <w:szCs w:val="22"/>
        </w:rPr>
        <w:t>c</w:t>
      </w:r>
      <w:r w:rsidRPr="00247C81">
        <w:rPr>
          <w:rFonts w:ascii="Times" w:eastAsia="Times" w:hAnsi="Times" w:cs="Times"/>
          <w:sz w:val="22"/>
          <w:szCs w:val="22"/>
        </w:rPr>
        <w:t xml:space="preserve">learnose </w:t>
      </w:r>
      <w:r>
        <w:rPr>
          <w:rFonts w:ascii="Times" w:eastAsia="Times" w:hAnsi="Times" w:cs="Times"/>
          <w:sz w:val="22"/>
          <w:szCs w:val="22"/>
        </w:rPr>
        <w:t>s</w:t>
      </w:r>
      <w:r w:rsidRPr="00247C81">
        <w:rPr>
          <w:rFonts w:ascii="Times" w:eastAsia="Times" w:hAnsi="Times" w:cs="Times"/>
          <w:sz w:val="22"/>
          <w:szCs w:val="22"/>
        </w:rPr>
        <w:t>kate (</w:t>
      </w:r>
      <w:r w:rsidRPr="00247C81">
        <w:rPr>
          <w:rFonts w:ascii="Times" w:eastAsia="Times" w:hAnsi="Times" w:cs="Times"/>
          <w:i/>
          <w:sz w:val="22"/>
          <w:szCs w:val="22"/>
        </w:rPr>
        <w:t>Rostaraja eglanteria</w:t>
      </w:r>
      <w:r w:rsidRPr="00247C81">
        <w:rPr>
          <w:rFonts w:ascii="Times" w:eastAsia="Times" w:hAnsi="Times" w:cs="Times"/>
          <w:sz w:val="22"/>
          <w:szCs w:val="22"/>
        </w:rPr>
        <w:t xml:space="preserve">), </w:t>
      </w:r>
      <w:r>
        <w:rPr>
          <w:rFonts w:ascii="Times" w:eastAsia="Times" w:hAnsi="Times" w:cs="Times"/>
          <w:sz w:val="22"/>
          <w:szCs w:val="22"/>
        </w:rPr>
        <w:t>s</w:t>
      </w:r>
      <w:r w:rsidRPr="00247C81">
        <w:rPr>
          <w:rFonts w:ascii="Times" w:eastAsia="Times" w:hAnsi="Times" w:cs="Times"/>
          <w:sz w:val="22"/>
          <w:szCs w:val="22"/>
        </w:rPr>
        <w:t xml:space="preserve">ummer </w:t>
      </w:r>
      <w:r>
        <w:rPr>
          <w:rFonts w:ascii="Times" w:eastAsia="Times" w:hAnsi="Times" w:cs="Times"/>
          <w:sz w:val="22"/>
          <w:szCs w:val="22"/>
        </w:rPr>
        <w:t>f</w:t>
      </w:r>
      <w:r w:rsidRPr="00247C81">
        <w:rPr>
          <w:rFonts w:ascii="Times" w:eastAsia="Times" w:hAnsi="Times" w:cs="Times"/>
          <w:sz w:val="22"/>
          <w:szCs w:val="22"/>
        </w:rPr>
        <w:t>lounder (</w:t>
      </w:r>
      <w:r w:rsidRPr="00247C81">
        <w:rPr>
          <w:rFonts w:ascii="Times" w:eastAsia="Times" w:hAnsi="Times" w:cs="Times"/>
          <w:i/>
          <w:sz w:val="22"/>
          <w:szCs w:val="22"/>
        </w:rPr>
        <w:t>Paralichthys dentatus</w:t>
      </w:r>
      <w:r w:rsidRPr="00247C81">
        <w:rPr>
          <w:rFonts w:ascii="Times" w:eastAsia="Times" w:hAnsi="Times" w:cs="Times"/>
          <w:sz w:val="22"/>
          <w:szCs w:val="22"/>
        </w:rPr>
        <w:t xml:space="preserve">), and </w:t>
      </w:r>
      <w:r>
        <w:rPr>
          <w:rFonts w:ascii="Times" w:eastAsia="Times" w:hAnsi="Times" w:cs="Times"/>
          <w:sz w:val="22"/>
          <w:szCs w:val="22"/>
        </w:rPr>
        <w:t>t</w:t>
      </w:r>
      <w:r w:rsidRPr="00247C81">
        <w:rPr>
          <w:rFonts w:ascii="Times" w:eastAsia="Times" w:hAnsi="Times" w:cs="Times"/>
          <w:sz w:val="22"/>
          <w:szCs w:val="22"/>
        </w:rPr>
        <w:t xml:space="preserve">horny </w:t>
      </w:r>
      <w:r>
        <w:rPr>
          <w:rFonts w:ascii="Times" w:eastAsia="Times" w:hAnsi="Times" w:cs="Times"/>
          <w:sz w:val="22"/>
          <w:szCs w:val="22"/>
        </w:rPr>
        <w:t>s</w:t>
      </w:r>
      <w:r w:rsidRPr="00247C81">
        <w:rPr>
          <w:rFonts w:ascii="Times" w:eastAsia="Times" w:hAnsi="Times" w:cs="Times"/>
          <w:sz w:val="22"/>
          <w:szCs w:val="22"/>
        </w:rPr>
        <w:t>kate (</w:t>
      </w:r>
      <w:r w:rsidRPr="00247C81">
        <w:rPr>
          <w:rFonts w:ascii="Times" w:eastAsia="Times" w:hAnsi="Times" w:cs="Times"/>
          <w:i/>
          <w:sz w:val="22"/>
          <w:szCs w:val="22"/>
        </w:rPr>
        <w:t>Amblyraja radiata</w:t>
      </w:r>
      <w:r w:rsidRPr="00247C81">
        <w:rPr>
          <w:rFonts w:ascii="Times" w:eastAsia="Times" w:hAnsi="Times" w:cs="Times"/>
          <w:sz w:val="22"/>
          <w:szCs w:val="22"/>
        </w:rPr>
        <w:t xml:space="preserve">). </w:t>
      </w:r>
      <w:r w:rsidRPr="00247C81">
        <w:rPr>
          <w:rFonts w:ascii="Times" w:eastAsia="Times" w:hAnsi="Times" w:cs="Times"/>
          <w:i/>
          <w:sz w:val="22"/>
          <w:szCs w:val="22"/>
        </w:rPr>
        <w:t xml:space="preserve">Biology, </w:t>
      </w:r>
      <w:r w:rsidRPr="00247C81">
        <w:rPr>
          <w:rFonts w:ascii="Times" w:eastAsia="Times" w:hAnsi="Times" w:cs="Times"/>
          <w:b/>
          <w:bCs/>
          <w:iCs/>
          <w:sz w:val="22"/>
          <w:szCs w:val="22"/>
        </w:rPr>
        <w:t>8</w:t>
      </w:r>
      <w:r w:rsidRPr="00247C81">
        <w:rPr>
          <w:rFonts w:ascii="Times" w:eastAsia="Times" w:hAnsi="Times" w:cs="Times"/>
          <w:sz w:val="22"/>
          <w:szCs w:val="22"/>
        </w:rPr>
        <w:t>(3): 56. DOI: https://doi.org/10.3390/biology8030056</w:t>
      </w:r>
    </w:p>
    <w:p w14:paraId="4FFAD58D" w14:textId="01537115" w:rsidR="00DF2502"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Seto, DS, Karp-Boss, L, Wells, ML. 2019. Effects of increasing temperature and acidification on the growth and competitive success of </w:t>
      </w:r>
      <w:r w:rsidRPr="00247C81">
        <w:rPr>
          <w:rFonts w:ascii="Times" w:eastAsia="Times" w:hAnsi="Times" w:cs="Times"/>
          <w:i/>
          <w:sz w:val="22"/>
          <w:szCs w:val="22"/>
        </w:rPr>
        <w:t>Alexandrium catenella</w:t>
      </w:r>
      <w:r w:rsidRPr="00247C81">
        <w:rPr>
          <w:rFonts w:ascii="Times" w:eastAsia="Times" w:hAnsi="Times" w:cs="Times"/>
          <w:sz w:val="22"/>
          <w:szCs w:val="22"/>
        </w:rPr>
        <w:t xml:space="preserve"> from the Gulf of Maine. </w:t>
      </w:r>
      <w:r w:rsidRPr="00247C81">
        <w:rPr>
          <w:rFonts w:ascii="Times" w:eastAsia="Times" w:hAnsi="Times" w:cs="Times"/>
          <w:i/>
          <w:sz w:val="22"/>
          <w:szCs w:val="22"/>
        </w:rPr>
        <w:t xml:space="preserve">Harmful </w:t>
      </w:r>
      <w:r>
        <w:rPr>
          <w:rFonts w:ascii="Times" w:eastAsia="Times" w:hAnsi="Times" w:cs="Times"/>
          <w:i/>
          <w:sz w:val="22"/>
          <w:szCs w:val="22"/>
        </w:rPr>
        <w:t>A</w:t>
      </w:r>
      <w:r w:rsidRPr="00247C81">
        <w:rPr>
          <w:rFonts w:ascii="Times" w:eastAsia="Times" w:hAnsi="Times" w:cs="Times"/>
          <w:i/>
          <w:sz w:val="22"/>
          <w:szCs w:val="22"/>
        </w:rPr>
        <w:t xml:space="preserve">lgae </w:t>
      </w:r>
      <w:r w:rsidRPr="00247C81">
        <w:rPr>
          <w:rFonts w:ascii="Times" w:eastAsia="Times" w:hAnsi="Times" w:cs="Times"/>
          <w:b/>
          <w:bCs/>
          <w:iCs/>
          <w:sz w:val="22"/>
          <w:szCs w:val="22"/>
        </w:rPr>
        <w:t>89</w:t>
      </w:r>
      <w:r w:rsidRPr="00247C81">
        <w:rPr>
          <w:rFonts w:ascii="Times" w:eastAsia="Times" w:hAnsi="Times" w:cs="Times"/>
          <w:sz w:val="22"/>
          <w:szCs w:val="22"/>
        </w:rPr>
        <w:t xml:space="preserve">: 101670. DOI: </w:t>
      </w:r>
      <w:hyperlink r:id="rId49" w:history="1">
        <w:r w:rsidRPr="004A2309">
          <w:rPr>
            <w:rStyle w:val="Hyperlink"/>
            <w:rFonts w:ascii="Times" w:eastAsia="Times" w:hAnsi="Times" w:cs="Times"/>
            <w:sz w:val="22"/>
            <w:szCs w:val="22"/>
          </w:rPr>
          <w:t>https://doi.org/10.1016/j.hal.2019.101670</w:t>
        </w:r>
      </w:hyperlink>
    </w:p>
    <w:p w14:paraId="7925E6B3" w14:textId="394DD68E"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Snyder, J, Boss, E, Weatherbee, R, Thomas, A, Brady, DC, Newell, C. 2017. Oyster aquaculture </w:t>
      </w:r>
    </w:p>
    <w:p w14:paraId="3E106A73"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 xml:space="preserve">site selection using Landsat 8-derived sea surface temperature, turbidity, and chlorophyll a. </w:t>
      </w:r>
      <w:r w:rsidRPr="00247C81">
        <w:rPr>
          <w:rFonts w:ascii="Times" w:eastAsia="Times" w:hAnsi="Times" w:cs="Times"/>
          <w:i/>
          <w:iCs/>
          <w:sz w:val="22"/>
          <w:szCs w:val="22"/>
        </w:rPr>
        <w:t>Frontiers in Marine Science</w:t>
      </w:r>
      <w:r w:rsidRPr="00247C81">
        <w:rPr>
          <w:rFonts w:ascii="Times" w:eastAsia="Times" w:hAnsi="Times" w:cs="Times"/>
          <w:sz w:val="22"/>
          <w:szCs w:val="22"/>
        </w:rPr>
        <w:t xml:space="preserve"> </w:t>
      </w:r>
      <w:r w:rsidRPr="00247C81">
        <w:rPr>
          <w:rFonts w:ascii="Times" w:eastAsia="Times" w:hAnsi="Times" w:cs="Times"/>
          <w:b/>
          <w:bCs/>
          <w:sz w:val="22"/>
          <w:szCs w:val="22"/>
        </w:rPr>
        <w:t>4</w:t>
      </w:r>
      <w:r w:rsidRPr="00247C81">
        <w:rPr>
          <w:rFonts w:ascii="Times" w:eastAsia="Times" w:hAnsi="Times" w:cs="Times"/>
          <w:sz w:val="22"/>
          <w:szCs w:val="22"/>
        </w:rPr>
        <w:t>(190): 1</w:t>
      </w:r>
      <w:r>
        <w:rPr>
          <w:rFonts w:ascii="Times" w:eastAsia="Times" w:hAnsi="Times" w:cs="Times"/>
          <w:sz w:val="22"/>
          <w:szCs w:val="22"/>
        </w:rPr>
        <w:t>–</w:t>
      </w:r>
      <w:r w:rsidRPr="00247C81">
        <w:rPr>
          <w:rFonts w:ascii="Times" w:eastAsia="Times" w:hAnsi="Times" w:cs="Times"/>
          <w:sz w:val="22"/>
          <w:szCs w:val="22"/>
        </w:rPr>
        <w:t>11</w:t>
      </w:r>
      <w:r>
        <w:rPr>
          <w:rFonts w:ascii="Times" w:eastAsia="Times" w:hAnsi="Times" w:cs="Times"/>
          <w:sz w:val="22"/>
          <w:szCs w:val="22"/>
        </w:rPr>
        <w:t>.</w:t>
      </w:r>
      <w:r w:rsidRPr="00247C81">
        <w:rPr>
          <w:rFonts w:ascii="Times" w:eastAsia="Times" w:hAnsi="Times" w:cs="Times"/>
          <w:sz w:val="22"/>
          <w:szCs w:val="22"/>
        </w:rPr>
        <w:t xml:space="preserve"> DOI: </w:t>
      </w:r>
      <w:r w:rsidRPr="00247C81">
        <w:rPr>
          <w:rFonts w:ascii="Times" w:eastAsia="Times" w:hAnsi="Times" w:cs="Times"/>
          <w:sz w:val="22"/>
          <w:szCs w:val="22"/>
          <w:highlight w:val="white"/>
        </w:rPr>
        <w:t>https://doi.org/</w:t>
      </w:r>
      <w:r w:rsidRPr="00247C81">
        <w:rPr>
          <w:rFonts w:ascii="Times" w:eastAsia="Times" w:hAnsi="Times" w:cs="Times"/>
          <w:sz w:val="22"/>
          <w:szCs w:val="22"/>
        </w:rPr>
        <w:t>10.3389/fmars.2017.00190</w:t>
      </w:r>
    </w:p>
    <w:p w14:paraId="16D081BD" w14:textId="77777777" w:rsidR="00DF2502" w:rsidRPr="00247C81" w:rsidRDefault="00DF2502" w:rsidP="00DF2502">
      <w:pPr>
        <w:spacing w:line="360" w:lineRule="auto"/>
        <w:ind w:hanging="720"/>
        <w:rPr>
          <w:rFonts w:ascii="Times" w:eastAsia="Times" w:hAnsi="Times" w:cs="Times"/>
          <w:i/>
          <w:sz w:val="22"/>
          <w:szCs w:val="22"/>
        </w:rPr>
      </w:pPr>
      <w:r w:rsidRPr="009A1A56">
        <w:rPr>
          <w:rFonts w:ascii="Times" w:eastAsia="Times" w:hAnsi="Times" w:cs="Times"/>
          <w:sz w:val="22"/>
          <w:szCs w:val="22"/>
        </w:rPr>
        <w:t xml:space="preserve">Spangenberg, CM. 2018. </w:t>
      </w:r>
      <w:r w:rsidRPr="009A1A56">
        <w:rPr>
          <w:rFonts w:ascii="Times" w:eastAsia="Times" w:hAnsi="Times" w:cs="Times"/>
          <w:i/>
          <w:sz w:val="22"/>
          <w:szCs w:val="22"/>
        </w:rPr>
        <w:t>Construction of an accessible ocean-acidification simulator to investigate physiological responses of the green crab, Carcinus maenas, to acidified conditions.</w:t>
      </w:r>
      <w:r w:rsidRPr="009A1A56">
        <w:rPr>
          <w:rFonts w:ascii="Times" w:eastAsia="Times" w:hAnsi="Times" w:cs="Times"/>
          <w:sz w:val="22"/>
          <w:szCs w:val="22"/>
        </w:rPr>
        <w:t xml:space="preserve"> (Degree with Honor</w:t>
      </w:r>
      <w:r>
        <w:rPr>
          <w:rFonts w:ascii="Times" w:eastAsia="Times" w:hAnsi="Times" w:cs="Times"/>
          <w:sz w:val="22"/>
          <w:szCs w:val="22"/>
        </w:rPr>
        <w:t>s</w:t>
      </w:r>
      <w:r w:rsidRPr="009A1A56">
        <w:rPr>
          <w:rFonts w:ascii="Times" w:eastAsia="Times" w:hAnsi="Times" w:cs="Times"/>
          <w:sz w:val="22"/>
          <w:szCs w:val="22"/>
        </w:rPr>
        <w:t>). University of Maine</w:t>
      </w:r>
      <w:r>
        <w:rPr>
          <w:rFonts w:ascii="Times" w:eastAsia="Times" w:hAnsi="Times" w:cs="Times"/>
          <w:sz w:val="22"/>
          <w:szCs w:val="22"/>
        </w:rPr>
        <w:t>, Orono</w:t>
      </w:r>
      <w:r w:rsidRPr="009A1A56">
        <w:rPr>
          <w:rFonts w:ascii="Times" w:eastAsia="Times" w:hAnsi="Times" w:cs="Times"/>
          <w:sz w:val="22"/>
          <w:szCs w:val="22"/>
        </w:rPr>
        <w:t xml:space="preserve">. </w:t>
      </w:r>
      <w:r>
        <w:rPr>
          <w:rFonts w:ascii="Times" w:eastAsia="Times" w:hAnsi="Times" w:cs="Times"/>
          <w:sz w:val="22"/>
          <w:szCs w:val="22"/>
        </w:rPr>
        <w:t>Available at</w:t>
      </w:r>
      <w:r w:rsidRPr="009A1A56">
        <w:rPr>
          <w:rFonts w:ascii="Times" w:eastAsia="Times" w:hAnsi="Times" w:cs="Times"/>
          <w:sz w:val="22"/>
          <w:szCs w:val="22"/>
        </w:rPr>
        <w:t xml:space="preserve"> </w:t>
      </w:r>
      <w:hyperlink r:id="rId50" w:history="1">
        <w:r w:rsidRPr="009A1A56">
          <w:rPr>
            <w:rStyle w:val="Hyperlink"/>
            <w:rFonts w:ascii="Times" w:eastAsia="Times" w:hAnsi="Times" w:cs="Times"/>
            <w:sz w:val="22"/>
            <w:szCs w:val="22"/>
          </w:rPr>
          <w:t>https://digitalcommons.library.umaine.edu/honors/353</w:t>
        </w:r>
      </w:hyperlink>
    </w:p>
    <w:p w14:paraId="50B2F011"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Tlusty, MF, Wikgren, B, Lagueux, K, Kite-Powell, H, Jin, D, Hoagland, P, Kenney, RD, Kraus, SD. 2018. Co-occurrence mapping of disparate data sets to assess potential aquaculture sites in the Gulf of Maine. </w:t>
      </w:r>
      <w:r w:rsidRPr="00247C81">
        <w:rPr>
          <w:rFonts w:ascii="Times" w:eastAsia="Times" w:hAnsi="Times" w:cs="Times"/>
          <w:i/>
          <w:sz w:val="22"/>
          <w:szCs w:val="22"/>
        </w:rPr>
        <w:t>Reviews in Fisheries Science &amp; Aquaculture</w:t>
      </w:r>
      <w:r w:rsidRPr="00247C81">
        <w:rPr>
          <w:rFonts w:ascii="Times" w:eastAsia="Times" w:hAnsi="Times" w:cs="Times"/>
          <w:sz w:val="22"/>
          <w:szCs w:val="22"/>
        </w:rPr>
        <w:t xml:space="preserve"> </w:t>
      </w:r>
      <w:r w:rsidRPr="00247C81">
        <w:rPr>
          <w:rFonts w:ascii="Times" w:eastAsia="Times" w:hAnsi="Times" w:cs="Times"/>
          <w:b/>
          <w:bCs/>
          <w:iCs/>
          <w:sz w:val="22"/>
          <w:szCs w:val="22"/>
        </w:rPr>
        <w:t>26</w:t>
      </w:r>
      <w:r w:rsidRPr="00247C81">
        <w:rPr>
          <w:rFonts w:ascii="Times" w:eastAsia="Times" w:hAnsi="Times" w:cs="Times"/>
          <w:sz w:val="22"/>
          <w:szCs w:val="22"/>
        </w:rPr>
        <w:t>(1): 70–85. DOI: https://doi.org/10.1080/23308249.2017.1343798</w:t>
      </w:r>
    </w:p>
    <w:p w14:paraId="484596EB"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Thabet, AA, Maas, AE, Lawson, GL, Tarrant, AM. 2015. Life cycle and early development of </w:t>
      </w:r>
    </w:p>
    <w:p w14:paraId="30BBA34B" w14:textId="77777777" w:rsidR="00DF2502" w:rsidRPr="009313B5" w:rsidRDefault="00DF2502" w:rsidP="00DF2502">
      <w:pPr>
        <w:spacing w:line="360" w:lineRule="auto"/>
        <w:rPr>
          <w:rFonts w:ascii="Times" w:eastAsia="Times" w:hAnsi="Times" w:cs="Times"/>
          <w:sz w:val="22"/>
          <w:szCs w:val="22"/>
          <w:lang w:val="de-DE"/>
        </w:rPr>
      </w:pPr>
      <w:r w:rsidRPr="00247C81">
        <w:rPr>
          <w:rFonts w:ascii="Times" w:eastAsia="Times" w:hAnsi="Times" w:cs="Times"/>
          <w:sz w:val="22"/>
          <w:szCs w:val="22"/>
        </w:rPr>
        <w:t>the thecosomatous pteropod</w:t>
      </w:r>
      <w:r w:rsidRPr="00247C81">
        <w:rPr>
          <w:rFonts w:ascii="Times" w:eastAsia="Times" w:hAnsi="Times" w:cs="Times"/>
          <w:i/>
          <w:sz w:val="22"/>
          <w:szCs w:val="22"/>
        </w:rPr>
        <w:t xml:space="preserve"> Limacina retroversa</w:t>
      </w:r>
      <w:r w:rsidRPr="00247C81">
        <w:rPr>
          <w:rFonts w:ascii="Times" w:eastAsia="Times" w:hAnsi="Times" w:cs="Times"/>
          <w:sz w:val="22"/>
          <w:szCs w:val="22"/>
        </w:rPr>
        <w:t xml:space="preserve"> in the Gulf of Maine, including the effect of elevated CO</w:t>
      </w:r>
      <w:r w:rsidRPr="00247C81">
        <w:rPr>
          <w:rFonts w:ascii="Times" w:eastAsia="Times" w:hAnsi="Times" w:cs="Times"/>
          <w:sz w:val="22"/>
          <w:szCs w:val="22"/>
          <w:vertAlign w:val="subscript"/>
        </w:rPr>
        <w:t>2</w:t>
      </w:r>
      <w:r w:rsidRPr="00247C81">
        <w:rPr>
          <w:rFonts w:ascii="Times" w:eastAsia="Times" w:hAnsi="Times" w:cs="Times"/>
          <w:sz w:val="22"/>
          <w:szCs w:val="22"/>
        </w:rPr>
        <w:t xml:space="preserve"> levels. </w:t>
      </w:r>
      <w:r w:rsidRPr="009313B5">
        <w:rPr>
          <w:rFonts w:ascii="Times" w:eastAsia="Times" w:hAnsi="Times" w:cs="Times"/>
          <w:i/>
          <w:sz w:val="22"/>
          <w:szCs w:val="22"/>
          <w:lang w:val="de-DE"/>
        </w:rPr>
        <w:t xml:space="preserve">Marine Biology </w:t>
      </w:r>
      <w:r w:rsidRPr="009313B5">
        <w:rPr>
          <w:rFonts w:ascii="Times" w:eastAsia="Times" w:hAnsi="Times" w:cs="Times"/>
          <w:b/>
          <w:bCs/>
          <w:iCs/>
          <w:sz w:val="22"/>
          <w:szCs w:val="22"/>
          <w:lang w:val="de-DE"/>
        </w:rPr>
        <w:t>162</w:t>
      </w:r>
      <w:r w:rsidRPr="009313B5">
        <w:rPr>
          <w:rFonts w:ascii="Times" w:eastAsia="Times" w:hAnsi="Times" w:cs="Times"/>
          <w:sz w:val="22"/>
          <w:szCs w:val="22"/>
          <w:lang w:val="de-DE"/>
        </w:rPr>
        <w:t xml:space="preserve">(11): 2235–2249. DOI: </w:t>
      </w:r>
      <w:r w:rsidRPr="009313B5">
        <w:rPr>
          <w:rFonts w:ascii="Times" w:eastAsia="Times" w:hAnsi="Times" w:cs="Times"/>
          <w:sz w:val="22"/>
          <w:szCs w:val="22"/>
          <w:highlight w:val="white"/>
          <w:lang w:val="de-DE"/>
        </w:rPr>
        <w:t>https://doi.org/</w:t>
      </w:r>
      <w:r w:rsidRPr="009313B5">
        <w:rPr>
          <w:rFonts w:ascii="Times" w:eastAsia="Times" w:hAnsi="Times" w:cs="Times"/>
          <w:sz w:val="22"/>
          <w:szCs w:val="22"/>
          <w:lang w:val="de-DE"/>
        </w:rPr>
        <w:t>10.1007/s00227-015-2754-1</w:t>
      </w:r>
    </w:p>
    <w:p w14:paraId="297439A2" w14:textId="77777777" w:rsidR="00DF2502" w:rsidRPr="009313B5" w:rsidRDefault="00DF2502" w:rsidP="00DF2502">
      <w:pPr>
        <w:spacing w:line="360" w:lineRule="auto"/>
        <w:ind w:hanging="720"/>
        <w:rPr>
          <w:rFonts w:ascii="Times" w:eastAsia="Times" w:hAnsi="Times" w:cs="Times"/>
          <w:sz w:val="22"/>
          <w:szCs w:val="22"/>
          <w:lang w:val="de-DE"/>
        </w:rPr>
      </w:pPr>
      <w:r w:rsidRPr="009313B5">
        <w:rPr>
          <w:rFonts w:ascii="Times" w:eastAsia="Times" w:hAnsi="Times" w:cs="Times"/>
          <w:sz w:val="22"/>
          <w:szCs w:val="22"/>
          <w:lang w:val="de-DE"/>
        </w:rPr>
        <w:t xml:space="preserve">Thomsen, J, Stapp, LS, Haynert, K, Schade, H, Danelli, M, Lannig, G, Wegner, KM, Melzner, F. 2017. </w:t>
      </w:r>
    </w:p>
    <w:p w14:paraId="6AD3B6F8"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Naturally acidified habitat selects for ocean acidification</w:t>
      </w:r>
      <w:r>
        <w:rPr>
          <w:rFonts w:ascii="Times" w:eastAsia="Times" w:hAnsi="Times" w:cs="Times"/>
          <w:sz w:val="22"/>
          <w:szCs w:val="22"/>
        </w:rPr>
        <w:t>-</w:t>
      </w:r>
      <w:r w:rsidRPr="00247C81">
        <w:rPr>
          <w:rFonts w:ascii="Times" w:eastAsia="Times" w:hAnsi="Times" w:cs="Times"/>
          <w:sz w:val="22"/>
          <w:szCs w:val="22"/>
        </w:rPr>
        <w:t xml:space="preserve">tolerant mussels. </w:t>
      </w:r>
      <w:r w:rsidRPr="00247C81">
        <w:rPr>
          <w:rFonts w:ascii="Times" w:eastAsia="Times" w:hAnsi="Times" w:cs="Times"/>
          <w:i/>
          <w:sz w:val="22"/>
          <w:szCs w:val="22"/>
        </w:rPr>
        <w:t xml:space="preserve">Science Advances </w:t>
      </w:r>
      <w:r w:rsidRPr="00247C81">
        <w:rPr>
          <w:rFonts w:ascii="Times" w:eastAsia="Times" w:hAnsi="Times" w:cs="Times"/>
          <w:b/>
          <w:bCs/>
          <w:iCs/>
          <w:sz w:val="22"/>
          <w:szCs w:val="22"/>
        </w:rPr>
        <w:t>3</w:t>
      </w:r>
      <w:r w:rsidRPr="00247C81">
        <w:rPr>
          <w:rFonts w:ascii="Times" w:eastAsia="Times" w:hAnsi="Times" w:cs="Times"/>
          <w:sz w:val="22"/>
          <w:szCs w:val="22"/>
        </w:rPr>
        <w:t xml:space="preserve">(4): e1602411. DOI: </w:t>
      </w:r>
      <w:r w:rsidRPr="00247C81">
        <w:rPr>
          <w:rFonts w:ascii="Times" w:eastAsia="Times" w:hAnsi="Times" w:cs="Times"/>
          <w:sz w:val="22"/>
          <w:szCs w:val="22"/>
          <w:highlight w:val="white"/>
        </w:rPr>
        <w:t>https://doi.org/</w:t>
      </w:r>
      <w:r w:rsidRPr="00247C81">
        <w:rPr>
          <w:rFonts w:ascii="Times" w:eastAsia="Times" w:hAnsi="Times" w:cs="Times"/>
          <w:sz w:val="22"/>
          <w:szCs w:val="22"/>
        </w:rPr>
        <w:t>10.1126/sciadv.1602411</w:t>
      </w:r>
    </w:p>
    <w:p w14:paraId="70D56F55"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Townsend, DW, Thomas, AC, Mayer, LM, Thomas, MA, Quinlan, JA. 2006. Oceanography of the Northwest Atlantic Continental Shelf, in AR Robinson</w:t>
      </w:r>
      <w:r>
        <w:rPr>
          <w:rFonts w:ascii="Times" w:eastAsia="Times" w:hAnsi="Times" w:cs="Times"/>
          <w:sz w:val="22"/>
          <w:szCs w:val="22"/>
        </w:rPr>
        <w:t>,</w:t>
      </w:r>
      <w:r w:rsidRPr="00247C81">
        <w:rPr>
          <w:rFonts w:ascii="Times" w:eastAsia="Times" w:hAnsi="Times" w:cs="Times"/>
          <w:sz w:val="22"/>
          <w:szCs w:val="22"/>
        </w:rPr>
        <w:t xml:space="preserve"> KH Brink</w:t>
      </w:r>
      <w:r>
        <w:rPr>
          <w:rFonts w:ascii="Times" w:eastAsia="Times" w:hAnsi="Times" w:cs="Times"/>
          <w:sz w:val="22"/>
          <w:szCs w:val="22"/>
        </w:rPr>
        <w:t xml:space="preserve"> eds,</w:t>
      </w:r>
      <w:r w:rsidRPr="00247C81">
        <w:rPr>
          <w:rFonts w:ascii="Times" w:eastAsia="Times" w:hAnsi="Times" w:cs="Times"/>
          <w:i/>
          <w:sz w:val="22"/>
          <w:szCs w:val="22"/>
        </w:rPr>
        <w:t xml:space="preserve"> The Sea: The Global Coastal Ocean: Interdisciplinary Regional Studies and Syntheses</w:t>
      </w:r>
      <w:r>
        <w:rPr>
          <w:rFonts w:ascii="Times" w:eastAsia="Times" w:hAnsi="Times" w:cs="Times"/>
          <w:sz w:val="22"/>
          <w:szCs w:val="22"/>
        </w:rPr>
        <w:t>.</w:t>
      </w:r>
      <w:r w:rsidRPr="00247C81">
        <w:rPr>
          <w:rFonts w:ascii="Times" w:eastAsia="Times" w:hAnsi="Times" w:cs="Times"/>
          <w:sz w:val="22"/>
          <w:szCs w:val="22"/>
        </w:rPr>
        <w:t xml:space="preserve"> Cambridge,</w:t>
      </w:r>
      <w:r>
        <w:rPr>
          <w:rFonts w:ascii="Times" w:eastAsia="Times" w:hAnsi="Times" w:cs="Times"/>
          <w:sz w:val="22"/>
          <w:szCs w:val="22"/>
        </w:rPr>
        <w:t xml:space="preserve"> </w:t>
      </w:r>
      <w:r w:rsidRPr="00247C81">
        <w:rPr>
          <w:rFonts w:ascii="Times" w:eastAsia="Times" w:hAnsi="Times" w:cs="Times"/>
          <w:sz w:val="22"/>
          <w:szCs w:val="22"/>
        </w:rPr>
        <w:t>Mass</w:t>
      </w:r>
      <w:r>
        <w:rPr>
          <w:rFonts w:ascii="Times" w:eastAsia="Times" w:hAnsi="Times" w:cs="Times"/>
          <w:sz w:val="22"/>
          <w:szCs w:val="22"/>
        </w:rPr>
        <w:t xml:space="preserve">: </w:t>
      </w:r>
      <w:r w:rsidRPr="00247C81">
        <w:rPr>
          <w:rFonts w:ascii="Times" w:eastAsia="Times" w:hAnsi="Times" w:cs="Times"/>
          <w:sz w:val="22"/>
          <w:szCs w:val="22"/>
        </w:rPr>
        <w:t>Harvard Univ Press</w:t>
      </w:r>
      <w:r>
        <w:rPr>
          <w:rFonts w:ascii="Times" w:eastAsia="Times" w:hAnsi="Times" w:cs="Times"/>
          <w:sz w:val="22"/>
          <w:szCs w:val="22"/>
        </w:rPr>
        <w:t xml:space="preserve">: </w:t>
      </w:r>
      <w:r w:rsidRPr="00247C81">
        <w:rPr>
          <w:rFonts w:ascii="Times" w:eastAsia="Times" w:hAnsi="Times" w:cs="Times"/>
          <w:sz w:val="22"/>
          <w:szCs w:val="22"/>
        </w:rPr>
        <w:t>119–168</w:t>
      </w:r>
      <w:r>
        <w:rPr>
          <w:rFonts w:ascii="Times" w:eastAsia="Times" w:hAnsi="Times" w:cs="Times"/>
          <w:sz w:val="22"/>
          <w:szCs w:val="22"/>
        </w:rPr>
        <w:t>.</w:t>
      </w:r>
    </w:p>
    <w:p w14:paraId="60AAD09C" w14:textId="77777777" w:rsidR="00DF2502" w:rsidRPr="00247C81" w:rsidRDefault="00DF2502" w:rsidP="00DF2502">
      <w:pPr>
        <w:spacing w:line="360" w:lineRule="auto"/>
        <w:ind w:hanging="720"/>
        <w:rPr>
          <w:rFonts w:ascii="Times" w:eastAsia="Times" w:hAnsi="Times" w:cs="Times"/>
          <w:sz w:val="22"/>
          <w:szCs w:val="22"/>
        </w:rPr>
      </w:pPr>
      <w:r w:rsidRPr="009A1A56">
        <w:rPr>
          <w:rFonts w:ascii="Times" w:eastAsia="Times" w:hAnsi="Times" w:cs="Times"/>
          <w:sz w:val="22"/>
          <w:szCs w:val="22"/>
        </w:rPr>
        <w:t>United Nations, Department of Economic and Social Affairs, Population Division. 2015. World Population Prospects: The 2015 Revision, Key Findings and Advance Tables. Working Paper No. ESA/P/WP.241. 66 pp.</w:t>
      </w:r>
    </w:p>
    <w:p w14:paraId="481C3610" w14:textId="77777777" w:rsidR="00DF2502" w:rsidRPr="00247C81" w:rsidRDefault="00DF2502" w:rsidP="00DF2502">
      <w:pPr>
        <w:spacing w:line="360" w:lineRule="auto"/>
        <w:ind w:hanging="720"/>
        <w:rPr>
          <w:rFonts w:ascii="Times" w:eastAsia="Times" w:hAnsi="Times" w:cs="Times"/>
          <w:sz w:val="22"/>
          <w:szCs w:val="22"/>
          <w:highlight w:val="white"/>
        </w:rPr>
      </w:pPr>
      <w:r w:rsidRPr="00247C81">
        <w:rPr>
          <w:rFonts w:ascii="Times" w:eastAsia="Times" w:hAnsi="Times" w:cs="Times"/>
          <w:sz w:val="22"/>
          <w:szCs w:val="22"/>
          <w:highlight w:val="white"/>
        </w:rPr>
        <w:lastRenderedPageBreak/>
        <w:t>Waldbusser, GG, Hales, B, Langdon, CJ, Haley, BA, Schrader, P, Brunner, EL, Gray, MW, Miller, CA, Gimenez, I, Hutchinson, G. 2015</w:t>
      </w:r>
      <w:r>
        <w:rPr>
          <w:rFonts w:ascii="Times" w:eastAsia="Times" w:hAnsi="Times" w:cs="Times"/>
          <w:sz w:val="22"/>
          <w:szCs w:val="22"/>
          <w:highlight w:val="white"/>
        </w:rPr>
        <w:t>b</w:t>
      </w:r>
      <w:r w:rsidRPr="00247C81">
        <w:rPr>
          <w:rFonts w:ascii="Times" w:eastAsia="Times" w:hAnsi="Times" w:cs="Times"/>
          <w:sz w:val="22"/>
          <w:szCs w:val="22"/>
          <w:highlight w:val="white"/>
        </w:rPr>
        <w:t xml:space="preserve">. Ocean </w:t>
      </w:r>
      <w:r>
        <w:rPr>
          <w:rFonts w:ascii="Times" w:eastAsia="Times" w:hAnsi="Times" w:cs="Times"/>
          <w:sz w:val="22"/>
          <w:szCs w:val="22"/>
          <w:highlight w:val="white"/>
        </w:rPr>
        <w:t>a</w:t>
      </w:r>
      <w:r w:rsidRPr="00247C81">
        <w:rPr>
          <w:rFonts w:ascii="Times" w:eastAsia="Times" w:hAnsi="Times" w:cs="Times"/>
          <w:sz w:val="22"/>
          <w:szCs w:val="22"/>
          <w:highlight w:val="white"/>
        </w:rPr>
        <w:t xml:space="preserve">cidification </w:t>
      </w:r>
      <w:r>
        <w:rPr>
          <w:rFonts w:ascii="Times" w:eastAsia="Times" w:hAnsi="Times" w:cs="Times"/>
          <w:sz w:val="22"/>
          <w:szCs w:val="22"/>
          <w:highlight w:val="white"/>
        </w:rPr>
        <w:t>h</w:t>
      </w:r>
      <w:r w:rsidRPr="00247C81">
        <w:rPr>
          <w:rFonts w:ascii="Times" w:eastAsia="Times" w:hAnsi="Times" w:cs="Times"/>
          <w:sz w:val="22"/>
          <w:szCs w:val="22"/>
          <w:highlight w:val="white"/>
        </w:rPr>
        <w:t xml:space="preserve">as </w:t>
      </w:r>
      <w:r>
        <w:rPr>
          <w:rFonts w:ascii="Times" w:eastAsia="Times" w:hAnsi="Times" w:cs="Times"/>
          <w:sz w:val="22"/>
          <w:szCs w:val="22"/>
          <w:highlight w:val="white"/>
        </w:rPr>
        <w:t>m</w:t>
      </w:r>
      <w:r w:rsidRPr="00247C81">
        <w:rPr>
          <w:rFonts w:ascii="Times" w:eastAsia="Times" w:hAnsi="Times" w:cs="Times"/>
          <w:sz w:val="22"/>
          <w:szCs w:val="22"/>
          <w:highlight w:val="white"/>
        </w:rPr>
        <w:t xml:space="preserve">ultiple </w:t>
      </w:r>
      <w:r>
        <w:rPr>
          <w:rFonts w:ascii="Times" w:eastAsia="Times" w:hAnsi="Times" w:cs="Times"/>
          <w:sz w:val="22"/>
          <w:szCs w:val="22"/>
          <w:highlight w:val="white"/>
        </w:rPr>
        <w:t>m</w:t>
      </w:r>
      <w:r w:rsidRPr="00247C81">
        <w:rPr>
          <w:rFonts w:ascii="Times" w:eastAsia="Times" w:hAnsi="Times" w:cs="Times"/>
          <w:sz w:val="22"/>
          <w:szCs w:val="22"/>
          <w:highlight w:val="white"/>
        </w:rPr>
        <w:t xml:space="preserve">odes of </w:t>
      </w:r>
      <w:r>
        <w:rPr>
          <w:rFonts w:ascii="Times" w:eastAsia="Times" w:hAnsi="Times" w:cs="Times"/>
          <w:sz w:val="22"/>
          <w:szCs w:val="22"/>
          <w:highlight w:val="white"/>
        </w:rPr>
        <w:t>a</w:t>
      </w:r>
      <w:r w:rsidRPr="00247C81">
        <w:rPr>
          <w:rFonts w:ascii="Times" w:eastAsia="Times" w:hAnsi="Times" w:cs="Times"/>
          <w:sz w:val="22"/>
          <w:szCs w:val="22"/>
          <w:highlight w:val="white"/>
        </w:rPr>
        <w:t xml:space="preserve">ction on </w:t>
      </w:r>
      <w:r>
        <w:rPr>
          <w:rFonts w:ascii="Times" w:eastAsia="Times" w:hAnsi="Times" w:cs="Times"/>
          <w:sz w:val="22"/>
          <w:szCs w:val="22"/>
          <w:highlight w:val="white"/>
        </w:rPr>
        <w:t>b</w:t>
      </w:r>
      <w:r w:rsidRPr="00247C81">
        <w:rPr>
          <w:rFonts w:ascii="Times" w:eastAsia="Times" w:hAnsi="Times" w:cs="Times"/>
          <w:sz w:val="22"/>
          <w:szCs w:val="22"/>
          <w:highlight w:val="white"/>
        </w:rPr>
        <w:t xml:space="preserve">ivalve </w:t>
      </w:r>
      <w:r>
        <w:rPr>
          <w:rFonts w:ascii="Times" w:eastAsia="Times" w:hAnsi="Times" w:cs="Times"/>
          <w:sz w:val="22"/>
          <w:szCs w:val="22"/>
          <w:highlight w:val="white"/>
        </w:rPr>
        <w:t>l</w:t>
      </w:r>
      <w:r w:rsidRPr="00247C81">
        <w:rPr>
          <w:rFonts w:ascii="Times" w:eastAsia="Times" w:hAnsi="Times" w:cs="Times"/>
          <w:sz w:val="22"/>
          <w:szCs w:val="22"/>
          <w:highlight w:val="white"/>
        </w:rPr>
        <w:t xml:space="preserve">arvae. </w:t>
      </w:r>
      <w:r w:rsidRPr="00247C81">
        <w:rPr>
          <w:rFonts w:ascii="Times" w:eastAsia="Times" w:hAnsi="Times" w:cs="Times"/>
          <w:i/>
          <w:sz w:val="22"/>
          <w:szCs w:val="22"/>
        </w:rPr>
        <w:t xml:space="preserve">PLOS One </w:t>
      </w:r>
      <w:r w:rsidRPr="00247C81">
        <w:rPr>
          <w:rFonts w:ascii="Times" w:eastAsia="Times" w:hAnsi="Times" w:cs="Times"/>
          <w:b/>
          <w:bCs/>
          <w:sz w:val="22"/>
          <w:szCs w:val="22"/>
          <w:highlight w:val="white"/>
        </w:rPr>
        <w:t>10</w:t>
      </w:r>
      <w:r w:rsidRPr="00247C81">
        <w:rPr>
          <w:rFonts w:ascii="Times" w:eastAsia="Times" w:hAnsi="Times" w:cs="Times"/>
          <w:sz w:val="22"/>
          <w:szCs w:val="22"/>
          <w:highlight w:val="white"/>
        </w:rPr>
        <w:t>(6): e0128376. DOI: https://doi.org/10.1371/journal.pone.0128376</w:t>
      </w:r>
    </w:p>
    <w:p w14:paraId="06AD53FE" w14:textId="77777777" w:rsidR="00DF2502" w:rsidRPr="00247C81" w:rsidRDefault="00DF2502" w:rsidP="00DF2502">
      <w:pPr>
        <w:spacing w:line="360" w:lineRule="auto"/>
        <w:ind w:hanging="720"/>
        <w:rPr>
          <w:rFonts w:ascii="Times" w:eastAsia="Times" w:hAnsi="Times" w:cs="Times"/>
          <w:sz w:val="22"/>
          <w:szCs w:val="22"/>
        </w:rPr>
      </w:pPr>
      <w:r w:rsidRPr="00FE3BA5">
        <w:rPr>
          <w:rFonts w:ascii="Times" w:eastAsia="Times" w:hAnsi="Times" w:cs="Times"/>
          <w:sz w:val="22"/>
          <w:szCs w:val="22"/>
        </w:rPr>
        <w:t xml:space="preserve">Wang, X, Feng, X, Zhuang, Y, Lu, J, Wang, Y, Gonçalves, RJ, Li, X, Lou, Y, Guan, W. 2019. </w:t>
      </w:r>
      <w:r w:rsidRPr="00247C81">
        <w:rPr>
          <w:rFonts w:ascii="Times" w:eastAsia="Times" w:hAnsi="Times" w:cs="Times"/>
          <w:sz w:val="22"/>
          <w:szCs w:val="22"/>
        </w:rPr>
        <w:t xml:space="preserve">Effects of </w:t>
      </w:r>
    </w:p>
    <w:p w14:paraId="427BFDC8" w14:textId="77777777" w:rsidR="00DF2502" w:rsidRPr="00247C81" w:rsidRDefault="00DF2502" w:rsidP="00DF2502">
      <w:pPr>
        <w:spacing w:line="360" w:lineRule="auto"/>
        <w:rPr>
          <w:rFonts w:ascii="Times" w:eastAsia="Times" w:hAnsi="Times" w:cs="Times"/>
          <w:sz w:val="22"/>
          <w:szCs w:val="22"/>
        </w:rPr>
      </w:pPr>
      <w:r w:rsidRPr="00247C81">
        <w:rPr>
          <w:rFonts w:ascii="Times" w:eastAsia="Times" w:hAnsi="Times" w:cs="Times"/>
          <w:sz w:val="22"/>
          <w:szCs w:val="22"/>
        </w:rPr>
        <w:t>ocean acidification and solar ultraviolet radiation on physiology and toxicity of dinoflagellate</w:t>
      </w:r>
      <w:r w:rsidRPr="00247C81">
        <w:rPr>
          <w:rFonts w:ascii="Times" w:eastAsia="Times" w:hAnsi="Times" w:cs="Times"/>
          <w:i/>
          <w:sz w:val="22"/>
          <w:szCs w:val="22"/>
        </w:rPr>
        <w:t xml:space="preserve"> Karenia mikimotoi</w:t>
      </w:r>
      <w:r w:rsidRPr="00247C81">
        <w:rPr>
          <w:rFonts w:ascii="Times" w:eastAsia="Times" w:hAnsi="Times" w:cs="Times"/>
          <w:sz w:val="22"/>
          <w:szCs w:val="22"/>
        </w:rPr>
        <w:t xml:space="preserve">. </w:t>
      </w:r>
      <w:r w:rsidRPr="00247C81">
        <w:rPr>
          <w:rFonts w:ascii="Times" w:eastAsia="Times" w:hAnsi="Times" w:cs="Times"/>
          <w:i/>
          <w:sz w:val="22"/>
          <w:szCs w:val="22"/>
        </w:rPr>
        <w:t xml:space="preserve">Harmful Algae </w:t>
      </w:r>
      <w:r w:rsidRPr="00247C81">
        <w:rPr>
          <w:rFonts w:ascii="Times" w:eastAsia="Times" w:hAnsi="Times" w:cs="Times"/>
          <w:b/>
          <w:bCs/>
          <w:iCs/>
          <w:sz w:val="22"/>
          <w:szCs w:val="22"/>
        </w:rPr>
        <w:t>81</w:t>
      </w:r>
      <w:r w:rsidRPr="00247C81">
        <w:rPr>
          <w:rFonts w:ascii="Times" w:eastAsia="Times" w:hAnsi="Times" w:cs="Times"/>
          <w:sz w:val="22"/>
          <w:szCs w:val="22"/>
        </w:rPr>
        <w:t>: 1</w:t>
      </w:r>
      <w:r>
        <w:rPr>
          <w:rFonts w:ascii="Times" w:eastAsia="Times" w:hAnsi="Times" w:cs="Times"/>
          <w:sz w:val="22"/>
          <w:szCs w:val="22"/>
        </w:rPr>
        <w:t>–</w:t>
      </w:r>
      <w:r w:rsidRPr="00247C81">
        <w:rPr>
          <w:rFonts w:ascii="Times" w:eastAsia="Times" w:hAnsi="Times" w:cs="Times"/>
          <w:sz w:val="22"/>
          <w:szCs w:val="22"/>
        </w:rPr>
        <w:t xml:space="preserve">9. DOI: </w:t>
      </w:r>
      <w:hyperlink r:id="rId51" w:history="1">
        <w:r w:rsidRPr="00247C81">
          <w:rPr>
            <w:rStyle w:val="Hyperlink"/>
            <w:rFonts w:ascii="Times" w:eastAsia="Times" w:hAnsi="Times" w:cs="Times"/>
            <w:sz w:val="22"/>
            <w:szCs w:val="22"/>
          </w:rPr>
          <w:t>https://doi.org/10.1016/j.hal.2018.11.013</w:t>
        </w:r>
      </w:hyperlink>
    </w:p>
    <w:p w14:paraId="51648031" w14:textId="77777777" w:rsidR="00DF2502" w:rsidRPr="00FE3BA5"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Wit, JC, Davis, MM, Mccorkle, DC, Bernhard, JM. 2016. A short-term survival experiment assessing impacts of ocean acidification and hypoxia on the benthic foraminifer </w:t>
      </w:r>
      <w:r w:rsidRPr="00247C81">
        <w:rPr>
          <w:rFonts w:ascii="Times" w:eastAsia="Times" w:hAnsi="Times" w:cs="Times"/>
          <w:i/>
          <w:sz w:val="22"/>
          <w:szCs w:val="22"/>
        </w:rPr>
        <w:t>Globobulimina turgida</w:t>
      </w:r>
      <w:r>
        <w:rPr>
          <w:rFonts w:ascii="Times" w:eastAsia="Times" w:hAnsi="Times" w:cs="Times"/>
          <w:i/>
          <w:sz w:val="22"/>
          <w:szCs w:val="22"/>
        </w:rPr>
        <w:t>.</w:t>
      </w:r>
      <w:r w:rsidRPr="00247C81">
        <w:rPr>
          <w:rFonts w:ascii="Times" w:eastAsia="Times" w:hAnsi="Times" w:cs="Times"/>
          <w:i/>
          <w:sz w:val="22"/>
          <w:szCs w:val="22"/>
        </w:rPr>
        <w:t xml:space="preserve"> </w:t>
      </w:r>
      <w:r w:rsidRPr="00FE3BA5">
        <w:rPr>
          <w:rFonts w:ascii="Times" w:eastAsia="Times" w:hAnsi="Times" w:cs="Times"/>
          <w:i/>
          <w:sz w:val="22"/>
          <w:szCs w:val="22"/>
        </w:rPr>
        <w:t xml:space="preserve">J Foramin Res </w:t>
      </w:r>
      <w:r w:rsidRPr="00FE3BA5">
        <w:rPr>
          <w:rFonts w:ascii="Times" w:eastAsia="Times" w:hAnsi="Times" w:cs="Times"/>
          <w:b/>
          <w:bCs/>
          <w:iCs/>
          <w:sz w:val="22"/>
          <w:szCs w:val="22"/>
        </w:rPr>
        <w:t>46</w:t>
      </w:r>
      <w:r w:rsidRPr="00FE3BA5">
        <w:rPr>
          <w:rFonts w:ascii="Times" w:eastAsia="Times" w:hAnsi="Times" w:cs="Times"/>
          <w:sz w:val="22"/>
          <w:szCs w:val="22"/>
        </w:rPr>
        <w:t>(1): 25</w:t>
      </w:r>
      <w:r>
        <w:rPr>
          <w:rFonts w:ascii="Times" w:eastAsia="Times" w:hAnsi="Times" w:cs="Times"/>
          <w:sz w:val="22"/>
          <w:szCs w:val="22"/>
        </w:rPr>
        <w:t>–</w:t>
      </w:r>
      <w:r w:rsidRPr="00FE3BA5">
        <w:rPr>
          <w:rFonts w:ascii="Times" w:eastAsia="Times" w:hAnsi="Times" w:cs="Times"/>
          <w:sz w:val="22"/>
          <w:szCs w:val="22"/>
        </w:rPr>
        <w:t xml:space="preserve">33. DOI: </w:t>
      </w:r>
      <w:r w:rsidRPr="00FE3BA5">
        <w:rPr>
          <w:rFonts w:ascii="Times" w:eastAsia="Times" w:hAnsi="Times" w:cs="Times"/>
          <w:sz w:val="22"/>
          <w:szCs w:val="22"/>
          <w:highlight w:val="white"/>
        </w:rPr>
        <w:t>https://doi.org/</w:t>
      </w:r>
      <w:r w:rsidRPr="00FE3BA5">
        <w:rPr>
          <w:rFonts w:ascii="Times" w:eastAsia="Times" w:hAnsi="Times" w:cs="Times"/>
          <w:sz w:val="22"/>
          <w:szCs w:val="22"/>
        </w:rPr>
        <w:t>10.2113/gsjfr.46.1.25</w:t>
      </w:r>
    </w:p>
    <w:p w14:paraId="1796BF0E" w14:textId="77777777" w:rsidR="00DF2502" w:rsidRPr="00247C81" w:rsidRDefault="00DF2502" w:rsidP="00DF2502">
      <w:pPr>
        <w:spacing w:line="360" w:lineRule="auto"/>
        <w:ind w:hanging="720"/>
        <w:rPr>
          <w:rFonts w:ascii="Times" w:eastAsia="Times" w:hAnsi="Times" w:cs="Times"/>
          <w:sz w:val="22"/>
          <w:szCs w:val="22"/>
        </w:rPr>
      </w:pPr>
      <w:r w:rsidRPr="00FE3BA5">
        <w:rPr>
          <w:rFonts w:ascii="Times" w:eastAsia="Times" w:hAnsi="Times" w:cs="Times"/>
          <w:sz w:val="22"/>
          <w:szCs w:val="22"/>
        </w:rPr>
        <w:t xml:space="preserve">Young, CS, Gobler, CJ. 2016. </w:t>
      </w:r>
      <w:r w:rsidRPr="00247C81">
        <w:rPr>
          <w:rFonts w:ascii="Times" w:eastAsia="Times" w:hAnsi="Times" w:cs="Times"/>
          <w:sz w:val="22"/>
          <w:szCs w:val="22"/>
        </w:rPr>
        <w:t xml:space="preserve">Ocean acidification accelerates the growth of two bloom-forming macroalgae. </w:t>
      </w:r>
      <w:r w:rsidRPr="00247C81">
        <w:rPr>
          <w:rFonts w:ascii="Times" w:eastAsia="Times" w:hAnsi="Times" w:cs="Times"/>
          <w:i/>
          <w:sz w:val="22"/>
          <w:szCs w:val="22"/>
        </w:rPr>
        <w:t xml:space="preserve">PLOS One </w:t>
      </w:r>
      <w:r w:rsidRPr="00247C81">
        <w:rPr>
          <w:rFonts w:ascii="Times" w:eastAsia="Times" w:hAnsi="Times" w:cs="Times"/>
          <w:b/>
          <w:bCs/>
          <w:iCs/>
          <w:sz w:val="22"/>
          <w:szCs w:val="22"/>
        </w:rPr>
        <w:t>11</w:t>
      </w:r>
      <w:r w:rsidRPr="00247C81">
        <w:rPr>
          <w:rFonts w:ascii="Times" w:eastAsia="Times" w:hAnsi="Times" w:cs="Times"/>
          <w:sz w:val="22"/>
          <w:szCs w:val="22"/>
        </w:rPr>
        <w:t>(5). DOI: https://doi.org/10.1371/journal.pone.0155152</w:t>
      </w:r>
    </w:p>
    <w:p w14:paraId="5A07D777" w14:textId="77777777" w:rsidR="00DF2502" w:rsidRPr="00247C81" w:rsidRDefault="00DF2502" w:rsidP="00DF2502">
      <w:pPr>
        <w:spacing w:line="360" w:lineRule="auto"/>
        <w:ind w:hanging="720"/>
        <w:rPr>
          <w:rFonts w:ascii="Times" w:eastAsia="Times" w:hAnsi="Times" w:cs="Times"/>
          <w:sz w:val="22"/>
          <w:szCs w:val="22"/>
        </w:rPr>
      </w:pPr>
      <w:r w:rsidRPr="00247C81">
        <w:rPr>
          <w:rFonts w:ascii="Times" w:eastAsia="Times" w:hAnsi="Times" w:cs="Times"/>
          <w:sz w:val="22"/>
          <w:szCs w:val="22"/>
        </w:rPr>
        <w:t xml:space="preserve">Zakroff, C, Mooney, TA, Berumen, ML. 2019. Dose-dependence and small-scale variability in responses to ocean acidification during squid, </w:t>
      </w:r>
      <w:r w:rsidRPr="000D1F50">
        <w:rPr>
          <w:rFonts w:ascii="Times" w:eastAsia="Times" w:hAnsi="Times" w:cs="Times"/>
          <w:i/>
          <w:sz w:val="22"/>
          <w:szCs w:val="22"/>
        </w:rPr>
        <w:t>Doryteuthis pealeii</w:t>
      </w:r>
      <w:r w:rsidRPr="00247C81">
        <w:rPr>
          <w:rFonts w:ascii="Times" w:eastAsia="Times" w:hAnsi="Times" w:cs="Times"/>
          <w:sz w:val="22"/>
          <w:szCs w:val="22"/>
        </w:rPr>
        <w:t xml:space="preserve">, development. </w:t>
      </w:r>
      <w:r w:rsidRPr="00247C81">
        <w:rPr>
          <w:rFonts w:ascii="Times" w:eastAsia="Times" w:hAnsi="Times" w:cs="Times"/>
          <w:i/>
          <w:sz w:val="22"/>
          <w:szCs w:val="22"/>
        </w:rPr>
        <w:t xml:space="preserve">Marine Biology, </w:t>
      </w:r>
      <w:r w:rsidRPr="00247C81">
        <w:rPr>
          <w:rFonts w:ascii="Times" w:eastAsia="Times" w:hAnsi="Times" w:cs="Times"/>
          <w:b/>
          <w:bCs/>
          <w:iCs/>
          <w:sz w:val="22"/>
          <w:szCs w:val="22"/>
        </w:rPr>
        <w:t>166</w:t>
      </w:r>
      <w:r w:rsidRPr="00247C81">
        <w:rPr>
          <w:rFonts w:ascii="Times" w:eastAsia="Times" w:hAnsi="Times" w:cs="Times"/>
          <w:sz w:val="22"/>
          <w:szCs w:val="22"/>
        </w:rPr>
        <w:t xml:space="preserve">(5): 62. DOI: </w:t>
      </w:r>
      <w:r w:rsidRPr="00247C81">
        <w:rPr>
          <w:rFonts w:ascii="Times" w:eastAsia="Times" w:hAnsi="Times" w:cs="Times"/>
          <w:sz w:val="22"/>
          <w:szCs w:val="22"/>
          <w:highlight w:val="white"/>
        </w:rPr>
        <w:t>https://doi.org/</w:t>
      </w:r>
      <w:r w:rsidRPr="00247C81">
        <w:rPr>
          <w:rFonts w:ascii="Times" w:eastAsia="Times" w:hAnsi="Times" w:cs="Times"/>
          <w:sz w:val="22"/>
          <w:szCs w:val="22"/>
        </w:rPr>
        <w:t>10.1007/s00227-019-3510-8</w:t>
      </w:r>
    </w:p>
    <w:p w14:paraId="79E1DD79" w14:textId="77777777" w:rsidR="00DF2502" w:rsidRPr="00247C81" w:rsidRDefault="00DF2502" w:rsidP="00DF2502">
      <w:pPr>
        <w:spacing w:after="160" w:line="360" w:lineRule="auto"/>
        <w:ind w:hanging="720"/>
        <w:rPr>
          <w:rFonts w:ascii="Times" w:eastAsia="Times" w:hAnsi="Times" w:cs="Times"/>
          <w:sz w:val="22"/>
          <w:szCs w:val="22"/>
        </w:rPr>
      </w:pPr>
      <w:r w:rsidRPr="00247C81">
        <w:rPr>
          <w:rFonts w:ascii="Times" w:eastAsia="Times" w:hAnsi="Times" w:cs="Times"/>
          <w:sz w:val="22"/>
          <w:szCs w:val="22"/>
        </w:rPr>
        <w:t xml:space="preserve">Zakroff, C, Mooney, TA, Wirth, C. 2018. Ocean acidification responses in paralarval squid swimming behavior using a novel 3D tracking system. </w:t>
      </w:r>
      <w:r w:rsidRPr="00247C81">
        <w:rPr>
          <w:rFonts w:ascii="Times" w:eastAsia="Times" w:hAnsi="Times" w:cs="Times"/>
          <w:i/>
          <w:sz w:val="22"/>
          <w:szCs w:val="22"/>
        </w:rPr>
        <w:t xml:space="preserve">Hydrobiologia </w:t>
      </w:r>
      <w:r w:rsidRPr="00247C81">
        <w:rPr>
          <w:rFonts w:ascii="Times" w:eastAsia="Times" w:hAnsi="Times" w:cs="Times"/>
          <w:b/>
          <w:bCs/>
          <w:iCs/>
          <w:sz w:val="22"/>
          <w:szCs w:val="22"/>
        </w:rPr>
        <w:t>808</w:t>
      </w:r>
      <w:r w:rsidRPr="00247C81">
        <w:rPr>
          <w:rFonts w:ascii="Times" w:eastAsia="Times" w:hAnsi="Times" w:cs="Times"/>
          <w:sz w:val="22"/>
          <w:szCs w:val="22"/>
        </w:rPr>
        <w:t>(1): 83</w:t>
      </w:r>
      <w:r>
        <w:rPr>
          <w:rFonts w:ascii="Times" w:eastAsia="Times" w:hAnsi="Times" w:cs="Times"/>
          <w:sz w:val="22"/>
          <w:szCs w:val="22"/>
        </w:rPr>
        <w:t>–</w:t>
      </w:r>
      <w:r w:rsidRPr="00247C81">
        <w:rPr>
          <w:rFonts w:ascii="Times" w:eastAsia="Times" w:hAnsi="Times" w:cs="Times"/>
          <w:sz w:val="22"/>
          <w:szCs w:val="22"/>
        </w:rPr>
        <w:t xml:space="preserve">106. DOI: </w:t>
      </w:r>
      <w:r w:rsidRPr="00247C81">
        <w:rPr>
          <w:rFonts w:ascii="Times" w:eastAsia="Times" w:hAnsi="Times" w:cs="Times"/>
          <w:sz w:val="22"/>
          <w:szCs w:val="22"/>
          <w:highlight w:val="white"/>
        </w:rPr>
        <w:t>https://doi.org/</w:t>
      </w:r>
      <w:r w:rsidRPr="00247C81">
        <w:rPr>
          <w:rFonts w:ascii="Times" w:eastAsia="Times" w:hAnsi="Times" w:cs="Times"/>
          <w:sz w:val="22"/>
          <w:szCs w:val="22"/>
        </w:rPr>
        <w:t>10.007/s10750-017-3342-9</w:t>
      </w:r>
    </w:p>
    <w:p w14:paraId="72FCEF8D" w14:textId="77777777" w:rsidR="00DF2502" w:rsidRPr="00247C81" w:rsidRDefault="00DF2502" w:rsidP="00DF2502">
      <w:pPr>
        <w:spacing w:line="360" w:lineRule="auto"/>
        <w:ind w:hanging="720"/>
        <w:rPr>
          <w:rFonts w:ascii="Times" w:eastAsia="Times" w:hAnsi="Times" w:cs="Times"/>
          <w:sz w:val="22"/>
          <w:szCs w:val="22"/>
        </w:rPr>
      </w:pPr>
    </w:p>
    <w:p w14:paraId="71CA1EC3" w14:textId="77777777" w:rsidR="00DF2502" w:rsidRPr="00FE3BA5" w:rsidRDefault="00DF2502" w:rsidP="00DF2502">
      <w:pPr>
        <w:spacing w:line="360" w:lineRule="auto"/>
        <w:rPr>
          <w:rFonts w:ascii="Times" w:eastAsia="Times" w:hAnsi="Times" w:cs="Times"/>
          <w:sz w:val="22"/>
          <w:szCs w:val="22"/>
        </w:rPr>
      </w:pPr>
    </w:p>
    <w:p w14:paraId="7AC9869A" w14:textId="77777777" w:rsidR="00DF2502" w:rsidRPr="00247C81" w:rsidRDefault="00DF2502" w:rsidP="00DF2502">
      <w:pPr>
        <w:spacing w:line="360" w:lineRule="auto"/>
        <w:ind w:hanging="720"/>
        <w:rPr>
          <w:rFonts w:ascii="Times" w:eastAsia="Times" w:hAnsi="Times" w:cs="Times"/>
          <w:sz w:val="22"/>
          <w:szCs w:val="22"/>
        </w:rPr>
      </w:pPr>
    </w:p>
    <w:p w14:paraId="6749134C" w14:textId="77777777" w:rsidR="00DF2502" w:rsidRPr="00C1488F" w:rsidRDefault="00DF2502" w:rsidP="00DF2502">
      <w:pPr>
        <w:spacing w:line="360" w:lineRule="auto"/>
        <w:ind w:hanging="720"/>
        <w:rPr>
          <w:rFonts w:ascii="Times" w:eastAsia="Times" w:hAnsi="Times" w:cs="Times"/>
          <w:sz w:val="22"/>
          <w:szCs w:val="22"/>
        </w:rPr>
      </w:pPr>
    </w:p>
    <w:p w14:paraId="52B5B53E" w14:textId="77777777" w:rsidR="00DF2502" w:rsidRDefault="00DF2502" w:rsidP="00DF2502">
      <w:pPr>
        <w:spacing w:line="360" w:lineRule="auto"/>
        <w:ind w:hanging="720"/>
        <w:rPr>
          <w:rFonts w:ascii="Times" w:eastAsia="Times" w:hAnsi="Times" w:cs="Times"/>
          <w:sz w:val="22"/>
          <w:szCs w:val="22"/>
        </w:rPr>
      </w:pPr>
    </w:p>
    <w:p w14:paraId="079E9038" w14:textId="77777777" w:rsidR="00DF2502" w:rsidRPr="00247C81" w:rsidRDefault="00DF2502" w:rsidP="00DF2502">
      <w:pPr>
        <w:spacing w:line="360" w:lineRule="auto"/>
        <w:ind w:hanging="720"/>
        <w:rPr>
          <w:rFonts w:ascii="Times" w:eastAsia="Times" w:hAnsi="Times" w:cs="Times"/>
          <w:sz w:val="22"/>
          <w:szCs w:val="22"/>
        </w:rPr>
      </w:pPr>
    </w:p>
    <w:p w14:paraId="4CA534A0" w14:textId="77777777" w:rsidR="00DF2502" w:rsidRPr="00247C81" w:rsidRDefault="00DF2502" w:rsidP="00DF2502">
      <w:pPr>
        <w:spacing w:line="360" w:lineRule="auto"/>
        <w:rPr>
          <w:rFonts w:ascii="Times" w:eastAsia="Times" w:hAnsi="Times" w:cs="Times"/>
          <w:sz w:val="22"/>
          <w:szCs w:val="22"/>
        </w:rPr>
      </w:pPr>
    </w:p>
    <w:p w14:paraId="5342A2D3" w14:textId="77777777" w:rsidR="00DF2502" w:rsidRPr="00247C81" w:rsidRDefault="00DF2502" w:rsidP="00DF2502">
      <w:pPr>
        <w:spacing w:line="360" w:lineRule="auto"/>
        <w:rPr>
          <w:rFonts w:ascii="Times" w:eastAsia="Times" w:hAnsi="Times" w:cs="Times"/>
          <w:sz w:val="22"/>
          <w:szCs w:val="22"/>
          <w:highlight w:val="yellow"/>
        </w:rPr>
      </w:pPr>
    </w:p>
    <w:p w14:paraId="5B8305EB" w14:textId="77777777" w:rsidR="00DF2502" w:rsidRPr="00247C81" w:rsidRDefault="00DF2502" w:rsidP="00DF2502">
      <w:pPr>
        <w:spacing w:line="360" w:lineRule="auto"/>
        <w:ind w:hanging="720"/>
        <w:rPr>
          <w:rFonts w:ascii="Times" w:eastAsia="Times" w:hAnsi="Times" w:cs="Times"/>
          <w:sz w:val="22"/>
          <w:szCs w:val="22"/>
        </w:rPr>
      </w:pPr>
    </w:p>
    <w:p w14:paraId="0AB6C004" w14:textId="3428392B" w:rsidR="00DF2502" w:rsidRPr="00247C81" w:rsidRDefault="00DF2502" w:rsidP="00DF2502">
      <w:pPr>
        <w:spacing w:line="360" w:lineRule="auto"/>
        <w:rPr>
          <w:rFonts w:ascii="Times" w:eastAsia="Times" w:hAnsi="Times" w:cs="Times"/>
          <w:sz w:val="22"/>
          <w:szCs w:val="22"/>
        </w:rPr>
      </w:pPr>
    </w:p>
    <w:p w14:paraId="31A3AC4B" w14:textId="77777777" w:rsidR="00583723" w:rsidRPr="00247C81" w:rsidRDefault="00583723" w:rsidP="00583723">
      <w:pPr>
        <w:spacing w:line="360" w:lineRule="auto"/>
        <w:ind w:hanging="720"/>
        <w:rPr>
          <w:rFonts w:ascii="Times" w:eastAsia="Times" w:hAnsi="Times" w:cs="Times"/>
          <w:sz w:val="22"/>
          <w:szCs w:val="22"/>
        </w:rPr>
      </w:pPr>
    </w:p>
    <w:p w14:paraId="4A99CC49" w14:textId="77777777" w:rsidR="00583723" w:rsidRPr="00247C81" w:rsidRDefault="00583723" w:rsidP="00583723">
      <w:pPr>
        <w:spacing w:line="360" w:lineRule="auto"/>
        <w:ind w:hanging="720"/>
        <w:rPr>
          <w:rFonts w:ascii="Times" w:eastAsia="Times" w:hAnsi="Times" w:cs="Times"/>
          <w:sz w:val="22"/>
          <w:szCs w:val="22"/>
        </w:rPr>
      </w:pPr>
    </w:p>
    <w:p w14:paraId="3C28A3EA" w14:textId="77777777" w:rsidR="00583723" w:rsidRPr="00247C81" w:rsidRDefault="00583723" w:rsidP="00583723">
      <w:pPr>
        <w:spacing w:line="360" w:lineRule="auto"/>
        <w:ind w:hanging="720"/>
        <w:rPr>
          <w:rFonts w:ascii="Times" w:eastAsia="Times" w:hAnsi="Times" w:cs="Times"/>
          <w:sz w:val="22"/>
          <w:szCs w:val="22"/>
        </w:rPr>
      </w:pPr>
    </w:p>
    <w:p w14:paraId="2DCD94D1" w14:textId="77777777" w:rsidR="00583723" w:rsidRDefault="00583723" w:rsidP="00AD3DD9">
      <w:pPr>
        <w:spacing w:before="240" w:after="240"/>
        <w:rPr>
          <w:rFonts w:ascii="Times" w:eastAsia="Times" w:hAnsi="Times" w:cs="Times"/>
        </w:rPr>
      </w:pPr>
    </w:p>
    <w:sectPr w:rsidR="00583723">
      <w:headerReference w:type="default" r:id="rId52"/>
      <w:footerReference w:type="even"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5303C" w14:textId="77777777" w:rsidR="000E46EB" w:rsidRDefault="000E46EB" w:rsidP="00AD3DD9">
      <w:r>
        <w:separator/>
      </w:r>
    </w:p>
  </w:endnote>
  <w:endnote w:type="continuationSeparator" w:id="0">
    <w:p w14:paraId="224EA666" w14:textId="77777777" w:rsidR="000E46EB" w:rsidRDefault="000E46EB" w:rsidP="00AD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Roboto">
    <w:altName w:val="Arial"/>
    <w:charset w:val="00"/>
    <w:family w:val="auto"/>
    <w:pitch w:val="variable"/>
    <w:sig w:usb0="E0000AFF" w:usb1="5000217F" w:usb2="00000021"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962FC" w14:textId="77777777" w:rsidR="00C6094C" w:rsidRDefault="00C6094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4A75ECD" w14:textId="77777777" w:rsidR="00C6094C" w:rsidRDefault="00C6094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092F7" w14:textId="1E628BD6" w:rsidR="00C6094C" w:rsidRDefault="00C6094C" w:rsidP="00AD3DD9">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313B5">
      <w:rPr>
        <w:noProof/>
        <w:color w:val="000000"/>
      </w:rPr>
      <w:t>22</w:t>
    </w:r>
    <w:r>
      <w:rPr>
        <w:color w:val="000000"/>
      </w:rPr>
      <w:fldChar w:fldCharType="end"/>
    </w:r>
  </w:p>
  <w:p w14:paraId="1062DD15" w14:textId="77777777" w:rsidR="00C6094C" w:rsidRDefault="00C6094C">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3F2E7" w14:textId="77777777" w:rsidR="000E46EB" w:rsidRDefault="000E46EB" w:rsidP="00AD3DD9">
      <w:r>
        <w:separator/>
      </w:r>
    </w:p>
  </w:footnote>
  <w:footnote w:type="continuationSeparator" w:id="0">
    <w:p w14:paraId="4B34988B" w14:textId="77777777" w:rsidR="000E46EB" w:rsidRDefault="000E46EB" w:rsidP="00AD3DD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2C54D" w14:textId="47EED5B4" w:rsidR="00C6094C" w:rsidRDefault="00C6094C">
    <w:pPr>
      <w:jc w:val="center"/>
      <w:rPr>
        <w:rFonts w:ascii="Times" w:eastAsia="Times" w:hAnsi="Times" w:cs="Times"/>
        <w:i/>
        <w:color w:val="99999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DD9"/>
    <w:rsid w:val="00030275"/>
    <w:rsid w:val="0004052A"/>
    <w:rsid w:val="00044001"/>
    <w:rsid w:val="00062D8C"/>
    <w:rsid w:val="000B530E"/>
    <w:rsid w:val="000D63C6"/>
    <w:rsid w:val="000E1ACA"/>
    <w:rsid w:val="000E46EB"/>
    <w:rsid w:val="00125F7A"/>
    <w:rsid w:val="00133497"/>
    <w:rsid w:val="00136FFE"/>
    <w:rsid w:val="00153255"/>
    <w:rsid w:val="001A7642"/>
    <w:rsid w:val="00257A57"/>
    <w:rsid w:val="002A77A3"/>
    <w:rsid w:val="002C1CE2"/>
    <w:rsid w:val="00332534"/>
    <w:rsid w:val="00375D96"/>
    <w:rsid w:val="00377C70"/>
    <w:rsid w:val="0039499C"/>
    <w:rsid w:val="003C060C"/>
    <w:rsid w:val="003D2775"/>
    <w:rsid w:val="004432F1"/>
    <w:rsid w:val="00485741"/>
    <w:rsid w:val="004912EF"/>
    <w:rsid w:val="004A3204"/>
    <w:rsid w:val="004C202E"/>
    <w:rsid w:val="004F5BDD"/>
    <w:rsid w:val="00514625"/>
    <w:rsid w:val="00525453"/>
    <w:rsid w:val="00527272"/>
    <w:rsid w:val="00527EE2"/>
    <w:rsid w:val="00546D9C"/>
    <w:rsid w:val="005523BD"/>
    <w:rsid w:val="00583723"/>
    <w:rsid w:val="005837AE"/>
    <w:rsid w:val="005A1345"/>
    <w:rsid w:val="005E1088"/>
    <w:rsid w:val="005E2BC1"/>
    <w:rsid w:val="005E2CCE"/>
    <w:rsid w:val="005F61E4"/>
    <w:rsid w:val="006849EA"/>
    <w:rsid w:val="006A1C13"/>
    <w:rsid w:val="006D53AD"/>
    <w:rsid w:val="007D2D95"/>
    <w:rsid w:val="007E1E98"/>
    <w:rsid w:val="007F6416"/>
    <w:rsid w:val="00804559"/>
    <w:rsid w:val="00835634"/>
    <w:rsid w:val="00856105"/>
    <w:rsid w:val="008C1D56"/>
    <w:rsid w:val="00900602"/>
    <w:rsid w:val="0090116E"/>
    <w:rsid w:val="009313B5"/>
    <w:rsid w:val="00940313"/>
    <w:rsid w:val="00964C7C"/>
    <w:rsid w:val="009714F1"/>
    <w:rsid w:val="009C0642"/>
    <w:rsid w:val="009C52E9"/>
    <w:rsid w:val="00A20452"/>
    <w:rsid w:val="00A24448"/>
    <w:rsid w:val="00A24AE9"/>
    <w:rsid w:val="00A300B8"/>
    <w:rsid w:val="00A55BE5"/>
    <w:rsid w:val="00A570EE"/>
    <w:rsid w:val="00AB72F5"/>
    <w:rsid w:val="00AD3DD9"/>
    <w:rsid w:val="00AD5CF0"/>
    <w:rsid w:val="00AE6151"/>
    <w:rsid w:val="00AE7D09"/>
    <w:rsid w:val="00AF79F9"/>
    <w:rsid w:val="00BB61F3"/>
    <w:rsid w:val="00BE1052"/>
    <w:rsid w:val="00BF4043"/>
    <w:rsid w:val="00C01489"/>
    <w:rsid w:val="00C6094C"/>
    <w:rsid w:val="00C96350"/>
    <w:rsid w:val="00CA3B13"/>
    <w:rsid w:val="00D0220A"/>
    <w:rsid w:val="00D253ED"/>
    <w:rsid w:val="00D30DDB"/>
    <w:rsid w:val="00D434C4"/>
    <w:rsid w:val="00DC1996"/>
    <w:rsid w:val="00DF2502"/>
    <w:rsid w:val="00E23EA9"/>
    <w:rsid w:val="00ED1666"/>
    <w:rsid w:val="00F275E3"/>
    <w:rsid w:val="00F66EA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89533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3DD9"/>
    <w:rPr>
      <w:rFonts w:ascii="Times New Roman" w:eastAsia="Times New Roman" w:hAnsi="Times New Roman" w:cs="Times New Roman"/>
    </w:rPr>
  </w:style>
  <w:style w:type="paragraph" w:styleId="Heading1">
    <w:name w:val="heading 1"/>
    <w:basedOn w:val="Normal"/>
    <w:next w:val="Normal"/>
    <w:link w:val="Heading1Char"/>
    <w:uiPriority w:val="9"/>
    <w:qFormat/>
    <w:rsid w:val="005F61E4"/>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DD9"/>
    <w:pPr>
      <w:tabs>
        <w:tab w:val="center" w:pos="4680"/>
        <w:tab w:val="right" w:pos="9360"/>
      </w:tabs>
    </w:pPr>
  </w:style>
  <w:style w:type="character" w:customStyle="1" w:styleId="HeaderChar">
    <w:name w:val="Header Char"/>
    <w:basedOn w:val="DefaultParagraphFont"/>
    <w:link w:val="Header"/>
    <w:uiPriority w:val="99"/>
    <w:rsid w:val="00AD3DD9"/>
    <w:rPr>
      <w:rFonts w:ascii="Times New Roman" w:eastAsia="Times New Roman" w:hAnsi="Times New Roman" w:cs="Times New Roman"/>
    </w:rPr>
  </w:style>
  <w:style w:type="paragraph" w:styleId="Footer">
    <w:name w:val="footer"/>
    <w:basedOn w:val="Normal"/>
    <w:link w:val="FooterChar"/>
    <w:uiPriority w:val="99"/>
    <w:unhideWhenUsed/>
    <w:rsid w:val="00AD3DD9"/>
    <w:pPr>
      <w:tabs>
        <w:tab w:val="center" w:pos="4680"/>
        <w:tab w:val="right" w:pos="9360"/>
      </w:tabs>
    </w:pPr>
  </w:style>
  <w:style w:type="character" w:customStyle="1" w:styleId="FooterChar">
    <w:name w:val="Footer Char"/>
    <w:basedOn w:val="DefaultParagraphFont"/>
    <w:link w:val="Footer"/>
    <w:uiPriority w:val="99"/>
    <w:rsid w:val="00AD3DD9"/>
    <w:rPr>
      <w:rFonts w:ascii="Times New Roman" w:eastAsia="Times New Roman" w:hAnsi="Times New Roman" w:cs="Times New Roman"/>
    </w:rPr>
  </w:style>
  <w:style w:type="character" w:styleId="Hyperlink">
    <w:name w:val="Hyperlink"/>
    <w:basedOn w:val="DefaultParagraphFont"/>
    <w:uiPriority w:val="99"/>
    <w:unhideWhenUsed/>
    <w:rsid w:val="00485741"/>
    <w:rPr>
      <w:color w:val="0563C1" w:themeColor="hyperlink"/>
      <w:u w:val="single"/>
    </w:rPr>
  </w:style>
  <w:style w:type="paragraph" w:styleId="NormalWeb">
    <w:name w:val="Normal (Web)"/>
    <w:basedOn w:val="Normal"/>
    <w:uiPriority w:val="99"/>
    <w:semiHidden/>
    <w:unhideWhenUsed/>
    <w:rsid w:val="00485741"/>
    <w:pPr>
      <w:spacing w:before="100" w:beforeAutospacing="1" w:after="100" w:afterAutospacing="1"/>
    </w:pPr>
  </w:style>
  <w:style w:type="character" w:customStyle="1" w:styleId="Heading1Char">
    <w:name w:val="Heading 1 Char"/>
    <w:basedOn w:val="DefaultParagraphFont"/>
    <w:link w:val="Heading1"/>
    <w:uiPriority w:val="9"/>
    <w:rsid w:val="005F61E4"/>
    <w:rPr>
      <w:rFonts w:ascii="Times New Roman" w:eastAsia="Times New Roman" w:hAnsi="Times New Roman" w:cs="Times New Roman"/>
      <w:sz w:val="40"/>
      <w:szCs w:val="40"/>
    </w:rPr>
  </w:style>
  <w:style w:type="paragraph" w:styleId="BalloonText">
    <w:name w:val="Balloon Text"/>
    <w:basedOn w:val="Normal"/>
    <w:link w:val="BalloonTextChar"/>
    <w:uiPriority w:val="99"/>
    <w:semiHidden/>
    <w:unhideWhenUsed/>
    <w:rsid w:val="005F61E4"/>
    <w:rPr>
      <w:sz w:val="18"/>
      <w:szCs w:val="18"/>
    </w:rPr>
  </w:style>
  <w:style w:type="character" w:customStyle="1" w:styleId="BalloonTextChar">
    <w:name w:val="Balloon Text Char"/>
    <w:basedOn w:val="DefaultParagraphFont"/>
    <w:link w:val="BalloonText"/>
    <w:uiPriority w:val="99"/>
    <w:semiHidden/>
    <w:rsid w:val="005F61E4"/>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6D53AD"/>
    <w:rPr>
      <w:sz w:val="16"/>
      <w:szCs w:val="16"/>
    </w:rPr>
  </w:style>
  <w:style w:type="paragraph" w:styleId="CommentText">
    <w:name w:val="annotation text"/>
    <w:basedOn w:val="Normal"/>
    <w:link w:val="CommentTextChar"/>
    <w:uiPriority w:val="99"/>
    <w:unhideWhenUsed/>
    <w:rsid w:val="006D53AD"/>
    <w:rPr>
      <w:sz w:val="20"/>
      <w:szCs w:val="20"/>
    </w:rPr>
  </w:style>
  <w:style w:type="character" w:customStyle="1" w:styleId="CommentTextChar">
    <w:name w:val="Comment Text Char"/>
    <w:basedOn w:val="DefaultParagraphFont"/>
    <w:link w:val="CommentText"/>
    <w:uiPriority w:val="99"/>
    <w:rsid w:val="006D53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53AD"/>
    <w:rPr>
      <w:b/>
      <w:bCs/>
    </w:rPr>
  </w:style>
  <w:style w:type="character" w:customStyle="1" w:styleId="CommentSubjectChar">
    <w:name w:val="Comment Subject Char"/>
    <w:basedOn w:val="CommentTextChar"/>
    <w:link w:val="CommentSubject"/>
    <w:uiPriority w:val="99"/>
    <w:semiHidden/>
    <w:rsid w:val="006D53AD"/>
    <w:rPr>
      <w:rFonts w:ascii="Times New Roman" w:eastAsia="Times New Roman" w:hAnsi="Times New Roman" w:cs="Times New Roman"/>
      <w:b/>
      <w:bCs/>
      <w:sz w:val="20"/>
      <w:szCs w:val="20"/>
    </w:rPr>
  </w:style>
  <w:style w:type="character" w:customStyle="1" w:styleId="acopre">
    <w:name w:val="acopre"/>
    <w:basedOn w:val="DefaultParagraphFont"/>
    <w:rsid w:val="00856105"/>
  </w:style>
  <w:style w:type="paragraph" w:styleId="Revision">
    <w:name w:val="Revision"/>
    <w:hidden/>
    <w:uiPriority w:val="99"/>
    <w:semiHidden/>
    <w:rsid w:val="00D434C4"/>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583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552110">
      <w:bodyDiv w:val="1"/>
      <w:marLeft w:val="0"/>
      <w:marRight w:val="0"/>
      <w:marTop w:val="0"/>
      <w:marBottom w:val="0"/>
      <w:divBdr>
        <w:top w:val="none" w:sz="0" w:space="0" w:color="auto"/>
        <w:left w:val="none" w:sz="0" w:space="0" w:color="auto"/>
        <w:bottom w:val="none" w:sz="0" w:space="0" w:color="auto"/>
        <w:right w:val="none" w:sz="0" w:space="0" w:color="auto"/>
      </w:divBdr>
    </w:div>
    <w:div w:id="408774126">
      <w:bodyDiv w:val="1"/>
      <w:marLeft w:val="0"/>
      <w:marRight w:val="0"/>
      <w:marTop w:val="0"/>
      <w:marBottom w:val="0"/>
      <w:divBdr>
        <w:top w:val="none" w:sz="0" w:space="0" w:color="auto"/>
        <w:left w:val="none" w:sz="0" w:space="0" w:color="auto"/>
        <w:bottom w:val="none" w:sz="0" w:space="0" w:color="auto"/>
        <w:right w:val="none" w:sz="0" w:space="0" w:color="auto"/>
      </w:divBdr>
    </w:div>
    <w:div w:id="760373143">
      <w:bodyDiv w:val="1"/>
      <w:marLeft w:val="0"/>
      <w:marRight w:val="0"/>
      <w:marTop w:val="0"/>
      <w:marBottom w:val="0"/>
      <w:divBdr>
        <w:top w:val="none" w:sz="0" w:space="0" w:color="auto"/>
        <w:left w:val="none" w:sz="0" w:space="0" w:color="auto"/>
        <w:bottom w:val="none" w:sz="0" w:space="0" w:color="auto"/>
        <w:right w:val="none" w:sz="0" w:space="0" w:color="auto"/>
      </w:divBdr>
    </w:div>
    <w:div w:id="1014840470">
      <w:bodyDiv w:val="1"/>
      <w:marLeft w:val="0"/>
      <w:marRight w:val="0"/>
      <w:marTop w:val="0"/>
      <w:marBottom w:val="0"/>
      <w:divBdr>
        <w:top w:val="none" w:sz="0" w:space="0" w:color="auto"/>
        <w:left w:val="none" w:sz="0" w:space="0" w:color="auto"/>
        <w:bottom w:val="none" w:sz="0" w:space="0" w:color="auto"/>
        <w:right w:val="none" w:sz="0" w:space="0" w:color="auto"/>
      </w:divBdr>
    </w:div>
    <w:div w:id="200370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https://doi.org/10.1093/icesjms/fsw066" TargetMode="External"/><Relationship Id="rId18" Type="http://schemas.openxmlformats.org/officeDocument/2006/relationships/hyperlink" Target="DOI:%20https://doi.org/10.1016/j.scitotenv.2020.136610" TargetMode="External"/><Relationship Id="rId19" Type="http://schemas.openxmlformats.org/officeDocument/2006/relationships/hyperlink" Target="https://doi.org/10.1016/j.marpolbul.2015.12.040" TargetMode="External"/><Relationship Id="rId50" Type="http://schemas.openxmlformats.org/officeDocument/2006/relationships/hyperlink" Target="https://digitalcommons.library.umaine.edu/honors/353" TargetMode="External"/><Relationship Id="rId51" Type="http://schemas.openxmlformats.org/officeDocument/2006/relationships/hyperlink" Target="https://doi.org/10.1016/j.hal.2018.11.013" TargetMode="External"/><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s://doi.org/10.1016/j.seares.2019.03.001" TargetMode="External"/><Relationship Id="rId41" Type="http://schemas.openxmlformats.org/officeDocument/2006/relationships/hyperlink" Target="https://doi.org/10.2983/035.038.0304" TargetMode="External"/><Relationship Id="rId42" Type="http://schemas.openxmlformats.org/officeDocument/2006/relationships/hyperlink" Target="https://doi.org/10.1080/08927014.2015.1129532" TargetMode="External"/><Relationship Id="rId43" Type="http://schemas.openxmlformats.org/officeDocument/2006/relationships/hyperlink" Target="https://www.cascobayestuary.org/wp-content/uploads/2016/11/Shellfish-and-seaweedaquaculture-as-a-mechanism-for-diversification-2016-1.pdf" TargetMode="External"/><Relationship Id="rId44" Type="http://schemas.openxmlformats.org/officeDocument/2006/relationships/hyperlink" Target="https://doi.org/10.1016/j.marenvres.2019.104841" TargetMode="External"/><Relationship Id="rId45" Type="http://schemas.openxmlformats.org/officeDocument/2006/relationships/hyperlink" Target="http://www.fra.affrc.go.jp/bulletin/bull/bull49/49-0513.pdf" TargetMode="External"/><Relationship Id="rId46" Type="http://schemas.openxmlformats.org/officeDocument/2006/relationships/hyperlink" Target="https://doi.org/10.1016/j.aquatox.2019.05.003" TargetMode="External"/><Relationship Id="rId47" Type="http://schemas.openxmlformats.org/officeDocument/2006/relationships/hyperlink" Target="https://doi.org/10.1002/ece3.1678" TargetMode="External"/><Relationship Id="rId48" Type="http://schemas.openxmlformats.org/officeDocument/2006/relationships/hyperlink" Target="https://doi.org/10.1038/s41467-017-01806-8" TargetMode="External"/><Relationship Id="rId49" Type="http://schemas.openxmlformats.org/officeDocument/2006/relationships/hyperlink" Target="https://doi.org/10.1016/j.hal.2019.101670"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samantha.siedlecki@uconn.edu" TargetMode="External"/><Relationship Id="rId7" Type="http://schemas.openxmlformats.org/officeDocument/2006/relationships/hyperlink" Target="https://nam10.safelinks.protection.outlook.com/?url=http%3A%2F%2Fwww.st.nmfs.noaa.gov%2F&amp;data=02%7C01%7Csamantha.siedlecki%40uconn.edu%7C39549b1cbccd469418e208d7fd01e39b%7C17f1a87e2a254eaab9df9d439034b080%7C0%7C0%7C637256056887386206&amp;sdata=l00N9hLlESEHL%2FLf1PnVRd%2FRlOIknHwm5JuLaDjAXgU%3D&amp;reserved=0" TargetMode="External"/><Relationship Id="rId8" Type="http://schemas.openxmlformats.org/officeDocument/2006/relationships/hyperlink" Target="https://nam10.safelinks.protection.outlook.com/?url=http%3A%2F%2Fwww.bls.gov%2F&amp;data=02%7C01%7Csamantha.siedlecki%40uconn.edu%7C39549b1cbccd469418e208d7fd01e39b%7C17f1a87e2a254eaab9df9d439034b080%7C0%7C0%7C637256056887396195&amp;sdata=n2wNmCKh5OLVy4x2%2FdAoj04BsmTFcFujRPQOvIzMQ4U%3D&amp;reserved=0" TargetMode="External"/><Relationship Id="rId9" Type="http://schemas.openxmlformats.org/officeDocument/2006/relationships/image" Target="media/image1.png"/><Relationship Id="rId30" Type="http://schemas.openxmlformats.org/officeDocument/2006/relationships/hyperlink" Target="https://doi.org/10.1038/s41559-017-0257-9" TargetMode="External"/><Relationship Id="rId31" Type="http://schemas.openxmlformats.org/officeDocument/2006/relationships/hyperlink" Target="https://doi.org/10.1016/j.jembe.2016.11.010" TargetMode="External"/><Relationship Id="rId32" Type="http://schemas.openxmlformats.org/officeDocument/2006/relationships/hyperlink" Target="https://doi.org/10.1016/j.hal.2019.03.001" TargetMode="External"/><Relationship Id="rId33" Type="http://schemas.openxmlformats.org/officeDocument/2006/relationships/hyperlink" Target="http://www.gulfofmaine.org/esip/ESIPFactSheetAquacultureversion3.pdf" TargetMode="External"/><Relationship Id="rId34" Type="http://schemas.openxmlformats.org/officeDocument/2006/relationships/hyperlink" Target="https://gmri.org/sites/default/files/resource/gmri_farmed_shellfish_final_with_cover_10.13.16.pdf" TargetMode="External"/><Relationship Id="rId35" Type="http://schemas.openxmlformats.org/officeDocument/2006/relationships/hyperlink" Target="https://doi.org/10.1111/apha.13075" TargetMode="External"/><Relationship Id="rId36" Type="http://schemas.openxmlformats.org/officeDocument/2006/relationships/hyperlink" Target="https://doi.org/10.1093/icesjms/fsv091" TargetMode="External"/><Relationship Id="rId37" Type="http://schemas.openxmlformats.org/officeDocument/2006/relationships/hyperlink" Target="https://digitalcommons.law.uw.edu/wjelp/vol6/iss2/5" TargetMode="External"/><Relationship Id="rId38" Type="http://schemas.openxmlformats.org/officeDocument/2006/relationships/hyperlink" Target="https://doi.org/10.1016/j.marenvres.2019.02.011" TargetMode="External"/><Relationship Id="rId39" Type="http://schemas.openxmlformats.org/officeDocument/2006/relationships/hyperlink" Target="https://doi.org/10.3354/meps12950" TargetMode="External"/><Relationship Id="rId20" Type="http://schemas.openxmlformats.org/officeDocument/2006/relationships/hyperlink" Target="https://www.dfo-mpo.gc.ca/ea-ae/economic-analysis/CANADAS_FISH_SEAFOOD_TRADE_OVERVIEW.pdf" TargetMode="External"/><Relationship Id="rId21" Type="http://schemas.openxmlformats.org/officeDocument/2006/relationships/hyperlink" Target="https://doi.org/10.5670/oceanog.2017.429" TargetMode="External"/><Relationship Id="rId22" Type="http://schemas.openxmlformats.org/officeDocument/2006/relationships/hyperlink" Target="https://doi.org/10.1007/s10499-019-00360-y" TargetMode="External"/><Relationship Id="rId23" Type="http://schemas.openxmlformats.org/officeDocument/2006/relationships/hyperlink" Target="https://www.ceimaine.org/wp-content/uploads/2018/04/MA-South-Coast-Aquaculture-Analysis.2018.pdf" TargetMode="External"/><Relationship Id="rId24" Type="http://schemas.openxmlformats.org/officeDocument/2006/relationships/hyperlink" Target="https://doi.org/10.1016/j.jembe.2014.11.006" TargetMode="External"/><Relationship Id="rId25" Type="http://schemas.openxmlformats.org/officeDocument/2006/relationships/hyperlink" Target="https://doi.org/10.1029/2005GB002456" TargetMode="External"/><Relationship Id="rId26" Type="http://schemas.openxmlformats.org/officeDocument/2006/relationships/hyperlink" Target="http://www.dfo-mpo.gc.ca/aquaculture/sector-secteur/species-especes/salmon-saumon-eng.htm" TargetMode="External"/><Relationship Id="rId27" Type="http://schemas.openxmlformats.org/officeDocument/2006/relationships/hyperlink" Target="https://doi.org/10.1016/j.jsb.2014.08.007" TargetMode="External"/><Relationship Id="rId28" Type="http://schemas.openxmlformats.org/officeDocument/2006/relationships/hyperlink" Target="https://doi.org/10.1016/j.scitotenv.2017.04.005" TargetMode="External"/><Relationship Id="rId29" Type="http://schemas.openxmlformats.org/officeDocument/2006/relationships/hyperlink" Target="https://doi.org/10.1016/j.marenvres.2016.04.003" TargetMode="External"/><Relationship Id="rId10" Type="http://schemas.openxmlformats.org/officeDocument/2006/relationships/hyperlink" Target="https://nam10.safelinks.protection.outlook.com/?url=http%3A%2F%2Fwww.st.nmfs.noaa.gov%2F&amp;data=02%7C01%7Csamantha.siedlecki%40uconn.edu%7C39549b1cbccd469418e208d7fd01e39b%7C17f1a87e2a254eaab9df9d439034b080%7C0%7C0%7C637256056887386206&amp;sdata=l00N9hLlESEHL%2FLf1PnVRd%2FRlOIknHwm5JuLaDjAXgU%3D&amp;reserved=0" TargetMode="External"/><Relationship Id="rId11" Type="http://schemas.openxmlformats.org/officeDocument/2006/relationships/hyperlink" Target="https://nam10.safelinks.protection.outlook.com/?url=http%3A%2F%2Fwww.bls.gov%2F&amp;data=02%7C01%7Csamantha.siedlecki%40uconn.edu%7C39549b1cbccd469418e208d7fd01e39b%7C17f1a87e2a254eaab9df9d439034b080%7C0%7C0%7C637256056887396195&amp;sdata=n2wNmCKh5OLVy4x2%2FdAoj04BsmTFcFujRPQOvIzMQ4U%3D&amp;reserved=0" TargetMode="External"/><Relationship Id="rId1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6365</Words>
  <Characters>36540</Characters>
  <Application>Microsoft Macintosh Word</Application>
  <DocSecurity>0</DocSecurity>
  <Lines>570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2021-03-30T07:54:00Z</dcterms:created>
  <dcterms:modified xsi:type="dcterms:W3CDTF">2021-04-07T21:43:00Z</dcterms:modified>
</cp:coreProperties>
</file>