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49" w:rsidRPr="00F57749" w:rsidRDefault="00F57749" w:rsidP="00F57749">
      <w:pPr>
        <w:pStyle w:val="ArticleTitle"/>
        <w:jc w:val="center"/>
        <w:rPr>
          <w:b/>
          <w:sz w:val="28"/>
        </w:rPr>
      </w:pPr>
      <w:r w:rsidRPr="00F57749">
        <w:rPr>
          <w:b/>
          <w:sz w:val="28"/>
        </w:rPr>
        <w:t>Supplemental Material</w:t>
      </w:r>
    </w:p>
    <w:p w:rsidR="00F57749" w:rsidRDefault="00F57749" w:rsidP="00F57749">
      <w:pPr>
        <w:pStyle w:val="ArticleTitle"/>
        <w:rPr>
          <w:sz w:val="24"/>
        </w:rPr>
      </w:pPr>
    </w:p>
    <w:p w:rsidR="00F57749" w:rsidRDefault="00F57749" w:rsidP="00F57749">
      <w:pPr>
        <w:pStyle w:val="ArticleTitle"/>
        <w:rPr>
          <w:b/>
          <w:sz w:val="24"/>
        </w:rPr>
      </w:pPr>
      <w:r w:rsidRPr="00F57749">
        <w:rPr>
          <w:b/>
          <w:sz w:val="24"/>
        </w:rPr>
        <w:t>Projected Changes to Temperature, Sea Level Rise and Storms for the Gulf of Maine region in 2050</w:t>
      </w:r>
    </w:p>
    <w:p w:rsidR="00F57749" w:rsidRPr="00307F5A" w:rsidRDefault="00F57749" w:rsidP="00F57749">
      <w:pPr>
        <w:spacing w:line="240" w:lineRule="auto"/>
        <w:rPr>
          <w:rFonts w:ascii="Times" w:hAnsi="Times" w:cs="Times"/>
        </w:rPr>
      </w:pPr>
      <w:r w:rsidRPr="00307F5A">
        <w:rPr>
          <w:rFonts w:ascii="Times" w:hAnsi="Times" w:cs="Times"/>
        </w:rPr>
        <w:t>Lucy Chisholm</w:t>
      </w:r>
      <w:r w:rsidRPr="00307F5A">
        <w:rPr>
          <w:rFonts w:ascii="Times" w:hAnsi="Times" w:cs="Times"/>
          <w:vertAlign w:val="superscript"/>
        </w:rPr>
        <w:t>1*</w:t>
      </w:r>
      <w:r w:rsidRPr="00307F5A">
        <w:rPr>
          <w:rFonts w:ascii="Times" w:hAnsi="Times" w:cs="Times"/>
        </w:rPr>
        <w:t>, Tracey Talbot</w:t>
      </w:r>
      <w:r w:rsidRPr="00307F5A">
        <w:rPr>
          <w:rFonts w:ascii="Times" w:hAnsi="Times" w:cs="Times"/>
          <w:vertAlign w:val="superscript"/>
        </w:rPr>
        <w:t>1</w:t>
      </w:r>
      <w:r w:rsidRPr="00307F5A">
        <w:rPr>
          <w:rFonts w:ascii="Times" w:hAnsi="Times" w:cs="Times"/>
        </w:rPr>
        <w:t>, William Appleby</w:t>
      </w:r>
      <w:r w:rsidRPr="00307F5A">
        <w:rPr>
          <w:rFonts w:ascii="Times" w:hAnsi="Times" w:cs="Times"/>
          <w:vertAlign w:val="superscript"/>
        </w:rPr>
        <w:t>1</w:t>
      </w:r>
      <w:r w:rsidRPr="00307F5A">
        <w:rPr>
          <w:rFonts w:ascii="Times" w:hAnsi="Times" w:cs="Times"/>
        </w:rPr>
        <w:t>, Benita Tam</w:t>
      </w:r>
      <w:r w:rsidRPr="00307F5A">
        <w:rPr>
          <w:rFonts w:ascii="Times" w:hAnsi="Times" w:cs="Times"/>
          <w:vertAlign w:val="superscript"/>
        </w:rPr>
        <w:t>2</w:t>
      </w:r>
      <w:r w:rsidRPr="00307F5A">
        <w:rPr>
          <w:rFonts w:ascii="Times" w:hAnsi="Times" w:cs="Times"/>
        </w:rPr>
        <w:t>, Robin Rong</w:t>
      </w:r>
      <w:r w:rsidRPr="00307F5A">
        <w:rPr>
          <w:rFonts w:ascii="Times" w:hAnsi="Times" w:cs="Times"/>
          <w:vertAlign w:val="superscript"/>
        </w:rPr>
        <w:t>2</w:t>
      </w:r>
    </w:p>
    <w:p w:rsidR="00F57749" w:rsidRPr="00307F5A" w:rsidRDefault="00F57749" w:rsidP="00F57749">
      <w:pPr>
        <w:spacing w:line="240" w:lineRule="auto"/>
        <w:rPr>
          <w:rFonts w:ascii="Times" w:hAnsi="Times" w:cs="Times"/>
          <w:b/>
        </w:rPr>
      </w:pPr>
      <w:r w:rsidRPr="00307F5A">
        <w:rPr>
          <w:rFonts w:ascii="Times" w:hAnsi="Times" w:cs="Times"/>
          <w:vertAlign w:val="superscript"/>
        </w:rPr>
        <w:t>1</w:t>
      </w:r>
      <w:r w:rsidRPr="00307F5A">
        <w:rPr>
          <w:rFonts w:ascii="Times" w:hAnsi="Times" w:cs="Times"/>
        </w:rPr>
        <w:t xml:space="preserve"> Meteorological Service of Canada, Environment and Climate Change Canada, Dartmouth, NS, Canada</w:t>
      </w:r>
    </w:p>
    <w:p w:rsidR="001A3A8E" w:rsidRPr="00307F5A" w:rsidRDefault="00F57749" w:rsidP="001A3A8E">
      <w:pPr>
        <w:spacing w:line="240" w:lineRule="auto"/>
        <w:rPr>
          <w:rFonts w:ascii="Times" w:hAnsi="Times" w:cs="Times"/>
        </w:rPr>
      </w:pPr>
      <w:r w:rsidRPr="00307F5A">
        <w:rPr>
          <w:rFonts w:ascii="Times" w:hAnsi="Times" w:cs="Times"/>
          <w:vertAlign w:val="superscript"/>
        </w:rPr>
        <w:t>2</w:t>
      </w:r>
      <w:r w:rsidRPr="00307F5A">
        <w:rPr>
          <w:rFonts w:ascii="Times" w:hAnsi="Times" w:cs="Times"/>
        </w:rPr>
        <w:t xml:space="preserve"> Climate Research Division, Environment and Climate Change Canada, </w:t>
      </w:r>
      <w:proofErr w:type="spellStart"/>
      <w:r w:rsidRPr="00307F5A">
        <w:rPr>
          <w:rFonts w:ascii="Times" w:hAnsi="Times" w:cs="Times"/>
        </w:rPr>
        <w:t>Downsview</w:t>
      </w:r>
      <w:proofErr w:type="spellEnd"/>
      <w:r w:rsidRPr="00307F5A">
        <w:rPr>
          <w:rFonts w:ascii="Times" w:hAnsi="Times" w:cs="Times"/>
        </w:rPr>
        <w:t>, ON, Canada</w:t>
      </w:r>
    </w:p>
    <w:p w:rsidR="00676113" w:rsidRPr="001121FE" w:rsidRDefault="00F57749" w:rsidP="00E17370">
      <w:pPr>
        <w:spacing w:after="0" w:line="240" w:lineRule="auto"/>
        <w:rPr>
          <w:rFonts w:ascii="Times" w:hAnsi="Times" w:cs="Times"/>
        </w:rPr>
      </w:pPr>
      <w:r w:rsidRPr="001121FE">
        <w:rPr>
          <w:rFonts w:ascii="Times" w:hAnsi="Times" w:cs="Times"/>
        </w:rPr>
        <w:t>* Corresponding Author</w:t>
      </w:r>
      <w:r w:rsidR="001121FE" w:rsidRPr="001121FE">
        <w:rPr>
          <w:rFonts w:ascii="Times" w:hAnsi="Times" w:cs="Times"/>
        </w:rPr>
        <w:t>s</w:t>
      </w:r>
      <w:r w:rsidRPr="001121FE">
        <w:rPr>
          <w:rFonts w:ascii="Times" w:hAnsi="Times" w:cs="Times"/>
        </w:rPr>
        <w:t xml:space="preserve"> (</w:t>
      </w:r>
      <w:hyperlink r:id="rId7" w:history="1">
        <w:r w:rsidR="00E17370" w:rsidRPr="001121FE">
          <w:rPr>
            <w:rStyle w:val="Hyperlink"/>
            <w:rFonts w:ascii="Times" w:hAnsi="Times" w:cs="Times"/>
          </w:rPr>
          <w:t>lucy.chisholm@canada.ca</w:t>
        </w:r>
      </w:hyperlink>
      <w:r w:rsidR="001121FE" w:rsidRPr="001121FE">
        <w:rPr>
          <w:rFonts w:ascii="Times" w:hAnsi="Times" w:cs="Times"/>
        </w:rPr>
        <w:t xml:space="preserve">; </w:t>
      </w:r>
      <w:hyperlink r:id="rId8" w:history="1">
        <w:r w:rsidR="001121FE" w:rsidRPr="001121FE">
          <w:rPr>
            <w:rStyle w:val="Hyperlink"/>
            <w:rFonts w:ascii="Times" w:hAnsi="Times" w:cs="Times"/>
          </w:rPr>
          <w:t>tracey.talbot@canada.ca</w:t>
        </w:r>
      </w:hyperlink>
      <w:r w:rsidR="001121FE" w:rsidRPr="001121FE">
        <w:rPr>
          <w:rFonts w:ascii="Times" w:hAnsi="Times" w:cs="Times"/>
        </w:rPr>
        <w:t>)</w:t>
      </w:r>
    </w:p>
    <w:p w:rsidR="00E17370" w:rsidRDefault="00E17370" w:rsidP="00E17370">
      <w:pPr>
        <w:spacing w:after="0" w:line="240" w:lineRule="auto"/>
        <w:rPr>
          <w:rFonts w:ascii="Times" w:hAnsi="Times" w:cs="Times"/>
          <w:color w:val="595959" w:themeColor="text1" w:themeTint="A6"/>
        </w:rPr>
      </w:pPr>
    </w:p>
    <w:p w:rsidR="00E17370" w:rsidRDefault="00E17370" w:rsidP="00E17370">
      <w:pPr>
        <w:spacing w:after="0" w:line="240" w:lineRule="auto"/>
        <w:rPr>
          <w:rFonts w:ascii="Times" w:hAnsi="Times" w:cs="Times"/>
          <w:color w:val="595959" w:themeColor="text1" w:themeTint="A6"/>
        </w:rPr>
      </w:pPr>
    </w:p>
    <w:p w:rsidR="00E17370" w:rsidRPr="00E17370" w:rsidRDefault="00E17370" w:rsidP="00E17370">
      <w:pPr>
        <w:spacing w:after="0" w:line="240" w:lineRule="auto"/>
        <w:rPr>
          <w:rFonts w:ascii="Times" w:hAnsi="Times" w:cs="Times"/>
          <w:color w:val="595959" w:themeColor="text1" w:themeTint="A6"/>
        </w:rPr>
      </w:pPr>
    </w:p>
    <w:p w:rsidR="00EB1D88" w:rsidRPr="001A3A8E" w:rsidRDefault="00EB1D88">
      <w:pPr>
        <w:rPr>
          <w:rFonts w:ascii="Times" w:hAnsi="Times" w:cs="Times"/>
          <w:b/>
          <w:sz w:val="24"/>
        </w:rPr>
      </w:pPr>
      <w:r w:rsidRPr="001A3A8E">
        <w:rPr>
          <w:rFonts w:ascii="Times" w:hAnsi="Times" w:cs="Times"/>
          <w:b/>
          <w:sz w:val="24"/>
        </w:rPr>
        <w:t>List of contents:</w:t>
      </w:r>
    </w:p>
    <w:p w:rsidR="001A3A8E" w:rsidRPr="001A3A8E" w:rsidRDefault="001A3A8E" w:rsidP="001A3A8E">
      <w:pPr>
        <w:rPr>
          <w:rFonts w:ascii="Times" w:hAnsi="Times" w:cs="Times"/>
        </w:rPr>
      </w:pPr>
      <w:r w:rsidRPr="001A3A8E">
        <w:rPr>
          <w:rFonts w:ascii="Times" w:hAnsi="Times" w:cs="Times"/>
          <w:b/>
        </w:rPr>
        <w:t xml:space="preserve">Table S-1. </w:t>
      </w:r>
      <w:r w:rsidRPr="00A674ED">
        <w:rPr>
          <w:rFonts w:ascii="Times" w:hAnsi="Times" w:cs="Times"/>
        </w:rPr>
        <w:t>S</w:t>
      </w:r>
      <w:r w:rsidR="001E3DDE" w:rsidRPr="00A674ED">
        <w:rPr>
          <w:rFonts w:ascii="Times" w:hAnsi="Times" w:cs="Times"/>
        </w:rPr>
        <w:t>hort list</w:t>
      </w:r>
      <w:r w:rsidRPr="00A674ED">
        <w:rPr>
          <w:rFonts w:ascii="Times" w:hAnsi="Times" w:cs="Times"/>
        </w:rPr>
        <w:t xml:space="preserve"> of</w:t>
      </w:r>
      <w:r w:rsidRPr="001A3A8E">
        <w:rPr>
          <w:rFonts w:ascii="Times" w:hAnsi="Times" w:cs="Times"/>
        </w:rPr>
        <w:t xml:space="preserve"> potential climate change impacts in the Gulf of Maine due to changing air temperatures</w:t>
      </w:r>
    </w:p>
    <w:p w:rsidR="001A3A8E" w:rsidRPr="001A3A8E" w:rsidRDefault="001A3A8E" w:rsidP="001A3A8E">
      <w:pPr>
        <w:rPr>
          <w:rFonts w:ascii="Times" w:hAnsi="Times" w:cs="Times"/>
        </w:rPr>
      </w:pPr>
      <w:r w:rsidRPr="001A3A8E">
        <w:rPr>
          <w:rFonts w:ascii="Times" w:hAnsi="Times" w:cs="Times"/>
          <w:b/>
          <w:lang w:val="en-US"/>
        </w:rPr>
        <w:t xml:space="preserve">Table S-2. </w:t>
      </w:r>
      <w:r w:rsidR="001E3DDE" w:rsidRPr="00A674ED">
        <w:rPr>
          <w:rFonts w:ascii="Times" w:hAnsi="Times" w:cs="Times"/>
        </w:rPr>
        <w:t>Short list of</w:t>
      </w:r>
      <w:r w:rsidR="001E3DDE" w:rsidRPr="001A3A8E">
        <w:rPr>
          <w:rFonts w:ascii="Times" w:hAnsi="Times" w:cs="Times"/>
        </w:rPr>
        <w:t xml:space="preserve"> </w:t>
      </w:r>
      <w:r w:rsidRPr="001A3A8E">
        <w:rPr>
          <w:rFonts w:ascii="Times" w:hAnsi="Times" w:cs="Times"/>
        </w:rPr>
        <w:t>potential climate change impacts in the Gulf of Maine due to changing sea level</w:t>
      </w:r>
    </w:p>
    <w:p w:rsidR="001A3A8E" w:rsidRPr="001A3A8E" w:rsidRDefault="001A3A8E" w:rsidP="001A3A8E">
      <w:pPr>
        <w:rPr>
          <w:rFonts w:ascii="Times" w:hAnsi="Times" w:cs="Times"/>
        </w:rPr>
      </w:pPr>
      <w:r w:rsidRPr="001A3A8E">
        <w:rPr>
          <w:rFonts w:ascii="Times" w:hAnsi="Times" w:cs="Times"/>
          <w:b/>
          <w:lang w:val="en-US"/>
        </w:rPr>
        <w:t>Table S-3.</w:t>
      </w:r>
      <w:r w:rsidRPr="001A3A8E">
        <w:rPr>
          <w:rFonts w:ascii="Times" w:hAnsi="Times" w:cs="Times"/>
          <w:b/>
        </w:rPr>
        <w:t xml:space="preserve"> </w:t>
      </w:r>
      <w:r w:rsidR="001E3DDE" w:rsidRPr="00A674ED">
        <w:rPr>
          <w:rFonts w:ascii="Times" w:hAnsi="Times" w:cs="Times"/>
        </w:rPr>
        <w:t>Short list of</w:t>
      </w:r>
      <w:r w:rsidRPr="00A674ED">
        <w:rPr>
          <w:rFonts w:ascii="Times" w:hAnsi="Times" w:cs="Times"/>
        </w:rPr>
        <w:t xml:space="preserve"> potential</w:t>
      </w:r>
      <w:r w:rsidRPr="001A3A8E">
        <w:rPr>
          <w:rFonts w:ascii="Times" w:hAnsi="Times" w:cs="Times"/>
        </w:rPr>
        <w:t xml:space="preserve"> climate change impacts in the Gulf of Maine due to changing storm factors</w:t>
      </w:r>
    </w:p>
    <w:p w:rsidR="00E17370" w:rsidRPr="00E17370" w:rsidRDefault="001A3A8E" w:rsidP="00E17370">
      <w:pPr>
        <w:pStyle w:val="Heading1"/>
        <w:rPr>
          <w:rFonts w:cs="Times"/>
          <w:sz w:val="22"/>
          <w:lang w:val="en"/>
        </w:rPr>
      </w:pPr>
      <w:r w:rsidRPr="001A3A8E">
        <w:rPr>
          <w:rFonts w:cs="Times"/>
          <w:b/>
          <w:sz w:val="22"/>
          <w:lang w:val="en"/>
        </w:rPr>
        <w:t>Text S-1.</w:t>
      </w:r>
      <w:r w:rsidRPr="001A3A8E">
        <w:rPr>
          <w:rFonts w:cs="Times"/>
          <w:sz w:val="22"/>
          <w:lang w:val="en"/>
        </w:rPr>
        <w:t xml:space="preserve"> Initiatives with a focus on addressing climate change resilience, adaptation and education within the Gulf of Maine</w:t>
      </w:r>
    </w:p>
    <w:p w:rsidR="00E17370" w:rsidRDefault="00E17370" w:rsidP="00E17370">
      <w:pPr>
        <w:rPr>
          <w:rFonts w:ascii="Times" w:hAnsi="Times" w:cs="Times"/>
          <w:b/>
        </w:rPr>
      </w:pPr>
    </w:p>
    <w:p w:rsidR="00E17370" w:rsidRDefault="00E17370" w:rsidP="00E17370">
      <w:pPr>
        <w:rPr>
          <w:rFonts w:ascii="Times" w:hAnsi="Times" w:cs="Times"/>
          <w:b/>
        </w:rPr>
      </w:pPr>
    </w:p>
    <w:p w:rsidR="00E17370" w:rsidRDefault="00E17370" w:rsidP="00E17370">
      <w:pPr>
        <w:rPr>
          <w:rFonts w:ascii="Times" w:hAnsi="Times" w:cs="Times"/>
          <w:b/>
        </w:rPr>
      </w:pPr>
    </w:p>
    <w:p w:rsidR="00E17370" w:rsidRDefault="00E17370" w:rsidP="00E17370">
      <w:pPr>
        <w:rPr>
          <w:rFonts w:ascii="Times" w:hAnsi="Times" w:cs="Times"/>
          <w:b/>
        </w:rPr>
      </w:pPr>
    </w:p>
    <w:p w:rsidR="00E17370" w:rsidRDefault="00E17370" w:rsidP="00E17370">
      <w:pPr>
        <w:rPr>
          <w:rFonts w:ascii="Times" w:hAnsi="Times" w:cs="Times"/>
          <w:b/>
        </w:rPr>
      </w:pPr>
    </w:p>
    <w:p w:rsidR="00E17370" w:rsidRDefault="00E17370" w:rsidP="00E17370">
      <w:pPr>
        <w:rPr>
          <w:rFonts w:ascii="Times" w:hAnsi="Times" w:cs="Times"/>
          <w:b/>
        </w:rPr>
      </w:pPr>
    </w:p>
    <w:p w:rsidR="00E17370" w:rsidRDefault="00E17370" w:rsidP="00E17370">
      <w:pPr>
        <w:rPr>
          <w:rFonts w:ascii="Times" w:hAnsi="Times" w:cs="Times"/>
          <w:b/>
        </w:rPr>
      </w:pPr>
    </w:p>
    <w:p w:rsidR="00E17370" w:rsidRDefault="00E17370" w:rsidP="00E17370">
      <w:pPr>
        <w:rPr>
          <w:rFonts w:ascii="Times" w:hAnsi="Times" w:cs="Times"/>
          <w:b/>
        </w:rPr>
      </w:pPr>
    </w:p>
    <w:p w:rsidR="00E17370" w:rsidRDefault="00E17370" w:rsidP="00E17370">
      <w:pPr>
        <w:rPr>
          <w:rFonts w:ascii="Times" w:hAnsi="Times" w:cs="Times"/>
          <w:b/>
        </w:rPr>
      </w:pPr>
    </w:p>
    <w:p w:rsidR="00E17370" w:rsidRDefault="00E17370" w:rsidP="00E17370">
      <w:pPr>
        <w:rPr>
          <w:rFonts w:ascii="Times" w:hAnsi="Times" w:cs="Times"/>
          <w:b/>
        </w:rPr>
      </w:pPr>
    </w:p>
    <w:p w:rsidR="00E17370" w:rsidRDefault="00E17370" w:rsidP="00E17370">
      <w:pPr>
        <w:rPr>
          <w:rFonts w:ascii="Times" w:hAnsi="Times" w:cs="Times"/>
          <w:b/>
        </w:rPr>
      </w:pPr>
    </w:p>
    <w:p w:rsidR="00E17370" w:rsidRDefault="00E17370" w:rsidP="00E17370">
      <w:pPr>
        <w:rPr>
          <w:rFonts w:ascii="Times" w:hAnsi="Times" w:cs="Times"/>
          <w:b/>
        </w:rPr>
      </w:pPr>
    </w:p>
    <w:p w:rsidR="00E17370" w:rsidRDefault="00E17370" w:rsidP="00E17370">
      <w:pPr>
        <w:rPr>
          <w:rFonts w:ascii="Times" w:hAnsi="Times" w:cs="Times"/>
          <w:b/>
        </w:rPr>
      </w:pPr>
    </w:p>
    <w:p w:rsidR="00525D1A" w:rsidRPr="00525D1A" w:rsidRDefault="00E17370" w:rsidP="00525D1A">
      <w:pPr>
        <w:autoSpaceDE w:val="0"/>
        <w:autoSpaceDN w:val="0"/>
        <w:adjustRightInd w:val="0"/>
        <w:spacing w:after="0" w:line="240" w:lineRule="auto"/>
        <w:rPr>
          <w:rFonts w:ascii="Times" w:hAnsi="Times" w:cs="Times"/>
          <w:iCs/>
        </w:rPr>
      </w:pPr>
      <w:r w:rsidRPr="00E17370">
        <w:rPr>
          <w:rFonts w:ascii="Times" w:hAnsi="Times" w:cs="Times"/>
          <w:b/>
        </w:rPr>
        <w:lastRenderedPageBreak/>
        <w:t xml:space="preserve">Table S-1. </w:t>
      </w:r>
      <w:r w:rsidRPr="00A674ED">
        <w:rPr>
          <w:rFonts w:ascii="Times" w:hAnsi="Times" w:cs="Times"/>
          <w:b/>
        </w:rPr>
        <w:t>S</w:t>
      </w:r>
      <w:r w:rsidR="00C2721D" w:rsidRPr="00A674ED">
        <w:rPr>
          <w:rFonts w:ascii="Times" w:hAnsi="Times" w:cs="Times"/>
          <w:b/>
        </w:rPr>
        <w:t>hort list</w:t>
      </w:r>
      <w:r w:rsidRPr="00A674ED">
        <w:rPr>
          <w:rFonts w:ascii="Times" w:hAnsi="Times" w:cs="Times"/>
          <w:b/>
        </w:rPr>
        <w:t xml:space="preserve"> of potential climate change impacts in the Gulf of Maine due to changing air temperatures</w:t>
      </w:r>
      <w:r w:rsidR="00C2721D" w:rsidRPr="00A674ED">
        <w:rPr>
          <w:rFonts w:ascii="Times" w:hAnsi="Times" w:cs="Times"/>
          <w:b/>
        </w:rPr>
        <w:t xml:space="preserve"> (</w:t>
      </w:r>
      <w:proofErr w:type="spellStart"/>
      <w:r w:rsidR="00C2721D" w:rsidRPr="00A674ED">
        <w:rPr>
          <w:rFonts w:ascii="Times" w:hAnsi="Times" w:cs="Times"/>
          <w:b/>
          <w:i/>
          <w:iCs/>
        </w:rPr>
        <w:t>Dupigny</w:t>
      </w:r>
      <w:proofErr w:type="spellEnd"/>
      <w:r w:rsidR="00C2721D" w:rsidRPr="00A674ED">
        <w:rPr>
          <w:rFonts w:ascii="Times" w:hAnsi="Times" w:cs="Times"/>
          <w:b/>
          <w:i/>
          <w:iCs/>
        </w:rPr>
        <w:t xml:space="preserve">-Giroux et al., 2018; </w:t>
      </w:r>
      <w:proofErr w:type="spellStart"/>
      <w:r w:rsidR="00C2721D" w:rsidRPr="00A674ED">
        <w:rPr>
          <w:rFonts w:ascii="Times" w:hAnsi="Times" w:cs="Times"/>
          <w:b/>
          <w:i/>
          <w:iCs/>
        </w:rPr>
        <w:t>Lemmen</w:t>
      </w:r>
      <w:proofErr w:type="spellEnd"/>
      <w:r w:rsidR="00C2721D" w:rsidRPr="00A674ED">
        <w:rPr>
          <w:rFonts w:ascii="Times" w:hAnsi="Times" w:cs="Times"/>
          <w:b/>
          <w:i/>
          <w:iCs/>
        </w:rPr>
        <w:t xml:space="preserve"> et al., 2014; </w:t>
      </w:r>
      <w:proofErr w:type="spellStart"/>
      <w:r w:rsidR="00C2721D" w:rsidRPr="00A674ED">
        <w:rPr>
          <w:rFonts w:ascii="Times" w:hAnsi="Times" w:cs="Times"/>
          <w:b/>
          <w:i/>
          <w:iCs/>
        </w:rPr>
        <w:t>Savard</w:t>
      </w:r>
      <w:proofErr w:type="spellEnd"/>
      <w:r w:rsidR="00C2721D" w:rsidRPr="00A674ED">
        <w:rPr>
          <w:rFonts w:ascii="Times" w:hAnsi="Times" w:cs="Times"/>
          <w:b/>
          <w:i/>
          <w:iCs/>
        </w:rPr>
        <w:t xml:space="preserve"> et al., 2016; Zhang et al., 2019)</w:t>
      </w:r>
    </w:p>
    <w:p w:rsidR="00C2721D" w:rsidRPr="00C2721D" w:rsidRDefault="00C2721D" w:rsidP="00C2721D">
      <w:pPr>
        <w:autoSpaceDE w:val="0"/>
        <w:autoSpaceDN w:val="0"/>
        <w:adjustRightInd w:val="0"/>
        <w:spacing w:after="0" w:line="240" w:lineRule="auto"/>
        <w:rPr>
          <w:rFonts w:ascii="Times,Italic" w:hAnsi="Times,Italic" w:cs="Times,Italic"/>
          <w:iCs/>
        </w:rPr>
      </w:pPr>
    </w:p>
    <w:tbl>
      <w:tblPr>
        <w:tblpPr w:leftFromText="180" w:rightFromText="180" w:vertAnchor="page" w:horzAnchor="margin" w:tblpY="2413"/>
        <w:tblW w:w="9356" w:type="dxa"/>
        <w:tblLook w:val="04A0" w:firstRow="1" w:lastRow="0" w:firstColumn="1" w:lastColumn="0" w:noHBand="0" w:noVBand="1"/>
      </w:tblPr>
      <w:tblGrid>
        <w:gridCol w:w="1980"/>
        <w:gridCol w:w="7376"/>
      </w:tblGrid>
      <w:tr w:rsidR="00C2721D" w:rsidRPr="00722C6B" w:rsidTr="00C2721D">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b/>
                <w:bCs/>
                <w:color w:val="000000"/>
                <w:lang w:val="en-US"/>
              </w:rPr>
            </w:pPr>
            <w:r w:rsidRPr="00722C6B">
              <w:rPr>
                <w:rFonts w:ascii="Times" w:eastAsia="Times New Roman" w:hAnsi="Times" w:cs="Times"/>
                <w:b/>
                <w:bCs/>
                <w:color w:val="000000"/>
                <w:lang w:val="en-US"/>
              </w:rPr>
              <w:t>Climate Element</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b/>
                <w:bCs/>
                <w:color w:val="000000"/>
                <w:lang w:val="en-US"/>
              </w:rPr>
            </w:pPr>
            <w:r w:rsidRPr="00722C6B">
              <w:rPr>
                <w:rFonts w:ascii="Times" w:eastAsia="Times New Roman" w:hAnsi="Times" w:cs="Times"/>
                <w:b/>
                <w:bCs/>
                <w:color w:val="000000"/>
                <w:lang w:val="en-US"/>
              </w:rPr>
              <w:t>Impact</w:t>
            </w:r>
          </w:p>
        </w:tc>
      </w:tr>
      <w:tr w:rsidR="00C2721D" w:rsidRPr="00722C6B" w:rsidTr="00C2721D">
        <w:trPr>
          <w:trHeight w:val="459"/>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b/>
                <w:bCs/>
                <w:color w:val="000000"/>
                <w:lang w:val="en-US"/>
              </w:rPr>
            </w:pPr>
            <w:r w:rsidRPr="00722C6B">
              <w:rPr>
                <w:rFonts w:ascii="Times" w:eastAsia="Times New Roman" w:hAnsi="Times" w:cs="Times"/>
                <w:b/>
                <w:bCs/>
                <w:color w:val="000000"/>
                <w:lang w:val="en-US"/>
              </w:rPr>
              <w:t>Higher average temperatures</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color w:val="000000"/>
                <w:lang w:val="en-US"/>
              </w:rPr>
            </w:pPr>
            <w:r w:rsidRPr="00722C6B">
              <w:rPr>
                <w:rFonts w:ascii="Times" w:eastAsia="Times New Roman" w:hAnsi="Times" w:cs="Times"/>
                <w:color w:val="000000"/>
                <w:lang w:val="en-US"/>
              </w:rPr>
              <w:t>More frequent drought conditions due to increased rates of surface evaporation and loss of water from plants caused by higher temperatures</w:t>
            </w:r>
          </w:p>
        </w:tc>
      </w:tr>
      <w:tr w:rsidR="00C2721D" w:rsidRPr="00722C6B" w:rsidTr="00C2721D">
        <w:trPr>
          <w:trHeight w:val="229"/>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b/>
                <w:bCs/>
                <w:color w:val="000000"/>
                <w:lang w:val="en-US"/>
              </w:rPr>
            </w:pP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color w:val="000000"/>
                <w:lang w:val="en-US"/>
              </w:rPr>
            </w:pPr>
            <w:r w:rsidRPr="00722C6B">
              <w:rPr>
                <w:rFonts w:ascii="Times" w:eastAsia="Times New Roman" w:hAnsi="Times" w:cs="Times"/>
                <w:color w:val="000000"/>
                <w:lang w:val="en-US"/>
              </w:rPr>
              <w:t>Earlier and longer fire seasons due to hotter and drier conditions</w:t>
            </w:r>
          </w:p>
        </w:tc>
      </w:tr>
      <w:tr w:rsidR="00C2721D" w:rsidRPr="00722C6B" w:rsidTr="00C2721D">
        <w:trPr>
          <w:trHeight w:val="227"/>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b/>
                <w:bCs/>
                <w:color w:val="000000"/>
                <w:lang w:val="en-US"/>
              </w:rPr>
            </w:pP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color w:val="000000"/>
                <w:lang w:val="en-US"/>
              </w:rPr>
            </w:pPr>
            <w:r w:rsidRPr="00722C6B">
              <w:rPr>
                <w:rFonts w:ascii="Times" w:eastAsia="Times New Roman" w:hAnsi="Times" w:cs="Times"/>
                <w:color w:val="000000"/>
                <w:lang w:val="en-US"/>
              </w:rPr>
              <w:t>Increased weed and pest pressure due to a longer growing season and warmer winters</w:t>
            </w:r>
          </w:p>
        </w:tc>
      </w:tr>
      <w:tr w:rsidR="00C2721D" w:rsidRPr="00722C6B" w:rsidTr="00C2721D">
        <w:trPr>
          <w:trHeight w:val="459"/>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b/>
                <w:bCs/>
                <w:color w:val="000000"/>
                <w:lang w:val="en-US"/>
              </w:rPr>
            </w:pP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E872D5" w:rsidP="00C2721D">
            <w:pPr>
              <w:spacing w:after="0" w:line="276" w:lineRule="auto"/>
              <w:rPr>
                <w:rFonts w:ascii="Times" w:eastAsia="Times New Roman" w:hAnsi="Times" w:cs="Times"/>
                <w:color w:val="000000"/>
                <w:lang w:val="en-US"/>
              </w:rPr>
            </w:pPr>
            <w:r>
              <w:rPr>
                <w:rFonts w:ascii="Times" w:eastAsia="Times New Roman" w:hAnsi="Times" w:cs="Times"/>
                <w:color w:val="000000"/>
                <w:lang w:val="en-US"/>
              </w:rPr>
              <w:t>Decline in fresh</w:t>
            </w:r>
            <w:r w:rsidR="00C2721D" w:rsidRPr="00722C6B">
              <w:rPr>
                <w:rFonts w:ascii="Times" w:eastAsia="Times New Roman" w:hAnsi="Times" w:cs="Times"/>
                <w:color w:val="000000"/>
                <w:lang w:val="en-US"/>
              </w:rPr>
              <w:t>water quality due to more frequent algal blooms in warmer surface waters of large lakes</w:t>
            </w:r>
          </w:p>
        </w:tc>
      </w:tr>
      <w:tr w:rsidR="00C2721D" w:rsidRPr="00C2721D" w:rsidTr="00C2721D">
        <w:trPr>
          <w:trHeight w:val="227"/>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b/>
                <w:bCs/>
                <w:color w:val="000000"/>
                <w:lang w:val="en-US"/>
              </w:rPr>
            </w:pP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color w:val="000000"/>
                <w:lang w:val="en-US"/>
              </w:rPr>
            </w:pPr>
            <w:r w:rsidRPr="00722C6B">
              <w:rPr>
                <w:rFonts w:ascii="Times" w:eastAsia="Times New Roman" w:hAnsi="Times" w:cs="Times"/>
                <w:color w:val="000000"/>
                <w:lang w:val="en-US"/>
              </w:rPr>
              <w:t>Earlier river ice breakup and freshet flow in spring due to earlier peaks in spring snowmelt</w:t>
            </w:r>
          </w:p>
        </w:tc>
      </w:tr>
      <w:tr w:rsidR="00C2721D" w:rsidRPr="00C2721D" w:rsidTr="00C2721D">
        <w:trPr>
          <w:trHeight w:val="227"/>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C2721D" w:rsidRDefault="00C2721D" w:rsidP="00C2721D">
            <w:pPr>
              <w:spacing w:after="0" w:line="276" w:lineRule="auto"/>
              <w:rPr>
                <w:rFonts w:ascii="Times" w:eastAsia="Times New Roman" w:hAnsi="Times" w:cs="Times"/>
                <w:b/>
                <w:bCs/>
                <w:color w:val="000000"/>
              </w:rPr>
            </w:pP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color w:val="000000"/>
                <w:lang w:val="en-US"/>
              </w:rPr>
            </w:pPr>
            <w:r w:rsidRPr="00722C6B">
              <w:rPr>
                <w:rFonts w:ascii="Times" w:eastAsia="Times New Roman" w:hAnsi="Times" w:cs="Times"/>
                <w:color w:val="000000"/>
                <w:lang w:val="en-US"/>
              </w:rPr>
              <w:t>Changes to hydrological power production due to changes in timing of spring streamflow</w:t>
            </w:r>
          </w:p>
        </w:tc>
      </w:tr>
      <w:tr w:rsidR="00C2721D" w:rsidRPr="00722C6B" w:rsidTr="00C2721D">
        <w:trPr>
          <w:trHeight w:val="227"/>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C2721D" w:rsidRDefault="00C2721D" w:rsidP="00C2721D">
            <w:pPr>
              <w:spacing w:after="0" w:line="276" w:lineRule="auto"/>
              <w:rPr>
                <w:rFonts w:ascii="Times" w:eastAsia="Times New Roman" w:hAnsi="Times" w:cs="Times"/>
                <w:b/>
                <w:bCs/>
                <w:color w:val="000000"/>
              </w:rPr>
            </w:pP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color w:val="000000"/>
                <w:lang w:val="en-US"/>
              </w:rPr>
            </w:pPr>
            <w:r w:rsidRPr="00722C6B">
              <w:rPr>
                <w:rFonts w:ascii="Times" w:eastAsia="Times New Roman" w:hAnsi="Times" w:cs="Times"/>
                <w:color w:val="000000"/>
                <w:lang w:val="en-US"/>
              </w:rPr>
              <w:t>Impacts to winter recreation industries due to warmer (and shorter) winter conditions</w:t>
            </w:r>
          </w:p>
        </w:tc>
      </w:tr>
      <w:tr w:rsidR="00C2721D" w:rsidRPr="00722C6B" w:rsidTr="00C2721D">
        <w:trPr>
          <w:trHeight w:val="459"/>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b/>
                <w:bCs/>
                <w:color w:val="000000"/>
                <w:lang w:val="en-US"/>
              </w:rPr>
            </w:pP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color w:val="000000"/>
                <w:lang w:val="en-US"/>
              </w:rPr>
            </w:pPr>
            <w:r w:rsidRPr="00722C6B">
              <w:rPr>
                <w:rFonts w:ascii="Times" w:eastAsia="Times New Roman" w:hAnsi="Times" w:cs="Times"/>
                <w:color w:val="000000"/>
                <w:lang w:val="en-US"/>
              </w:rPr>
              <w:t>Impacts to rural industries such as logging and maple syrup production due to warmer winter conditions</w:t>
            </w:r>
          </w:p>
        </w:tc>
      </w:tr>
      <w:tr w:rsidR="00C2721D" w:rsidRPr="00722C6B" w:rsidTr="00C2721D">
        <w:trPr>
          <w:trHeight w:val="459"/>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b/>
                <w:bCs/>
                <w:color w:val="000000"/>
                <w:lang w:val="en-US"/>
              </w:rPr>
            </w:pP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color w:val="000000"/>
                <w:lang w:val="en-US"/>
              </w:rPr>
            </w:pPr>
            <w:r w:rsidRPr="00722C6B">
              <w:rPr>
                <w:rFonts w:ascii="Times" w:eastAsia="Times New Roman" w:hAnsi="Times" w:cs="Times"/>
                <w:color w:val="000000"/>
                <w:lang w:val="en-US"/>
              </w:rPr>
              <w:t>Possible changed patterns of infectious and vector-borne diseases due to warmer conditions</w:t>
            </w:r>
          </w:p>
        </w:tc>
      </w:tr>
      <w:tr w:rsidR="00C2721D" w:rsidRPr="00722C6B" w:rsidTr="00C2721D">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b/>
                <w:bCs/>
                <w:color w:val="000000"/>
                <w:lang w:val="en-US"/>
              </w:rPr>
            </w:pPr>
            <w:r w:rsidRPr="00722C6B">
              <w:rPr>
                <w:rFonts w:ascii="Times" w:eastAsia="Times New Roman" w:hAnsi="Times" w:cs="Times"/>
                <w:b/>
                <w:bCs/>
                <w:color w:val="000000"/>
                <w:lang w:val="en-US"/>
              </w:rPr>
              <w:t>More frequent and severe heat events</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1D" w:rsidRPr="00722C6B" w:rsidRDefault="00C2721D" w:rsidP="00C2721D">
            <w:pPr>
              <w:spacing w:after="0" w:line="276" w:lineRule="auto"/>
              <w:rPr>
                <w:rFonts w:ascii="Times" w:eastAsia="Times New Roman" w:hAnsi="Times" w:cs="Times"/>
                <w:color w:val="000000"/>
                <w:lang w:val="en-US"/>
              </w:rPr>
            </w:pPr>
            <w:r w:rsidRPr="00722C6B">
              <w:rPr>
                <w:rFonts w:ascii="Times" w:eastAsia="Times New Roman" w:hAnsi="Times" w:cs="Times"/>
                <w:color w:val="000000"/>
                <w:lang w:val="en-US"/>
              </w:rPr>
              <w:t>Increases in associated health-related impacts</w:t>
            </w:r>
            <w:r w:rsidR="00E872D5">
              <w:rPr>
                <w:rFonts w:ascii="Times" w:eastAsia="Times New Roman" w:hAnsi="Times" w:cs="Times"/>
                <w:color w:val="000000"/>
                <w:lang w:val="en-US"/>
              </w:rPr>
              <w:t xml:space="preserve">, such as heat stroke and exhaustion </w:t>
            </w:r>
            <w:r w:rsidRPr="00722C6B">
              <w:rPr>
                <w:rFonts w:ascii="Times" w:eastAsia="Times New Roman" w:hAnsi="Times" w:cs="Times"/>
                <w:color w:val="000000"/>
                <w:lang w:val="en-US"/>
              </w:rPr>
              <w:t>and costs associated with more frequent and severe heat-related events</w:t>
            </w:r>
          </w:p>
        </w:tc>
      </w:tr>
    </w:tbl>
    <w:p w:rsidR="00C2721D" w:rsidRPr="00C2721D" w:rsidRDefault="00E17370" w:rsidP="00525D1A">
      <w:pPr>
        <w:autoSpaceDE w:val="0"/>
        <w:autoSpaceDN w:val="0"/>
        <w:adjustRightInd w:val="0"/>
        <w:spacing w:line="240" w:lineRule="auto"/>
        <w:rPr>
          <w:rFonts w:ascii="Times" w:hAnsi="Times" w:cs="Times"/>
          <w:b/>
        </w:rPr>
      </w:pPr>
      <w:r w:rsidRPr="00C2721D">
        <w:rPr>
          <w:rFonts w:ascii="Times" w:hAnsi="Times" w:cs="Times"/>
          <w:b/>
          <w:lang w:val="en-US"/>
        </w:rPr>
        <w:t xml:space="preserve">Table S-2. </w:t>
      </w:r>
      <w:r w:rsidRPr="00A674ED">
        <w:rPr>
          <w:rFonts w:ascii="Times" w:hAnsi="Times" w:cs="Times"/>
          <w:b/>
          <w:lang w:val="en-US"/>
        </w:rPr>
        <w:t>S</w:t>
      </w:r>
      <w:r w:rsidR="00C2721D" w:rsidRPr="00A674ED">
        <w:rPr>
          <w:rFonts w:ascii="Times" w:hAnsi="Times" w:cs="Times"/>
          <w:b/>
          <w:lang w:val="en-US"/>
        </w:rPr>
        <w:t xml:space="preserve">hort list </w:t>
      </w:r>
      <w:r w:rsidRPr="00A674ED">
        <w:rPr>
          <w:rFonts w:ascii="Times" w:hAnsi="Times" w:cs="Times"/>
          <w:b/>
          <w:lang w:val="en-US"/>
        </w:rPr>
        <w:t xml:space="preserve">of </w:t>
      </w:r>
      <w:r w:rsidRPr="00A674ED">
        <w:rPr>
          <w:rFonts w:ascii="Times" w:hAnsi="Times" w:cs="Times"/>
          <w:b/>
        </w:rPr>
        <w:t>potential climate change impacts in the Gulf of Maine due to changing sea level</w:t>
      </w:r>
      <w:r w:rsidR="00C2721D" w:rsidRPr="00A674ED">
        <w:rPr>
          <w:rFonts w:ascii="Times" w:hAnsi="Times" w:cs="Times"/>
          <w:b/>
        </w:rPr>
        <w:t xml:space="preserve"> (</w:t>
      </w:r>
      <w:r w:rsidR="00C2721D" w:rsidRPr="00A674ED">
        <w:rPr>
          <w:rFonts w:ascii="Times" w:hAnsi="Times" w:cs="Times"/>
          <w:b/>
          <w:i/>
          <w:iCs/>
        </w:rPr>
        <w:t xml:space="preserve">Atkinson et al., 2016; </w:t>
      </w:r>
      <w:proofErr w:type="spellStart"/>
      <w:r w:rsidR="00C2721D" w:rsidRPr="00A674ED">
        <w:rPr>
          <w:rFonts w:ascii="Times" w:hAnsi="Times" w:cs="Times"/>
          <w:b/>
          <w:i/>
          <w:iCs/>
        </w:rPr>
        <w:t>Savard</w:t>
      </w:r>
      <w:proofErr w:type="spellEnd"/>
      <w:r w:rsidR="00C2721D" w:rsidRPr="00A674ED">
        <w:rPr>
          <w:rFonts w:ascii="Times" w:hAnsi="Times" w:cs="Times"/>
          <w:b/>
          <w:i/>
          <w:iCs/>
        </w:rPr>
        <w:t xml:space="preserve"> et al., 2016; </w:t>
      </w:r>
      <w:proofErr w:type="spellStart"/>
      <w:r w:rsidR="00C2721D" w:rsidRPr="00A674ED">
        <w:rPr>
          <w:rFonts w:ascii="Times" w:hAnsi="Times" w:cs="Times"/>
          <w:b/>
          <w:i/>
          <w:iCs/>
        </w:rPr>
        <w:t>Greenan</w:t>
      </w:r>
      <w:proofErr w:type="spellEnd"/>
      <w:r w:rsidR="00C2721D" w:rsidRPr="00A674ED">
        <w:rPr>
          <w:rFonts w:ascii="Times" w:hAnsi="Times" w:cs="Times"/>
          <w:b/>
          <w:i/>
          <w:iCs/>
        </w:rPr>
        <w:t xml:space="preserve"> et al., 2018; Bush et al., 2014; Sweet et al., 2017a)</w:t>
      </w:r>
    </w:p>
    <w:tbl>
      <w:tblPr>
        <w:tblW w:w="9356" w:type="dxa"/>
        <w:tblInd w:w="-5" w:type="dxa"/>
        <w:tblLook w:val="04A0" w:firstRow="1" w:lastRow="0" w:firstColumn="1" w:lastColumn="0" w:noHBand="0" w:noVBand="1"/>
      </w:tblPr>
      <w:tblGrid>
        <w:gridCol w:w="1985"/>
        <w:gridCol w:w="7371"/>
      </w:tblGrid>
      <w:tr w:rsidR="00E17370" w:rsidRPr="00357C44" w:rsidTr="002B4545">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17370" w:rsidRPr="00357C44" w:rsidRDefault="00E17370" w:rsidP="002B4545">
            <w:pPr>
              <w:spacing w:after="0" w:line="276" w:lineRule="auto"/>
              <w:ind w:left="29"/>
              <w:rPr>
                <w:rFonts w:ascii="Times" w:eastAsia="Times New Roman" w:hAnsi="Times" w:cs="Times"/>
                <w:b/>
                <w:bCs/>
                <w:color w:val="000000"/>
                <w:lang w:val="en-US"/>
              </w:rPr>
            </w:pPr>
            <w:r w:rsidRPr="00357C44">
              <w:rPr>
                <w:rFonts w:ascii="Times" w:eastAsia="Times New Roman" w:hAnsi="Times" w:cs="Times"/>
                <w:b/>
                <w:bCs/>
                <w:color w:val="000000"/>
                <w:lang w:val="en-US"/>
              </w:rPr>
              <w:t>Climate Element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E17370" w:rsidRPr="00357C44" w:rsidRDefault="00E17370" w:rsidP="002B4545">
            <w:pPr>
              <w:spacing w:after="0" w:line="276" w:lineRule="auto"/>
              <w:rPr>
                <w:rFonts w:ascii="Times" w:eastAsia="Times New Roman" w:hAnsi="Times" w:cs="Times"/>
                <w:color w:val="000000"/>
                <w:lang w:val="en-US"/>
              </w:rPr>
            </w:pPr>
            <w:r w:rsidRPr="00357C44">
              <w:rPr>
                <w:rFonts w:ascii="Times" w:eastAsia="Times New Roman" w:hAnsi="Times" w:cs="Times"/>
                <w:b/>
                <w:bCs/>
                <w:color w:val="000000"/>
                <w:lang w:val="en-US"/>
              </w:rPr>
              <w:t>Impact</w:t>
            </w:r>
          </w:p>
        </w:tc>
      </w:tr>
      <w:tr w:rsidR="00E17370" w:rsidRPr="00357C44" w:rsidTr="002B4545">
        <w:trPr>
          <w:trHeight w:val="28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b/>
                <w:bCs/>
                <w:color w:val="000000"/>
                <w:lang w:val="en-US"/>
              </w:rPr>
            </w:pPr>
            <w:r w:rsidRPr="00357C44">
              <w:rPr>
                <w:rFonts w:ascii="Times" w:eastAsia="Times New Roman" w:hAnsi="Times" w:cs="Times"/>
                <w:b/>
                <w:bCs/>
                <w:color w:val="000000"/>
                <w:lang w:val="en-US"/>
              </w:rPr>
              <w:t>Higher average water levels</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color w:val="000000"/>
                <w:lang w:val="en-US"/>
              </w:rPr>
            </w:pPr>
            <w:r w:rsidRPr="00357C44">
              <w:rPr>
                <w:rFonts w:ascii="Times" w:eastAsia="Times New Roman" w:hAnsi="Times" w:cs="Times"/>
                <w:color w:val="000000"/>
                <w:lang w:val="en-US"/>
              </w:rPr>
              <w:t>More frequent and severe flooding events</w:t>
            </w:r>
          </w:p>
        </w:tc>
      </w:tr>
      <w:tr w:rsidR="00E17370" w:rsidRPr="00357C44" w:rsidTr="002B4545">
        <w:trPr>
          <w:trHeight w:val="229"/>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color w:val="000000"/>
                <w:lang w:val="en-US"/>
              </w:rPr>
            </w:pPr>
            <w:r w:rsidRPr="00357C44">
              <w:rPr>
                <w:rFonts w:ascii="Times" w:eastAsia="Times New Roman" w:hAnsi="Times" w:cs="Times"/>
                <w:color w:val="000000"/>
                <w:lang w:val="en-US"/>
              </w:rPr>
              <w:t>Loss of areas provi</w:t>
            </w:r>
            <w:r w:rsidR="00205641">
              <w:rPr>
                <w:rFonts w:ascii="Times" w:eastAsia="Times New Roman" w:hAnsi="Times" w:cs="Times"/>
                <w:color w:val="000000"/>
                <w:lang w:val="en-US"/>
              </w:rPr>
              <w:t>ding physical protection (e.g., wetlands and dykes)</w:t>
            </w:r>
          </w:p>
        </w:tc>
      </w:tr>
      <w:tr w:rsidR="00E17370" w:rsidRPr="00357C44" w:rsidTr="002B4545">
        <w:trPr>
          <w:trHeight w:val="229"/>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color w:val="000000"/>
                <w:lang w:val="en-US"/>
              </w:rPr>
            </w:pPr>
            <w:r w:rsidRPr="00357C44">
              <w:rPr>
                <w:rFonts w:ascii="Times" w:eastAsia="Times New Roman" w:hAnsi="Times" w:cs="Times"/>
                <w:color w:val="000000"/>
                <w:lang w:val="en-US"/>
              </w:rPr>
              <w:t>Increased permanent inundation due to higher average water levels</w:t>
            </w:r>
          </w:p>
        </w:tc>
      </w:tr>
      <w:tr w:rsidR="00E17370" w:rsidRPr="00357C44" w:rsidTr="002B4545">
        <w:trPr>
          <w:trHeight w:val="283"/>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color w:val="000000"/>
                <w:lang w:val="en-US"/>
              </w:rPr>
            </w:pPr>
            <w:r w:rsidRPr="00357C44">
              <w:rPr>
                <w:rFonts w:ascii="Times" w:eastAsia="Times New Roman" w:hAnsi="Times" w:cs="Times"/>
                <w:color w:val="000000"/>
                <w:lang w:val="en-US"/>
              </w:rPr>
              <w:t>Increased saltwater intrusion within coastal rivers and aquifers</w:t>
            </w:r>
          </w:p>
        </w:tc>
      </w:tr>
      <w:tr w:rsidR="00E17370" w:rsidRPr="00357C44" w:rsidTr="002B4545">
        <w:trPr>
          <w:trHeight w:val="459"/>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color w:val="000000"/>
                <w:lang w:val="en-US"/>
              </w:rPr>
            </w:pPr>
            <w:r w:rsidRPr="00357C44">
              <w:rPr>
                <w:rFonts w:ascii="Times" w:eastAsia="Times New Roman" w:hAnsi="Times" w:cs="Times"/>
                <w:color w:val="000000"/>
                <w:lang w:val="en-US"/>
              </w:rPr>
              <w:t>Flooding of wetlands and ecosystem changes that will affect the flora and fauna, causing the loss of habitat for fish, birds, plants and many other species</w:t>
            </w:r>
          </w:p>
        </w:tc>
      </w:tr>
      <w:tr w:rsidR="00E17370" w:rsidRPr="00357C44" w:rsidTr="002B4545">
        <w:trPr>
          <w:trHeight w:val="28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b/>
                <w:bCs/>
                <w:color w:val="000000"/>
                <w:lang w:val="en-US"/>
              </w:rPr>
            </w:pPr>
            <w:r w:rsidRPr="00357C44">
              <w:rPr>
                <w:rFonts w:ascii="Times" w:eastAsia="Times New Roman" w:hAnsi="Times" w:cs="Times"/>
                <w:b/>
                <w:bCs/>
                <w:color w:val="000000"/>
                <w:lang w:val="en-US"/>
              </w:rPr>
              <w:t>More frequent and severe coastal flooding</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color w:val="000000"/>
                <w:lang w:val="en-US"/>
              </w:rPr>
            </w:pPr>
            <w:r w:rsidRPr="00357C44">
              <w:rPr>
                <w:rFonts w:ascii="Times" w:eastAsia="Times New Roman" w:hAnsi="Times" w:cs="Times"/>
                <w:color w:val="000000"/>
                <w:lang w:val="en-US"/>
              </w:rPr>
              <w:t>Flooding of highways causing isolation of coastal communities</w:t>
            </w:r>
          </w:p>
        </w:tc>
      </w:tr>
      <w:tr w:rsidR="00E17370" w:rsidRPr="00357C44" w:rsidTr="002B4545">
        <w:trPr>
          <w:trHeight w:val="229"/>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color w:val="000000"/>
                <w:lang w:val="en-US"/>
              </w:rPr>
            </w:pPr>
            <w:r w:rsidRPr="00357C44">
              <w:rPr>
                <w:rFonts w:ascii="Times" w:eastAsia="Times New Roman" w:hAnsi="Times" w:cs="Times"/>
                <w:color w:val="000000"/>
                <w:lang w:val="en-US"/>
              </w:rPr>
              <w:t>Accelerated erosion of coastal farmland, housing or recreation areas</w:t>
            </w:r>
          </w:p>
        </w:tc>
      </w:tr>
      <w:tr w:rsidR="00E17370" w:rsidRPr="00357C44" w:rsidTr="002B4545">
        <w:trPr>
          <w:trHeight w:val="459"/>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color w:val="000000"/>
                <w:lang w:val="en-US"/>
              </w:rPr>
            </w:pPr>
            <w:r w:rsidRPr="00357C44">
              <w:rPr>
                <w:rFonts w:ascii="Times" w:eastAsia="Times New Roman" w:hAnsi="Times" w:cs="Times"/>
                <w:color w:val="000000"/>
                <w:lang w:val="en-US"/>
              </w:rPr>
              <w:t>Damage to coastal infrastructure used for fisheries, such as ports, wharves, piers and fish plants</w:t>
            </w:r>
          </w:p>
        </w:tc>
      </w:tr>
      <w:tr w:rsidR="00E17370" w:rsidRPr="00357C44" w:rsidTr="002B4545">
        <w:trPr>
          <w:trHeight w:val="459"/>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color w:val="000000"/>
                <w:lang w:val="en-US"/>
              </w:rPr>
            </w:pPr>
            <w:r w:rsidRPr="00357C44">
              <w:rPr>
                <w:rFonts w:ascii="Times" w:eastAsia="Times New Roman" w:hAnsi="Times" w:cs="Times"/>
                <w:color w:val="000000"/>
                <w:lang w:val="en-US"/>
              </w:rPr>
              <w:t>Damage to tourism infrastructure (e.g., wharves and coastal properties) and cultural resources</w:t>
            </w:r>
          </w:p>
        </w:tc>
      </w:tr>
      <w:tr w:rsidR="00E17370" w:rsidRPr="00357C44" w:rsidTr="002B4545">
        <w:trPr>
          <w:trHeight w:val="242"/>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370" w:rsidRPr="00357C44" w:rsidRDefault="00E17370" w:rsidP="002B4545">
            <w:pPr>
              <w:spacing w:after="0" w:line="276" w:lineRule="auto"/>
              <w:rPr>
                <w:rFonts w:ascii="Times" w:eastAsia="Times New Roman" w:hAnsi="Times" w:cs="Times"/>
                <w:color w:val="000000"/>
                <w:lang w:val="en-US"/>
              </w:rPr>
            </w:pPr>
            <w:r w:rsidRPr="00357C44">
              <w:rPr>
                <w:rFonts w:ascii="Times" w:eastAsia="Times New Roman" w:hAnsi="Times" w:cs="Times"/>
                <w:color w:val="000000"/>
                <w:lang w:val="en-US"/>
              </w:rPr>
              <w:t>Impacts to existing and proposed coastal export terminals</w:t>
            </w:r>
          </w:p>
        </w:tc>
      </w:tr>
    </w:tbl>
    <w:p w:rsidR="00C2721D" w:rsidRPr="00C2721D" w:rsidRDefault="00E17370" w:rsidP="00525D1A">
      <w:pPr>
        <w:autoSpaceDE w:val="0"/>
        <w:autoSpaceDN w:val="0"/>
        <w:adjustRightInd w:val="0"/>
        <w:spacing w:line="240" w:lineRule="auto"/>
        <w:rPr>
          <w:rFonts w:ascii="Times" w:hAnsi="Times" w:cs="Times"/>
          <w:b/>
        </w:rPr>
      </w:pPr>
      <w:r w:rsidRPr="00E17370">
        <w:rPr>
          <w:rFonts w:ascii="Times" w:hAnsi="Times" w:cs="Times"/>
          <w:b/>
          <w:lang w:val="en-US"/>
        </w:rPr>
        <w:lastRenderedPageBreak/>
        <w:t>Table S-3.</w:t>
      </w:r>
      <w:r w:rsidRPr="00E17370">
        <w:rPr>
          <w:rFonts w:ascii="Times" w:hAnsi="Times" w:cs="Times"/>
          <w:b/>
        </w:rPr>
        <w:t xml:space="preserve"> </w:t>
      </w:r>
      <w:r w:rsidR="00C2721D" w:rsidRPr="00A674ED">
        <w:rPr>
          <w:rFonts w:ascii="Times" w:hAnsi="Times" w:cs="Times"/>
          <w:b/>
        </w:rPr>
        <w:t xml:space="preserve">Short list </w:t>
      </w:r>
      <w:r w:rsidRPr="00A674ED">
        <w:rPr>
          <w:rFonts w:ascii="Times" w:hAnsi="Times" w:cs="Times"/>
          <w:b/>
        </w:rPr>
        <w:t>of potential climate change impacts in the Gulf of Maine due to changing storm factors</w:t>
      </w:r>
      <w:r w:rsidR="00C2721D" w:rsidRPr="00A674ED">
        <w:rPr>
          <w:rFonts w:ascii="Times" w:hAnsi="Times" w:cs="Times"/>
          <w:b/>
        </w:rPr>
        <w:t xml:space="preserve"> (</w:t>
      </w:r>
      <w:r w:rsidR="00C2721D" w:rsidRPr="00A674ED">
        <w:rPr>
          <w:rFonts w:ascii="Times" w:hAnsi="Times" w:cs="Times"/>
          <w:b/>
          <w:i/>
          <w:iCs/>
        </w:rPr>
        <w:t>Oppenheimer et al., 2019</w:t>
      </w:r>
      <w:r w:rsidR="00C2721D" w:rsidRPr="00A674ED">
        <w:rPr>
          <w:rFonts w:ascii="Times" w:hAnsi="Times" w:cs="Times"/>
          <w:b/>
        </w:rPr>
        <w:t xml:space="preserve">; </w:t>
      </w:r>
      <w:proofErr w:type="spellStart"/>
      <w:r w:rsidR="00C2721D" w:rsidRPr="00A674ED">
        <w:rPr>
          <w:rFonts w:ascii="Times" w:hAnsi="Times" w:cs="Times"/>
          <w:b/>
          <w:i/>
          <w:iCs/>
        </w:rPr>
        <w:t>Savard</w:t>
      </w:r>
      <w:proofErr w:type="spellEnd"/>
      <w:r w:rsidR="00C2721D" w:rsidRPr="00A674ED">
        <w:rPr>
          <w:rFonts w:ascii="Times" w:hAnsi="Times" w:cs="Times"/>
          <w:b/>
          <w:i/>
          <w:iCs/>
        </w:rPr>
        <w:t xml:space="preserve"> et al., 2016; Forbes et al., 2004; </w:t>
      </w:r>
      <w:proofErr w:type="spellStart"/>
      <w:r w:rsidR="00C2721D" w:rsidRPr="00A674ED">
        <w:rPr>
          <w:rFonts w:ascii="Times" w:hAnsi="Times" w:cs="Times"/>
          <w:b/>
          <w:i/>
          <w:iCs/>
        </w:rPr>
        <w:t>Shackell</w:t>
      </w:r>
      <w:proofErr w:type="spellEnd"/>
      <w:r w:rsidR="00C2721D" w:rsidRPr="00A674ED">
        <w:rPr>
          <w:rFonts w:ascii="Times" w:hAnsi="Times" w:cs="Times"/>
          <w:b/>
          <w:i/>
          <w:iCs/>
        </w:rPr>
        <w:t xml:space="preserve"> et al., 2013; Rapaport et al., 2017</w:t>
      </w:r>
      <w:r w:rsidR="00EC70ED">
        <w:rPr>
          <w:rFonts w:ascii="Times" w:hAnsi="Times" w:cs="Times"/>
          <w:b/>
          <w:i/>
          <w:iCs/>
        </w:rPr>
        <w:t>; Federal Emergency Management Agency, 2013</w:t>
      </w:r>
      <w:r w:rsidR="003355C5">
        <w:rPr>
          <w:rFonts w:ascii="Times" w:hAnsi="Times" w:cs="Times"/>
          <w:b/>
        </w:rPr>
        <w:t>)</w:t>
      </w:r>
      <w:bookmarkStart w:id="0" w:name="_GoBack"/>
      <w:bookmarkEnd w:id="0"/>
    </w:p>
    <w:tbl>
      <w:tblPr>
        <w:tblW w:w="9356" w:type="dxa"/>
        <w:tblInd w:w="-5" w:type="dxa"/>
        <w:tblLook w:val="04A0" w:firstRow="1" w:lastRow="0" w:firstColumn="1" w:lastColumn="0" w:noHBand="0" w:noVBand="1"/>
      </w:tblPr>
      <w:tblGrid>
        <w:gridCol w:w="1985"/>
        <w:gridCol w:w="7371"/>
      </w:tblGrid>
      <w:tr w:rsidR="008D5D49" w:rsidRPr="00357C44" w:rsidTr="002B4545">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357C44" w:rsidRDefault="008D5D49" w:rsidP="002B4545">
            <w:pPr>
              <w:spacing w:after="0" w:line="276" w:lineRule="auto"/>
              <w:ind w:left="29"/>
              <w:rPr>
                <w:rFonts w:ascii="Times" w:eastAsia="Times New Roman" w:hAnsi="Times" w:cs="Times"/>
                <w:b/>
                <w:bCs/>
                <w:color w:val="000000"/>
                <w:lang w:val="en-US"/>
              </w:rPr>
            </w:pPr>
            <w:r w:rsidRPr="00357C44">
              <w:rPr>
                <w:rFonts w:ascii="Times" w:eastAsia="Times New Roman" w:hAnsi="Times" w:cs="Times"/>
                <w:b/>
                <w:bCs/>
                <w:color w:val="000000"/>
                <w:lang w:val="en-US"/>
              </w:rPr>
              <w:t>Climate Element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357C44" w:rsidRDefault="008D5D49" w:rsidP="002B4545">
            <w:pPr>
              <w:spacing w:after="0" w:line="276" w:lineRule="auto"/>
              <w:rPr>
                <w:rFonts w:ascii="Times" w:eastAsia="Times New Roman" w:hAnsi="Times" w:cs="Times"/>
                <w:color w:val="000000"/>
                <w:lang w:val="en-US"/>
              </w:rPr>
            </w:pPr>
            <w:r w:rsidRPr="00357C44">
              <w:rPr>
                <w:rFonts w:ascii="Times" w:eastAsia="Times New Roman" w:hAnsi="Times" w:cs="Times"/>
                <w:b/>
                <w:bCs/>
                <w:color w:val="000000"/>
                <w:lang w:val="en-US"/>
              </w:rPr>
              <w:t>Impact</w:t>
            </w:r>
          </w:p>
        </w:tc>
      </w:tr>
      <w:tr w:rsidR="008D5D49" w:rsidRPr="00357C44" w:rsidTr="002B4545">
        <w:trPr>
          <w:trHeight w:val="28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b/>
                <w:bCs/>
                <w:color w:val="000000"/>
                <w:lang w:val="en-US"/>
              </w:rPr>
            </w:pPr>
            <w:r w:rsidRPr="00357C44">
              <w:rPr>
                <w:rFonts w:ascii="Times" w:eastAsia="Times New Roman" w:hAnsi="Times" w:cs="Times"/>
                <w:b/>
                <w:bCs/>
                <w:color w:val="000000"/>
                <w:lang w:val="en-US"/>
              </w:rPr>
              <w:t>Increase wave action and storm surge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AA65C0" w:rsidP="002B4545">
            <w:pPr>
              <w:spacing w:after="0" w:line="276" w:lineRule="auto"/>
              <w:ind w:left="29"/>
              <w:rPr>
                <w:rFonts w:ascii="Times" w:eastAsia="Times New Roman" w:hAnsi="Times" w:cs="Times"/>
                <w:color w:val="000000"/>
                <w:lang w:val="en-US"/>
              </w:rPr>
            </w:pPr>
            <w:r>
              <w:rPr>
                <w:rFonts w:ascii="Times" w:eastAsia="Times New Roman" w:hAnsi="Times" w:cs="Times"/>
                <w:color w:val="000000"/>
                <w:lang w:val="en-US"/>
              </w:rPr>
              <w:t>Dangerous conditions for ocean transport and c</w:t>
            </w:r>
            <w:r w:rsidR="008D5D49" w:rsidRPr="00357C44">
              <w:rPr>
                <w:rFonts w:ascii="Times" w:eastAsia="Times New Roman" w:hAnsi="Times" w:cs="Times"/>
                <w:color w:val="000000"/>
                <w:lang w:val="en-US"/>
              </w:rPr>
              <w:t>oastal infrastructure becoming less usable due to increased wave action</w:t>
            </w:r>
          </w:p>
        </w:tc>
      </w:tr>
      <w:tr w:rsidR="008D5D49" w:rsidRPr="00357C44" w:rsidTr="002B4545">
        <w:trPr>
          <w:trHeight w:val="459"/>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color w:val="000000"/>
                <w:lang w:val="en-US"/>
              </w:rPr>
            </w:pPr>
            <w:r w:rsidRPr="00357C44">
              <w:rPr>
                <w:rFonts w:ascii="Times" w:eastAsia="Times New Roman" w:hAnsi="Times" w:cs="Times"/>
                <w:color w:val="000000"/>
                <w:lang w:val="en-US"/>
              </w:rPr>
              <w:t>Increased damage to coastal infrastructure including the potential for coastal communities to become inaccessible</w:t>
            </w:r>
          </w:p>
        </w:tc>
      </w:tr>
      <w:tr w:rsidR="008D5D49" w:rsidRPr="00357C44" w:rsidTr="002B4545">
        <w:trPr>
          <w:trHeight w:val="459"/>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color w:val="000000"/>
                <w:lang w:val="en-US"/>
              </w:rPr>
            </w:pPr>
            <w:r w:rsidRPr="00357C44">
              <w:rPr>
                <w:rFonts w:ascii="Times" w:eastAsia="Times New Roman" w:hAnsi="Times" w:cs="Times"/>
                <w:color w:val="000000"/>
                <w:lang w:val="en-US"/>
              </w:rPr>
              <w:t>Increased demand for emergency response and search and rescue services due to increase in storm-driven winds and wave action</w:t>
            </w:r>
          </w:p>
        </w:tc>
      </w:tr>
      <w:tr w:rsidR="008D5D49" w:rsidRPr="00357C44" w:rsidTr="002B4545">
        <w:trPr>
          <w:trHeight w:val="459"/>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color w:val="000000"/>
                <w:lang w:val="en-US"/>
              </w:rPr>
            </w:pPr>
            <w:r w:rsidRPr="00357C44">
              <w:rPr>
                <w:rFonts w:ascii="Times" w:eastAsia="Times New Roman" w:hAnsi="Times" w:cs="Times"/>
                <w:color w:val="000000"/>
                <w:lang w:val="en-US"/>
              </w:rPr>
              <w:t>Potential for increased severe storm surge and wind-driven damage due to more intense tropical cyclones and winter storms</w:t>
            </w:r>
          </w:p>
        </w:tc>
      </w:tr>
      <w:tr w:rsidR="008D5D49" w:rsidRPr="00357C44" w:rsidTr="002B4545">
        <w:trPr>
          <w:trHeight w:val="459"/>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7D0ADA" w:rsidP="007D0ADA">
            <w:pPr>
              <w:spacing w:after="0" w:line="276" w:lineRule="auto"/>
              <w:rPr>
                <w:rFonts w:ascii="Times" w:eastAsia="Times New Roman" w:hAnsi="Times" w:cs="Times"/>
                <w:color w:val="000000"/>
                <w:lang w:val="en-US"/>
              </w:rPr>
            </w:pPr>
            <w:r>
              <w:rPr>
                <w:rFonts w:ascii="Times" w:eastAsia="Times New Roman" w:hAnsi="Times" w:cs="Times"/>
                <w:color w:val="000000"/>
                <w:lang w:val="en-US"/>
              </w:rPr>
              <w:t>More intense tropical cyclones may threaten human health and safety and cause damage to infrastructure, in turn elevating insurance costs and having effects on the tourism industry</w:t>
            </w:r>
          </w:p>
        </w:tc>
      </w:tr>
      <w:tr w:rsidR="008D5D49" w:rsidRPr="00357C44" w:rsidTr="002B4545">
        <w:trPr>
          <w:trHeight w:val="459"/>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color w:val="000000"/>
                <w:lang w:val="en-US"/>
              </w:rPr>
            </w:pPr>
            <w:r w:rsidRPr="00357C44">
              <w:rPr>
                <w:rFonts w:ascii="Times" w:eastAsia="Times New Roman" w:hAnsi="Times" w:cs="Times"/>
                <w:color w:val="000000"/>
                <w:lang w:val="en-US"/>
              </w:rPr>
              <w:t>Loss of productivity to the transportation sector with a consequential economic impact due to storm-related disruptions</w:t>
            </w:r>
          </w:p>
        </w:tc>
      </w:tr>
      <w:tr w:rsidR="008D5D49" w:rsidRPr="00357C44" w:rsidTr="002B4545">
        <w:trPr>
          <w:trHeight w:val="227"/>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color w:val="000000"/>
                <w:lang w:val="en-US"/>
              </w:rPr>
            </w:pPr>
            <w:r w:rsidRPr="00357C44">
              <w:rPr>
                <w:rFonts w:ascii="Times" w:eastAsia="Times New Roman" w:hAnsi="Times" w:cs="Times"/>
                <w:color w:val="000000"/>
                <w:lang w:val="en-US"/>
              </w:rPr>
              <w:t>Destabilization of the coast within small dunes</w:t>
            </w:r>
          </w:p>
        </w:tc>
      </w:tr>
      <w:tr w:rsidR="008D5D49" w:rsidRPr="00357C44" w:rsidTr="002B4545">
        <w:trPr>
          <w:trHeight w:val="45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b/>
                <w:bCs/>
                <w:color w:val="000000"/>
                <w:lang w:val="en-US"/>
              </w:rPr>
            </w:pPr>
            <w:r w:rsidRPr="00357C44">
              <w:rPr>
                <w:rFonts w:ascii="Times" w:eastAsia="Times New Roman" w:hAnsi="Times" w:cs="Times"/>
                <w:b/>
                <w:bCs/>
                <w:color w:val="000000"/>
                <w:lang w:val="en-US"/>
              </w:rPr>
              <w:t>Precipitation</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color w:val="000000"/>
                <w:lang w:val="en-US"/>
              </w:rPr>
            </w:pPr>
            <w:r w:rsidRPr="00357C44">
              <w:rPr>
                <w:rFonts w:ascii="Times" w:eastAsia="Times New Roman" w:hAnsi="Times" w:cs="Times"/>
                <w:color w:val="000000"/>
                <w:lang w:val="en-US"/>
              </w:rPr>
              <w:t>Extreme precipitation events can cause flooding, erosion and damage to infrastructure such as roads and buildings</w:t>
            </w:r>
          </w:p>
        </w:tc>
      </w:tr>
      <w:tr w:rsidR="008D5D49" w:rsidRPr="00357C44" w:rsidTr="002B4545">
        <w:trPr>
          <w:trHeight w:val="459"/>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color w:val="000000"/>
                <w:lang w:val="en-US"/>
              </w:rPr>
            </w:pPr>
            <w:r w:rsidRPr="00357C44">
              <w:rPr>
                <w:rFonts w:ascii="Times" w:eastAsia="Times New Roman" w:hAnsi="Times" w:cs="Times"/>
                <w:color w:val="000000"/>
                <w:lang w:val="en-US"/>
              </w:rPr>
              <w:t>Potential for less snow occurrence and a shorter snow season leads to possible effects on water resources, ecosystems and the economy</w:t>
            </w:r>
          </w:p>
        </w:tc>
      </w:tr>
      <w:tr w:rsidR="008D5D49" w:rsidRPr="00357C44" w:rsidTr="002B4545">
        <w:trPr>
          <w:trHeight w:val="459"/>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b/>
                <w:bCs/>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357C44" w:rsidRDefault="008D5D49" w:rsidP="002B4545">
            <w:pPr>
              <w:spacing w:after="0" w:line="276" w:lineRule="auto"/>
              <w:ind w:left="29"/>
              <w:rPr>
                <w:rFonts w:ascii="Times" w:eastAsia="Times New Roman" w:hAnsi="Times" w:cs="Times"/>
                <w:color w:val="000000"/>
                <w:lang w:val="en-US"/>
              </w:rPr>
            </w:pPr>
            <w:r w:rsidRPr="00357C44">
              <w:rPr>
                <w:rFonts w:ascii="Times" w:eastAsia="Times New Roman" w:hAnsi="Times" w:cs="Times"/>
                <w:color w:val="000000"/>
                <w:lang w:val="en-US"/>
              </w:rPr>
              <w:t xml:space="preserve">More winter season rain could increase rain-on-snow events which can </w:t>
            </w:r>
            <w:r w:rsidR="007D0ADA">
              <w:rPr>
                <w:rFonts w:ascii="Times" w:eastAsia="Times New Roman" w:hAnsi="Times" w:cs="Times"/>
                <w:color w:val="000000"/>
                <w:lang w:val="en-US"/>
              </w:rPr>
              <w:t xml:space="preserve">have an impact on snow loads resulting in compromised infrastructures like rooftops and </w:t>
            </w:r>
            <w:r w:rsidRPr="00357C44">
              <w:rPr>
                <w:rFonts w:ascii="Times" w:eastAsia="Times New Roman" w:hAnsi="Times" w:cs="Times"/>
                <w:color w:val="000000"/>
                <w:lang w:val="en-US"/>
              </w:rPr>
              <w:t>cause damage to roadways including extensive washouts</w:t>
            </w:r>
          </w:p>
        </w:tc>
      </w:tr>
    </w:tbl>
    <w:p w:rsidR="001A3A8E" w:rsidRPr="001A3A8E" w:rsidRDefault="001A3A8E" w:rsidP="001A3A8E">
      <w:pPr>
        <w:rPr>
          <w:rFonts w:ascii="Times New Roman" w:hAnsi="Times New Roman" w:cs="Times New Roman"/>
        </w:rPr>
      </w:pPr>
    </w:p>
    <w:p w:rsidR="00491E62" w:rsidRDefault="00491E62" w:rsidP="00491E62">
      <w:pPr>
        <w:pStyle w:val="Heading1"/>
        <w:rPr>
          <w:rFonts w:cs="Times"/>
          <w:b/>
          <w:sz w:val="22"/>
          <w:lang w:val="en"/>
        </w:rPr>
      </w:pPr>
      <w:r w:rsidRPr="00491E62">
        <w:rPr>
          <w:rFonts w:cs="Times"/>
          <w:b/>
          <w:sz w:val="22"/>
          <w:lang w:val="en"/>
        </w:rPr>
        <w:t>Text S-1. Initiatives with a focus on addressing climate change resilience, adaptation and education within the Gulf of Maine</w:t>
      </w:r>
    </w:p>
    <w:p w:rsidR="00491E62" w:rsidRPr="001738A2" w:rsidRDefault="00491E62" w:rsidP="00491E62">
      <w:pPr>
        <w:spacing w:before="240" w:after="0" w:line="360" w:lineRule="auto"/>
        <w:rPr>
          <w:rFonts w:ascii="Times" w:hAnsi="Times" w:cs="Times"/>
        </w:rPr>
      </w:pPr>
      <w:r w:rsidRPr="001738A2">
        <w:rPr>
          <w:rFonts w:ascii="Times" w:hAnsi="Times" w:cs="Times"/>
          <w:lang w:val="en"/>
        </w:rPr>
        <w:t>With the increased concern regarding the potential impacts associated with rising sea levels and intensifying</w:t>
      </w:r>
      <w:r w:rsidRPr="001738A2">
        <w:rPr>
          <w:rFonts w:ascii="Times" w:hAnsi="Times" w:cs="Times"/>
        </w:rPr>
        <w:t xml:space="preserve"> weather events caused by climate change</w:t>
      </w:r>
      <w:r w:rsidRPr="001738A2">
        <w:rPr>
          <w:rFonts w:ascii="Times" w:hAnsi="Times" w:cs="Times"/>
          <w:lang w:val="en"/>
        </w:rPr>
        <w:t xml:space="preserve">, federal governments have begun supporting </w:t>
      </w:r>
      <w:r w:rsidRPr="001738A2">
        <w:rPr>
          <w:rFonts w:ascii="Times" w:hAnsi="Times" w:cs="Times"/>
        </w:rPr>
        <w:t xml:space="preserve">provincial/state level projects in coastal regions that focus on reducing the impact of natural disasters, such as coastal flooding: </w:t>
      </w:r>
    </w:p>
    <w:p w:rsidR="00491E62" w:rsidRPr="001738A2" w:rsidRDefault="00491E62" w:rsidP="00491E62">
      <w:pPr>
        <w:spacing w:after="0" w:line="360" w:lineRule="auto"/>
        <w:rPr>
          <w:rFonts w:ascii="Times" w:hAnsi="Times" w:cs="Times"/>
        </w:rPr>
      </w:pPr>
    </w:p>
    <w:p w:rsidR="00491E62" w:rsidRPr="001738A2" w:rsidRDefault="00491E62" w:rsidP="00491E62">
      <w:pPr>
        <w:numPr>
          <w:ilvl w:val="0"/>
          <w:numId w:val="1"/>
        </w:numPr>
        <w:spacing w:after="200" w:line="360" w:lineRule="auto"/>
        <w:rPr>
          <w:rFonts w:ascii="Times" w:hAnsi="Times" w:cs="Times"/>
        </w:rPr>
      </w:pPr>
      <w:r w:rsidRPr="001738A2">
        <w:rPr>
          <w:rFonts w:ascii="Times" w:hAnsi="Times" w:cs="Times"/>
        </w:rPr>
        <w:t xml:space="preserve">In early 2019, the province of Nova Scotia and the Canadian Federal government (through the Disaster Mitigation and Adaptation Fund) announced funding for two projects in Nova Scotia to reduce the impact of coastal flooding along the Bay of Fundy and Minas Basin. In the face of rising tides and storm surge events, these projects will mitigate damage to the region’s ecosystems and municipal infrastructure and provide flood protection for residents and </w:t>
      </w:r>
      <w:r w:rsidRPr="001738A2">
        <w:rPr>
          <w:rFonts w:ascii="Times" w:hAnsi="Times" w:cs="Times"/>
        </w:rPr>
        <w:lastRenderedPageBreak/>
        <w:t xml:space="preserve">businesses, historical and world heritage sites, Indigenous communities and thousands of hectares of farmland. </w:t>
      </w:r>
    </w:p>
    <w:p w:rsidR="00491E62" w:rsidRPr="00491E62" w:rsidRDefault="00491E62" w:rsidP="00491E62">
      <w:pPr>
        <w:numPr>
          <w:ilvl w:val="0"/>
          <w:numId w:val="1"/>
        </w:numPr>
        <w:spacing w:after="200" w:line="360" w:lineRule="auto"/>
        <w:rPr>
          <w:rFonts w:ascii="Times" w:hAnsi="Times" w:cs="Times"/>
          <w:b/>
          <w:color w:val="595959" w:themeColor="text1" w:themeTint="A6"/>
          <w:lang w:val="en"/>
        </w:rPr>
      </w:pPr>
      <w:r w:rsidRPr="001738A2">
        <w:rPr>
          <w:rFonts w:ascii="Times" w:hAnsi="Times" w:cs="Times"/>
          <w:lang w:val="en"/>
        </w:rPr>
        <w:t xml:space="preserve">The Canadian Department of Fisheries and Oceans (DFO) developed the </w:t>
      </w:r>
      <w:r w:rsidRPr="001738A2">
        <w:rPr>
          <w:rFonts w:ascii="Times" w:hAnsi="Times" w:cs="Times"/>
          <w:b/>
          <w:lang w:val="en"/>
        </w:rPr>
        <w:t>Canadian Extreme Water Level Adaptation Tool (CAN-EWLAT)</w:t>
      </w:r>
      <w:r w:rsidRPr="001738A2">
        <w:rPr>
          <w:rFonts w:ascii="Times" w:hAnsi="Times" w:cs="Times"/>
          <w:lang w:val="en"/>
        </w:rPr>
        <w:t xml:space="preserve">. This information is intended to provide advice to DFO Small Craft </w:t>
      </w:r>
      <w:proofErr w:type="spellStart"/>
      <w:r w:rsidRPr="001738A2">
        <w:rPr>
          <w:rFonts w:ascii="Times" w:hAnsi="Times" w:cs="Times"/>
          <w:lang w:val="en"/>
        </w:rPr>
        <w:t>Harbours</w:t>
      </w:r>
      <w:proofErr w:type="spellEnd"/>
      <w:r w:rsidRPr="001738A2">
        <w:rPr>
          <w:rFonts w:ascii="Times" w:hAnsi="Times" w:cs="Times"/>
          <w:lang w:val="en"/>
        </w:rPr>
        <w:t xml:space="preserve"> (SCH) sectors but can also be utilized more broadly by coastal planners. Projections of sea level allowances, or vertical change to infrastructure necessary to accommodate for changing sea levels due to climate change, are calculated (</w:t>
      </w:r>
      <w:proofErr w:type="spellStart"/>
      <w:r w:rsidRPr="001738A2">
        <w:rPr>
          <w:rFonts w:ascii="Times" w:hAnsi="Times" w:cs="Times"/>
          <w:i/>
          <w:lang w:val="en"/>
        </w:rPr>
        <w:t>Zhai</w:t>
      </w:r>
      <w:proofErr w:type="spellEnd"/>
      <w:r w:rsidRPr="001738A2">
        <w:rPr>
          <w:rFonts w:ascii="Times" w:hAnsi="Times" w:cs="Times"/>
          <w:i/>
          <w:lang w:val="en"/>
        </w:rPr>
        <w:t xml:space="preserve"> et al., 2014; 2015</w:t>
      </w:r>
      <w:r w:rsidRPr="001738A2">
        <w:rPr>
          <w:rFonts w:ascii="Times" w:hAnsi="Times" w:cs="Times"/>
          <w:lang w:val="en"/>
        </w:rPr>
        <w:t>). The output is given in 10-year intervals (including 2050) over the 21</w:t>
      </w:r>
      <w:r w:rsidRPr="001738A2">
        <w:rPr>
          <w:rFonts w:ascii="Times" w:hAnsi="Times" w:cs="Times"/>
          <w:vertAlign w:val="superscript"/>
          <w:lang w:val="en"/>
        </w:rPr>
        <w:t>st</w:t>
      </w:r>
      <w:r w:rsidRPr="001738A2">
        <w:rPr>
          <w:rFonts w:ascii="Times" w:hAnsi="Times" w:cs="Times"/>
          <w:lang w:val="en"/>
        </w:rPr>
        <w:t xml:space="preserve"> century period and available through an online interface (CAN-EWLAT) for tide gauge sites along the east coast of Canada and parts of the northeast US (</w:t>
      </w:r>
      <w:hyperlink r:id="rId9" w:history="1">
        <w:r w:rsidRPr="00491E62">
          <w:rPr>
            <w:rFonts w:ascii="Times" w:hAnsi="Times" w:cs="Times"/>
            <w:color w:val="0563C1" w:themeColor="hyperlink"/>
            <w:u w:val="single"/>
            <w:lang w:val="en"/>
          </w:rPr>
          <w:t>http://www.bio.gc.ca/science/data-donnees/can-ewlat/index-en.php</w:t>
        </w:r>
      </w:hyperlink>
      <w:r w:rsidRPr="001738A2">
        <w:rPr>
          <w:rFonts w:ascii="Times" w:hAnsi="Times" w:cs="Times"/>
          <w:lang w:val="en"/>
        </w:rPr>
        <w:t>).</w:t>
      </w:r>
    </w:p>
    <w:p w:rsidR="00491E62" w:rsidRPr="00491E62" w:rsidRDefault="00491E62" w:rsidP="00491E62">
      <w:pPr>
        <w:numPr>
          <w:ilvl w:val="0"/>
          <w:numId w:val="1"/>
        </w:numPr>
        <w:spacing w:after="200" w:line="360" w:lineRule="auto"/>
        <w:rPr>
          <w:rFonts w:ascii="Times" w:hAnsi="Times" w:cs="Times"/>
          <w:color w:val="595959" w:themeColor="text1" w:themeTint="A6"/>
        </w:rPr>
      </w:pPr>
      <w:r w:rsidRPr="001738A2">
        <w:rPr>
          <w:rFonts w:ascii="Times" w:hAnsi="Times" w:cs="Times"/>
        </w:rPr>
        <w:t>In the Northeastern United States, the federal government (through the Federal Highway Administrations</w:t>
      </w:r>
      <w:r w:rsidRPr="001738A2">
        <w:rPr>
          <w:rFonts w:ascii="Times" w:hAnsi="Times" w:cs="Times"/>
          <w:lang w:val="en"/>
        </w:rPr>
        <w:t xml:space="preserve"> </w:t>
      </w:r>
      <w:r w:rsidRPr="001738A2">
        <w:rPr>
          <w:rFonts w:ascii="Times" w:hAnsi="Times" w:cs="Times"/>
        </w:rPr>
        <w:t xml:space="preserve">"Green Infrastructure Techniques for Coastal Highway Resilience" project) funded a pilot project in which the Maine and New Hampshire Departments of Transportation partnered to study future sea-level rise and storm surge impacts on portions of state coastal highways and to develop nature-based solutions that address vulnerabilities. The final report is available at </w:t>
      </w:r>
      <w:hyperlink r:id="rId10" w:history="1">
        <w:r w:rsidRPr="00491E62">
          <w:rPr>
            <w:rFonts w:ascii="Times" w:hAnsi="Times" w:cs="Times"/>
            <w:color w:val="0563C1" w:themeColor="hyperlink"/>
            <w:u w:val="single"/>
          </w:rPr>
          <w:t>https://www.fhwa.dot.gov/environment/sustainability/resilience/ongoing_and_current_research/green_infrastructure/northeastern/</w:t>
        </w:r>
      </w:hyperlink>
      <w:r w:rsidRPr="00491E62">
        <w:rPr>
          <w:rFonts w:ascii="Times" w:hAnsi="Times" w:cs="Times"/>
          <w:color w:val="595959" w:themeColor="text1" w:themeTint="A6"/>
        </w:rPr>
        <w:t>).</w:t>
      </w:r>
    </w:p>
    <w:p w:rsidR="00491E62" w:rsidRPr="00491E62" w:rsidRDefault="00491E62" w:rsidP="00491E62">
      <w:pPr>
        <w:numPr>
          <w:ilvl w:val="0"/>
          <w:numId w:val="1"/>
        </w:numPr>
        <w:spacing w:after="200" w:line="360" w:lineRule="auto"/>
        <w:rPr>
          <w:rFonts w:ascii="Times" w:hAnsi="Times" w:cs="Times"/>
          <w:color w:val="595959" w:themeColor="text1" w:themeTint="A6"/>
          <w:lang w:val="en"/>
        </w:rPr>
      </w:pPr>
      <w:r w:rsidRPr="001738A2">
        <w:rPr>
          <w:rFonts w:ascii="Times" w:hAnsi="Times" w:cs="Times"/>
          <w:lang w:val="en"/>
        </w:rPr>
        <w:t xml:space="preserve">The </w:t>
      </w:r>
      <w:r w:rsidRPr="001738A2">
        <w:rPr>
          <w:rFonts w:ascii="Times" w:hAnsi="Times" w:cs="Times"/>
          <w:b/>
          <w:lang w:val="en"/>
        </w:rPr>
        <w:t>New Hampshire Coastal Risk and Hazards Commission</w:t>
      </w:r>
      <w:r w:rsidRPr="001738A2">
        <w:rPr>
          <w:rFonts w:ascii="Times" w:hAnsi="Times" w:cs="Times"/>
          <w:lang w:val="en"/>
        </w:rPr>
        <w:t xml:space="preserve"> (</w:t>
      </w:r>
      <w:hyperlink r:id="rId11" w:history="1">
        <w:r w:rsidRPr="00491E62">
          <w:rPr>
            <w:rFonts w:ascii="Times" w:hAnsi="Times" w:cs="Times"/>
            <w:color w:val="2E74B5" w:themeColor="accent1" w:themeShade="BF"/>
            <w:lang w:val="en"/>
          </w:rPr>
          <w:t>https://www.nhcrhc.org/</w:t>
        </w:r>
      </w:hyperlink>
      <w:r w:rsidRPr="001738A2">
        <w:rPr>
          <w:rFonts w:ascii="Times" w:hAnsi="Times" w:cs="Times"/>
          <w:lang w:val="en"/>
        </w:rPr>
        <w:t>) was established in 2013 to assist the state and coastal municipalities prepare for climate change and the associated coastal flooding risks. The commission is comprised primarily of representatives from all three levels of government and includes science and technical advisory panel members. An extensive report overseen by the Commission (</w:t>
      </w:r>
      <w:r w:rsidRPr="001738A2">
        <w:rPr>
          <w:rFonts w:ascii="Times" w:hAnsi="Times" w:cs="Times"/>
          <w:i/>
          <w:lang w:val="en"/>
        </w:rPr>
        <w:t>NH Coastal Risk and Hazards Commission, 2016</w:t>
      </w:r>
      <w:r w:rsidRPr="001738A2">
        <w:rPr>
          <w:rFonts w:ascii="Times" w:hAnsi="Times" w:cs="Times"/>
          <w:lang w:val="en"/>
        </w:rPr>
        <w:t>) along with the recent scientific foundation report published by Wake et al. (2019), provide guidance and recommendations that will help New Hampshire enhance coastal community and watershed resilience to the effects of storm surge, sea-level rise, and extreme precipitation.</w:t>
      </w:r>
    </w:p>
    <w:p w:rsidR="00491E62" w:rsidRDefault="00491E62" w:rsidP="001738A2">
      <w:pPr>
        <w:numPr>
          <w:ilvl w:val="0"/>
          <w:numId w:val="1"/>
        </w:numPr>
        <w:spacing w:after="0" w:line="360" w:lineRule="auto"/>
        <w:contextualSpacing/>
        <w:rPr>
          <w:rFonts w:ascii="Times" w:hAnsi="Times" w:cs="Times"/>
          <w:lang w:val="en"/>
        </w:rPr>
      </w:pPr>
      <w:r w:rsidRPr="001738A2">
        <w:rPr>
          <w:rFonts w:ascii="Times" w:hAnsi="Times" w:cs="Times"/>
          <w:lang w:val="en"/>
        </w:rPr>
        <w:t xml:space="preserve">At the international level, the </w:t>
      </w:r>
      <w:r w:rsidRPr="001738A2">
        <w:rPr>
          <w:rFonts w:ascii="Times" w:hAnsi="Times" w:cs="Times"/>
          <w:b/>
          <w:lang w:val="en"/>
        </w:rPr>
        <w:t>International Joint Commission (IJC)</w:t>
      </w:r>
      <w:r w:rsidRPr="001738A2">
        <w:rPr>
          <w:rFonts w:ascii="Times" w:hAnsi="Times" w:cs="Times"/>
          <w:lang w:val="en"/>
        </w:rPr>
        <w:t xml:space="preserve"> was formed between Canada and the US under the 1909 Boundary Water Treaty to prevent and resolve disputes along boundary or transboundary waters. The Climate Adaptation Working Group (CAWG) within the IJC developed a Climate Change Guidance Framework Pilot Project in 2017 to recommend an approach to addressing climate change for the Boards within the IJC (</w:t>
      </w:r>
      <w:r w:rsidRPr="001738A2">
        <w:rPr>
          <w:rFonts w:ascii="Times" w:hAnsi="Times" w:cs="Times"/>
          <w:i/>
          <w:lang w:val="en"/>
        </w:rPr>
        <w:t>Bernstein et al., 2017</w:t>
      </w:r>
      <w:r w:rsidRPr="001738A2">
        <w:rPr>
          <w:rFonts w:ascii="Times" w:hAnsi="Times" w:cs="Times"/>
          <w:lang w:val="en"/>
        </w:rPr>
        <w:t xml:space="preserve">). The </w:t>
      </w:r>
      <w:r w:rsidRPr="001738A2">
        <w:rPr>
          <w:rFonts w:ascii="Times" w:hAnsi="Times" w:cs="Times"/>
          <w:lang w:val="en"/>
        </w:rPr>
        <w:lastRenderedPageBreak/>
        <w:t xml:space="preserve">St. Croix River, which forms the boundary water between New Brunswick and Maine, was used in the pilot. An analysis was conducted to estimate how climate change may alter the flows and levels within the watershed, and particularly how these changes may affect compliance with IJC Orders of Approval for structures (i.e. dams) along the river. The results showed a generally warmer and wetter climate for the 2036-2065 period with the possibility of the river flows and levels exceeding the tolerances of the current parameters. With these projections, the International St. Croix River Watershed Board has recognized the need to develop and implement a plan in response to climate change. This is an example of science informed decision-making, resulting in action. </w:t>
      </w:r>
    </w:p>
    <w:p w:rsidR="00530434" w:rsidRDefault="00530434" w:rsidP="00530434">
      <w:pPr>
        <w:numPr>
          <w:ilvl w:val="0"/>
          <w:numId w:val="1"/>
        </w:numPr>
        <w:spacing w:after="0" w:line="360" w:lineRule="auto"/>
        <w:contextualSpacing/>
        <w:rPr>
          <w:rFonts w:ascii="Times" w:hAnsi="Times" w:cs="Times"/>
          <w:lang w:val="en"/>
        </w:rPr>
      </w:pPr>
      <w:r w:rsidRPr="00530434">
        <w:rPr>
          <w:rFonts w:ascii="Times" w:hAnsi="Times" w:cs="Times"/>
          <w:lang w:val="en"/>
        </w:rPr>
        <w:t>In 1989, the Gulf of Maine Council on the Marine Environment (</w:t>
      </w:r>
      <w:hyperlink r:id="rId12" w:history="1">
        <w:r w:rsidRPr="00530434">
          <w:rPr>
            <w:rStyle w:val="Hyperlink"/>
            <w:rFonts w:ascii="Times" w:hAnsi="Times" w:cs="Times"/>
            <w:lang w:val="en"/>
          </w:rPr>
          <w:t>https://gulfofmaine.org/public/gulf-of-maine-council-on-the-marine-environment</w:t>
        </w:r>
      </w:hyperlink>
      <w:r w:rsidRPr="00530434">
        <w:rPr>
          <w:rFonts w:ascii="Times" w:hAnsi="Times" w:cs="Times"/>
          <w:lang w:val="en"/>
        </w:rPr>
        <w:t>) was created by the governments of Maine, Massachusetts, New Brunswick, New Hampshire and Nova Scotia as a Canadian-American regional partnership to engage governmental and nongovernmental representatives in an effort to foster environmental health and community well-being throughout the GOM. A Climate Change Network Task Force within the Gulf of Maine Council Working Group spearheaded a 2006 report “Cross Border Indicators of Climate Change” (</w:t>
      </w:r>
      <w:hyperlink r:id="rId13" w:history="1">
        <w:r w:rsidRPr="00530434">
          <w:rPr>
            <w:rStyle w:val="Hyperlink"/>
            <w:rFonts w:ascii="Times" w:hAnsi="Times" w:cs="Times"/>
            <w:lang w:val="en"/>
          </w:rPr>
          <w:t>https://www.gulfofmaine.org/council/publications/cross-border-indicators-of-climate-change.pdf</w:t>
        </w:r>
      </w:hyperlink>
      <w:r w:rsidRPr="00530434">
        <w:rPr>
          <w:rFonts w:ascii="Times" w:hAnsi="Times" w:cs="Times"/>
          <w:lang w:val="en"/>
        </w:rPr>
        <w:t>), intended for use as an advisory tool for the Council and the public for determining the appropriate emphasis to place on the impacts of climate change. Since that time, the Climate Change Network Task Force has continued to use this international partnership to move forward climate change issues important to the GOM.</w:t>
      </w:r>
    </w:p>
    <w:p w:rsidR="001738A2" w:rsidRPr="001738A2" w:rsidRDefault="001738A2" w:rsidP="001738A2">
      <w:pPr>
        <w:spacing w:after="200" w:line="360" w:lineRule="auto"/>
        <w:contextualSpacing/>
        <w:rPr>
          <w:rFonts w:ascii="Times" w:hAnsi="Times" w:cs="Times"/>
          <w:lang w:val="en"/>
        </w:rPr>
      </w:pPr>
    </w:p>
    <w:p w:rsidR="00491E62" w:rsidRPr="001738A2" w:rsidRDefault="00491E62" w:rsidP="00491E62">
      <w:pPr>
        <w:spacing w:line="360" w:lineRule="auto"/>
        <w:rPr>
          <w:rFonts w:ascii="Times" w:hAnsi="Times" w:cs="Times"/>
          <w:lang w:val="en"/>
        </w:rPr>
      </w:pPr>
      <w:r w:rsidRPr="001738A2">
        <w:rPr>
          <w:rFonts w:ascii="Times" w:hAnsi="Times" w:cs="Times"/>
          <w:lang w:val="en"/>
        </w:rPr>
        <w:t xml:space="preserve">There are also many other initiatives at the municipal and provincial/state levels that have a common goal to investigate local sea level rise impacts and to educate and engage the public on adaptation and mitigation efforts. Although such climate change adaptation initiatives in a few of the larger metropolitan areas discussed above have received funding and are well advanced, for much of the GOM region such initiatives remain at the grass-roots level and tend to be underfunded  or in their infancy stage. </w:t>
      </w:r>
    </w:p>
    <w:p w:rsidR="00491E62" w:rsidRPr="001738A2" w:rsidRDefault="00491E62" w:rsidP="00491E62">
      <w:pPr>
        <w:spacing w:line="360" w:lineRule="auto"/>
        <w:rPr>
          <w:rFonts w:ascii="Times" w:hAnsi="Times" w:cs="Times"/>
          <w:lang w:val="en"/>
        </w:rPr>
      </w:pPr>
      <w:r w:rsidRPr="001738A2">
        <w:rPr>
          <w:rFonts w:ascii="Times" w:hAnsi="Times" w:cs="Times"/>
          <w:lang w:val="en"/>
        </w:rPr>
        <w:t>The following is a sampling of some of the municipal and provincial/state level initiatives currently taking place throughout the GOM region:</w:t>
      </w:r>
    </w:p>
    <w:p w:rsidR="00491E62" w:rsidRPr="001738A2" w:rsidRDefault="00491E62" w:rsidP="00491E62">
      <w:pPr>
        <w:numPr>
          <w:ilvl w:val="0"/>
          <w:numId w:val="4"/>
        </w:numPr>
        <w:spacing w:after="200" w:line="360" w:lineRule="auto"/>
        <w:contextualSpacing/>
        <w:rPr>
          <w:rFonts w:ascii="Times" w:hAnsi="Times" w:cs="Times"/>
          <w:lang w:val="en"/>
        </w:rPr>
      </w:pPr>
      <w:r w:rsidRPr="001738A2">
        <w:rPr>
          <w:rFonts w:ascii="Times" w:hAnsi="Times" w:cs="Times"/>
          <w:lang w:val="en"/>
        </w:rPr>
        <w:t xml:space="preserve">In the larger metropolitan areas within the GOM, climate change resilience studies and programs can be well funded and are well advanced. For example, </w:t>
      </w:r>
      <w:r w:rsidRPr="001738A2">
        <w:rPr>
          <w:rFonts w:ascii="Times" w:hAnsi="Times" w:cs="Times"/>
          <w:b/>
          <w:lang w:val="en"/>
        </w:rPr>
        <w:t>Climate Ready Boston</w:t>
      </w:r>
      <w:r w:rsidRPr="001738A2">
        <w:rPr>
          <w:rFonts w:ascii="Times" w:hAnsi="Times" w:cs="Times"/>
          <w:lang w:val="en"/>
        </w:rPr>
        <w:t xml:space="preserve"> (</w:t>
      </w:r>
      <w:hyperlink r:id="rId14" w:history="1">
        <w:r w:rsidRPr="00491E62">
          <w:rPr>
            <w:rFonts w:ascii="Times" w:hAnsi="Times" w:cs="Times"/>
            <w:color w:val="0563C1" w:themeColor="hyperlink"/>
            <w:u w:val="single"/>
            <w:lang w:val="en"/>
          </w:rPr>
          <w:t>https://www.boston.gov/departments/environment/climate-ready-boston</w:t>
        </w:r>
      </w:hyperlink>
      <w:r w:rsidRPr="001738A2">
        <w:rPr>
          <w:rFonts w:ascii="Times" w:hAnsi="Times" w:cs="Times"/>
          <w:lang w:val="en"/>
        </w:rPr>
        <w:t xml:space="preserve">) is an initiative, led by the City of Boston, to work with the community and other partners with the goal of helping </w:t>
      </w:r>
      <w:r w:rsidRPr="001738A2">
        <w:rPr>
          <w:rFonts w:ascii="Times" w:hAnsi="Times" w:cs="Times"/>
          <w:lang w:val="en"/>
        </w:rPr>
        <w:lastRenderedPageBreak/>
        <w:t>Boston and its metro region plan for the impacts of climate change and build a resilient future. This well-funded and leading-edge initiative features four components including updated climate projections, vulnerability assessments, focus areas and climate resilience initiatives. As Boston moves towards developing a city adaptation plan, the city worked with the Boston Research Advisory Group (BRAG) team, overseen by the University of Massachusetts-Boston, to produce a Climate Projections Consensus Report (</w:t>
      </w:r>
      <w:r w:rsidRPr="001738A2">
        <w:rPr>
          <w:rFonts w:ascii="Times" w:hAnsi="Times" w:cs="Times"/>
          <w:i/>
          <w:lang w:val="en"/>
        </w:rPr>
        <w:t>Douglas et al., 2016</w:t>
      </w:r>
      <w:r w:rsidRPr="001738A2">
        <w:rPr>
          <w:rFonts w:ascii="Times" w:hAnsi="Times" w:cs="Times"/>
          <w:lang w:val="en"/>
        </w:rPr>
        <w:t>). City-wide and neighborhood-scale vulnerability assessments have also been conducted and various neighborhood resilience plans have been put in place, all of which are publicly available.</w:t>
      </w:r>
    </w:p>
    <w:p w:rsidR="00491E62" w:rsidRPr="00491E62" w:rsidRDefault="00491E62" w:rsidP="00491E62">
      <w:pPr>
        <w:spacing w:line="360" w:lineRule="auto"/>
        <w:ind w:left="720"/>
        <w:contextualSpacing/>
        <w:rPr>
          <w:rFonts w:ascii="Times" w:hAnsi="Times" w:cs="Times"/>
          <w:color w:val="595959" w:themeColor="text1" w:themeTint="A6"/>
          <w:lang w:val="en"/>
        </w:rPr>
      </w:pPr>
    </w:p>
    <w:p w:rsidR="00491E62" w:rsidRPr="001738A2" w:rsidRDefault="00491E62" w:rsidP="00491E62">
      <w:pPr>
        <w:numPr>
          <w:ilvl w:val="0"/>
          <w:numId w:val="2"/>
        </w:numPr>
        <w:spacing w:after="200" w:line="360" w:lineRule="auto"/>
        <w:contextualSpacing/>
        <w:rPr>
          <w:rFonts w:ascii="Times" w:hAnsi="Times" w:cs="Times"/>
          <w:i/>
          <w:lang w:val="en"/>
        </w:rPr>
      </w:pPr>
      <w:r w:rsidRPr="001738A2">
        <w:rPr>
          <w:rFonts w:ascii="Times" w:hAnsi="Times" w:cs="Times"/>
          <w:lang w:val="en"/>
        </w:rPr>
        <w:t xml:space="preserve">The provincial governments of Newfoundland and Labrador, Nova Scotia, Prince Edward Island, and New Brunswick, along with regional stakeholders including nonprofits, tribal governments, and industry are working together to address regional climate change impacts through the </w:t>
      </w:r>
      <w:r w:rsidRPr="001738A2">
        <w:rPr>
          <w:rFonts w:ascii="Times" w:hAnsi="Times" w:cs="Times"/>
          <w:b/>
          <w:lang w:val="en"/>
        </w:rPr>
        <w:t>Atlantic Climate Adaptation Solutions (ACASA) Project</w:t>
      </w:r>
      <w:r w:rsidRPr="001738A2">
        <w:rPr>
          <w:rFonts w:ascii="Times" w:hAnsi="Times" w:cs="Times"/>
          <w:lang w:val="en"/>
        </w:rPr>
        <w:t>. The ASCASA website (</w:t>
      </w:r>
      <w:hyperlink r:id="rId15" w:history="1">
        <w:r w:rsidRPr="00491E62">
          <w:rPr>
            <w:rFonts w:ascii="Times" w:hAnsi="Times" w:cs="Times"/>
            <w:color w:val="0563C1" w:themeColor="hyperlink"/>
            <w:u w:val="single"/>
            <w:lang w:val="en"/>
          </w:rPr>
          <w:t>https://atlanticadaptation.ca/</w:t>
        </w:r>
      </w:hyperlink>
      <w:r w:rsidRPr="001738A2">
        <w:rPr>
          <w:rFonts w:ascii="Times" w:hAnsi="Times" w:cs="Times"/>
          <w:lang w:val="en"/>
        </w:rPr>
        <w:t>)</w:t>
      </w:r>
      <w:r w:rsidRPr="00491E62">
        <w:rPr>
          <w:rFonts w:ascii="Times" w:hAnsi="Times" w:cs="Times"/>
          <w:color w:val="595959" w:themeColor="text1" w:themeTint="A6"/>
          <w:lang w:val="en"/>
        </w:rPr>
        <w:t xml:space="preserve"> </w:t>
      </w:r>
      <w:r w:rsidRPr="001738A2">
        <w:rPr>
          <w:rFonts w:ascii="Times" w:hAnsi="Times" w:cs="Times"/>
          <w:lang w:val="en"/>
        </w:rPr>
        <w:t>provides information and access to projects, publications, toolkits and other research outputs that aim to help Atlantic Canadians better prepare for, and adapt to, climate change. </w:t>
      </w:r>
    </w:p>
    <w:p w:rsidR="00491E62" w:rsidRPr="00491E62" w:rsidRDefault="00491E62" w:rsidP="00491E62">
      <w:pPr>
        <w:spacing w:line="360" w:lineRule="auto"/>
        <w:rPr>
          <w:rFonts w:ascii="Times" w:hAnsi="Times" w:cs="Times"/>
          <w:b/>
          <w:color w:val="595959" w:themeColor="text1" w:themeTint="A6"/>
          <w:lang w:val="en"/>
        </w:rPr>
      </w:pPr>
    </w:p>
    <w:p w:rsidR="00491E62" w:rsidRPr="001738A2" w:rsidRDefault="00491E62" w:rsidP="00491E62">
      <w:pPr>
        <w:numPr>
          <w:ilvl w:val="0"/>
          <w:numId w:val="2"/>
        </w:numPr>
        <w:spacing w:after="200" w:line="360" w:lineRule="auto"/>
        <w:contextualSpacing/>
        <w:rPr>
          <w:rFonts w:ascii="Times" w:hAnsi="Times" w:cs="Times"/>
        </w:rPr>
      </w:pPr>
      <w:r w:rsidRPr="001738A2">
        <w:rPr>
          <w:rFonts w:ascii="Times" w:hAnsi="Times" w:cs="Times"/>
        </w:rPr>
        <w:t>The</w:t>
      </w:r>
      <w:r w:rsidRPr="001738A2">
        <w:rPr>
          <w:rFonts w:ascii="Times" w:hAnsi="Times" w:cs="Times"/>
          <w:b/>
        </w:rPr>
        <w:t xml:space="preserve"> Ecology Action Centre (EAC)</w:t>
      </w:r>
      <w:r w:rsidRPr="001738A2">
        <w:rPr>
          <w:rFonts w:ascii="Times" w:hAnsi="Times" w:cs="Times"/>
        </w:rPr>
        <w:t xml:space="preserve"> is a member-based environmental charity in Nova Scotia which takes leadership on critical environmental issues from biodiversity protection to climate change to environmental justice.  The EAC and their Coastal Adaptations branch have been working alongside government in support of legislation for coastal protection. In addition, EAC has an Educating Coastal Communities About Sea-level Rise (</w:t>
      </w:r>
      <w:proofErr w:type="spellStart"/>
      <w:r w:rsidRPr="001738A2">
        <w:rPr>
          <w:rFonts w:ascii="Times" w:hAnsi="Times" w:cs="Times"/>
        </w:rPr>
        <w:t>ECoAS</w:t>
      </w:r>
      <w:proofErr w:type="spellEnd"/>
      <w:r w:rsidRPr="001738A2">
        <w:rPr>
          <w:rFonts w:ascii="Times" w:hAnsi="Times" w:cs="Times"/>
        </w:rPr>
        <w:t>) Project which is designed to make useful climate change information available to coastal communities in Atlantic Canada and to provide education on the need for planning for future sea-level rise impacts. As part of this initiative, EAC has teamed up with Fisheries and Oceans Canada to create an informative website –</w:t>
      </w:r>
      <w:r w:rsidRPr="00491E62">
        <w:rPr>
          <w:rFonts w:ascii="Times" w:hAnsi="Times" w:cs="Times"/>
          <w:color w:val="595959" w:themeColor="text1" w:themeTint="A6"/>
        </w:rPr>
        <w:t xml:space="preserve"> </w:t>
      </w:r>
      <w:hyperlink r:id="rId16" w:history="1">
        <w:r w:rsidRPr="00491E62">
          <w:rPr>
            <w:rFonts w:ascii="Times" w:hAnsi="Times" w:cs="Times"/>
            <w:color w:val="0563C1" w:themeColor="hyperlink"/>
            <w:u w:val="single"/>
          </w:rPr>
          <w:t>www.sealevelrise.ca</w:t>
        </w:r>
      </w:hyperlink>
      <w:r w:rsidR="001738A2">
        <w:rPr>
          <w:rFonts w:ascii="Times" w:hAnsi="Times" w:cs="Times"/>
          <w:color w:val="595959" w:themeColor="text1" w:themeTint="A6"/>
        </w:rPr>
        <w:t xml:space="preserve"> </w:t>
      </w:r>
      <w:r w:rsidR="001738A2" w:rsidRPr="001738A2">
        <w:rPr>
          <w:rFonts w:ascii="Times" w:hAnsi="Times" w:cs="Times"/>
        </w:rPr>
        <w:t>– w</w:t>
      </w:r>
      <w:r w:rsidRPr="001738A2">
        <w:rPr>
          <w:rFonts w:ascii="Times" w:hAnsi="Times" w:cs="Times"/>
        </w:rPr>
        <w:t>ith</w:t>
      </w:r>
      <w:r w:rsidR="001738A2" w:rsidRPr="001738A2">
        <w:rPr>
          <w:rFonts w:ascii="Times" w:hAnsi="Times" w:cs="Times"/>
        </w:rPr>
        <w:t xml:space="preserve"> </w:t>
      </w:r>
      <w:r w:rsidRPr="001738A2">
        <w:rPr>
          <w:rFonts w:ascii="Times" w:hAnsi="Times" w:cs="Times"/>
        </w:rPr>
        <w:t>sea-level rise resources for coastal residents, fishers, and municipalities that are specific to Atlantic Canada and British Columbia.</w:t>
      </w:r>
    </w:p>
    <w:p w:rsidR="00491E62" w:rsidRPr="00491E62" w:rsidRDefault="00491E62" w:rsidP="00491E62">
      <w:pPr>
        <w:spacing w:line="360" w:lineRule="auto"/>
        <w:contextualSpacing/>
        <w:rPr>
          <w:rFonts w:ascii="Times" w:hAnsi="Times" w:cs="Times"/>
          <w:color w:val="595959" w:themeColor="text1" w:themeTint="A6"/>
        </w:rPr>
      </w:pPr>
    </w:p>
    <w:p w:rsidR="00491E62" w:rsidRPr="00491E62" w:rsidRDefault="00491E62" w:rsidP="00491E62">
      <w:pPr>
        <w:numPr>
          <w:ilvl w:val="0"/>
          <w:numId w:val="3"/>
        </w:numPr>
        <w:spacing w:after="200" w:line="360" w:lineRule="auto"/>
        <w:contextualSpacing/>
        <w:rPr>
          <w:rFonts w:ascii="Times" w:hAnsi="Times" w:cs="Times"/>
          <w:color w:val="595959" w:themeColor="text1" w:themeTint="A6"/>
          <w:lang w:val="en"/>
        </w:rPr>
      </w:pPr>
      <w:r w:rsidRPr="001738A2">
        <w:rPr>
          <w:rFonts w:ascii="Times" w:hAnsi="Times" w:cs="Times"/>
          <w:lang w:val="en"/>
        </w:rPr>
        <w:t>Relative sea-level rise projections for Atlantic Canada are expected to be higher than the global average (</w:t>
      </w:r>
      <w:proofErr w:type="spellStart"/>
      <w:r w:rsidRPr="001738A2">
        <w:rPr>
          <w:rFonts w:ascii="Times" w:hAnsi="Times" w:cs="Times"/>
          <w:i/>
          <w:lang w:val="en"/>
        </w:rPr>
        <w:t>Greenan</w:t>
      </w:r>
      <w:proofErr w:type="spellEnd"/>
      <w:r w:rsidRPr="001738A2">
        <w:rPr>
          <w:rFonts w:ascii="Times" w:hAnsi="Times" w:cs="Times"/>
          <w:i/>
          <w:lang w:val="en"/>
        </w:rPr>
        <w:t xml:space="preserve"> et al., 2018</w:t>
      </w:r>
      <w:r w:rsidRPr="001738A2">
        <w:rPr>
          <w:rFonts w:ascii="Times" w:hAnsi="Times" w:cs="Times"/>
          <w:lang w:val="en"/>
        </w:rPr>
        <w:t xml:space="preserve">). The Halifax Regional Municipality within Nova Scotia, being the largest urban </w:t>
      </w:r>
      <w:proofErr w:type="spellStart"/>
      <w:r w:rsidRPr="001738A2">
        <w:rPr>
          <w:rFonts w:ascii="Times" w:hAnsi="Times" w:cs="Times"/>
          <w:lang w:val="en"/>
        </w:rPr>
        <w:t>centre</w:t>
      </w:r>
      <w:proofErr w:type="spellEnd"/>
      <w:r w:rsidRPr="001738A2">
        <w:rPr>
          <w:rFonts w:ascii="Times" w:hAnsi="Times" w:cs="Times"/>
          <w:lang w:val="en"/>
        </w:rPr>
        <w:t xml:space="preserve"> within Atlantic Canada, has formed a group “</w:t>
      </w:r>
      <w:proofErr w:type="spellStart"/>
      <w:r w:rsidRPr="001738A2">
        <w:rPr>
          <w:rFonts w:ascii="Times" w:hAnsi="Times" w:cs="Times"/>
          <w:b/>
          <w:lang w:val="en"/>
        </w:rPr>
        <w:t>HalifACT</w:t>
      </w:r>
      <w:proofErr w:type="spellEnd"/>
      <w:r w:rsidRPr="001738A2">
        <w:rPr>
          <w:rFonts w:ascii="Times" w:hAnsi="Times" w:cs="Times"/>
          <w:b/>
          <w:lang w:val="en"/>
        </w:rPr>
        <w:t xml:space="preserve"> 2050 – Acting on Climate Together</w:t>
      </w:r>
      <w:r w:rsidRPr="001738A2">
        <w:rPr>
          <w:rFonts w:ascii="Times" w:hAnsi="Times" w:cs="Times"/>
          <w:lang w:val="en"/>
        </w:rPr>
        <w:t xml:space="preserve">” to develop a plan to reduce emissions and adapt to climate change. The group aims to engage the public as well as stakeholders to raise awareness about climate change and </w:t>
      </w:r>
      <w:r w:rsidRPr="001738A2">
        <w:rPr>
          <w:rFonts w:ascii="Times" w:hAnsi="Times" w:cs="Times"/>
          <w:lang w:val="en"/>
        </w:rPr>
        <w:lastRenderedPageBreak/>
        <w:t>help develop and support climate actions to reduce emissions and to ensure communities and individuals are more resilient to the impacts of climate change. Community involvement to date includes an interactive map where locals can highlight changes they have observed due to climate change, for example changes and damages due to coastal erosion, storm surge, wind and flooding (</w:t>
      </w:r>
      <w:hyperlink r:id="rId17" w:history="1">
        <w:r w:rsidRPr="00491E62">
          <w:rPr>
            <w:rFonts w:ascii="Times" w:hAnsi="Times" w:cs="Times"/>
            <w:color w:val="0563C1" w:themeColor="hyperlink"/>
            <w:u w:val="single"/>
            <w:lang w:val="en"/>
          </w:rPr>
          <w:t>https://www.shapeyourcityhalifax.ca/haliFACT2050/maps/map-hazards-in-your-community</w:t>
        </w:r>
      </w:hyperlink>
      <w:r w:rsidRPr="001738A2">
        <w:rPr>
          <w:rFonts w:ascii="Times" w:hAnsi="Times" w:cs="Times"/>
          <w:lang w:val="en"/>
        </w:rPr>
        <w:t>).</w:t>
      </w:r>
    </w:p>
    <w:p w:rsidR="00491E62" w:rsidRDefault="00491E62" w:rsidP="00491E62">
      <w:pPr>
        <w:contextualSpacing/>
        <w:rPr>
          <w:color w:val="595959" w:themeColor="text1" w:themeTint="A6"/>
          <w:lang w:val="en"/>
        </w:rPr>
      </w:pPr>
    </w:p>
    <w:p w:rsidR="00E872D5" w:rsidRDefault="00E872D5" w:rsidP="00F778A7">
      <w:pPr>
        <w:rPr>
          <w:b/>
          <w:sz w:val="24"/>
          <w:lang w:val="en-US"/>
        </w:rPr>
      </w:pPr>
    </w:p>
    <w:p w:rsidR="005E363D" w:rsidRPr="00F778A7" w:rsidRDefault="001738A2" w:rsidP="00F778A7">
      <w:pPr>
        <w:rPr>
          <w:b/>
          <w:sz w:val="24"/>
          <w:lang w:val="en-US"/>
        </w:rPr>
      </w:pPr>
      <w:r>
        <w:rPr>
          <w:b/>
          <w:sz w:val="24"/>
          <w:lang w:val="en-US"/>
        </w:rPr>
        <w:t>References</w:t>
      </w:r>
    </w:p>
    <w:p w:rsidR="00A674ED" w:rsidRPr="00F91438" w:rsidRDefault="00A674ED" w:rsidP="00A674ED">
      <w:pPr>
        <w:autoSpaceDE w:val="0"/>
        <w:autoSpaceDN w:val="0"/>
        <w:adjustRightInd w:val="0"/>
        <w:spacing w:after="0" w:line="240" w:lineRule="auto"/>
        <w:rPr>
          <w:rFonts w:ascii="Times" w:hAnsi="Times" w:cs="Times"/>
        </w:rPr>
      </w:pPr>
      <w:r w:rsidRPr="00F91438">
        <w:rPr>
          <w:rFonts w:ascii="Times" w:hAnsi="Times" w:cs="Times"/>
        </w:rPr>
        <w:t xml:space="preserve">Atkinson, D.E., Forbes, D.L. and James, T.S. (2016): Dynamic coasts in a changing climate; </w:t>
      </w:r>
      <w:r w:rsidRPr="00F91438">
        <w:rPr>
          <w:rFonts w:ascii="Times" w:hAnsi="Times" w:cs="Times"/>
          <w:i/>
          <w:iCs/>
        </w:rPr>
        <w:t xml:space="preserve">in </w:t>
      </w:r>
      <w:r w:rsidRPr="00F91438">
        <w:rPr>
          <w:rFonts w:ascii="Times" w:hAnsi="Times" w:cs="Times"/>
        </w:rPr>
        <w:t>Canada’s</w:t>
      </w:r>
    </w:p>
    <w:p w:rsidR="00A674ED" w:rsidRPr="00F91438" w:rsidRDefault="00A674ED" w:rsidP="00A674ED">
      <w:pPr>
        <w:autoSpaceDE w:val="0"/>
        <w:autoSpaceDN w:val="0"/>
        <w:adjustRightInd w:val="0"/>
        <w:spacing w:after="0" w:line="240" w:lineRule="auto"/>
        <w:rPr>
          <w:rFonts w:ascii="Times" w:hAnsi="Times" w:cs="Times"/>
        </w:rPr>
      </w:pPr>
      <w:r w:rsidRPr="00F91438">
        <w:rPr>
          <w:rFonts w:ascii="Times" w:hAnsi="Times" w:cs="Times"/>
        </w:rPr>
        <w:t xml:space="preserve">Marine Coasts in a Changing Climate, (ed.) D.S. </w:t>
      </w:r>
      <w:proofErr w:type="spellStart"/>
      <w:r w:rsidRPr="00F91438">
        <w:rPr>
          <w:rFonts w:ascii="Times" w:hAnsi="Times" w:cs="Times"/>
        </w:rPr>
        <w:t>Lemmen</w:t>
      </w:r>
      <w:proofErr w:type="spellEnd"/>
      <w:r w:rsidRPr="00F91438">
        <w:rPr>
          <w:rFonts w:ascii="Times" w:hAnsi="Times" w:cs="Times"/>
        </w:rPr>
        <w:t>, F.J. Warren, T.S. James and C.S.L. Mercer</w:t>
      </w:r>
    </w:p>
    <w:p w:rsidR="00A674ED" w:rsidRPr="00F91438" w:rsidRDefault="00A674ED" w:rsidP="00A674ED">
      <w:pPr>
        <w:spacing w:after="0"/>
        <w:rPr>
          <w:rFonts w:ascii="Times" w:hAnsi="Times" w:cs="Times"/>
        </w:rPr>
      </w:pPr>
      <w:r w:rsidRPr="00F91438">
        <w:rPr>
          <w:rFonts w:ascii="Times" w:hAnsi="Times" w:cs="Times"/>
        </w:rPr>
        <w:t>Clarke; Government of Canada, Ottawa, ON, p. 27-68.</w:t>
      </w:r>
    </w:p>
    <w:p w:rsidR="00A674ED" w:rsidRDefault="00A674ED" w:rsidP="00A6105C">
      <w:pPr>
        <w:spacing w:after="0" w:line="240" w:lineRule="auto"/>
        <w:rPr>
          <w:rFonts w:ascii="Times" w:hAnsi="Times" w:cs="Times"/>
          <w:lang w:val="en"/>
        </w:rPr>
      </w:pPr>
    </w:p>
    <w:p w:rsidR="00A6105C" w:rsidRPr="00A6105C" w:rsidRDefault="00A6105C" w:rsidP="00A6105C">
      <w:pPr>
        <w:spacing w:after="0" w:line="240" w:lineRule="auto"/>
        <w:rPr>
          <w:rFonts w:ascii="Times" w:hAnsi="Times" w:cs="Times"/>
          <w:lang w:val="en"/>
        </w:rPr>
      </w:pPr>
      <w:r w:rsidRPr="00A6105C">
        <w:rPr>
          <w:rFonts w:ascii="Times" w:hAnsi="Times" w:cs="Times"/>
          <w:lang w:val="en"/>
        </w:rPr>
        <w:t xml:space="preserve">Bernstein, A., Brown, C., </w:t>
      </w:r>
      <w:proofErr w:type="spellStart"/>
      <w:r w:rsidRPr="00A6105C">
        <w:rPr>
          <w:rFonts w:ascii="Times" w:hAnsi="Times" w:cs="Times"/>
          <w:lang w:val="en"/>
        </w:rPr>
        <w:t>Taner</w:t>
      </w:r>
      <w:proofErr w:type="spellEnd"/>
      <w:r w:rsidRPr="00A6105C">
        <w:rPr>
          <w:rFonts w:ascii="Times" w:hAnsi="Times" w:cs="Times"/>
          <w:lang w:val="en"/>
        </w:rPr>
        <w:t xml:space="preserve">, M.U., and </w:t>
      </w:r>
      <w:proofErr w:type="spellStart"/>
      <w:r w:rsidRPr="00A6105C">
        <w:rPr>
          <w:rFonts w:ascii="Times" w:hAnsi="Times" w:cs="Times"/>
          <w:lang w:val="en"/>
        </w:rPr>
        <w:t>Werick</w:t>
      </w:r>
      <w:proofErr w:type="spellEnd"/>
      <w:r w:rsidRPr="00A6105C">
        <w:rPr>
          <w:rFonts w:ascii="Times" w:hAnsi="Times" w:cs="Times"/>
          <w:lang w:val="en"/>
        </w:rPr>
        <w:t>, B. International Joint Commission (2017) Climate Change Guidance Framework Pilot Project (p. 53).</w:t>
      </w:r>
    </w:p>
    <w:p w:rsidR="00A6105C" w:rsidRDefault="00A6105C" w:rsidP="00C526AF">
      <w:pPr>
        <w:spacing w:after="0" w:line="240" w:lineRule="auto"/>
        <w:rPr>
          <w:rFonts w:ascii="Times" w:hAnsi="Times" w:cs="Times"/>
          <w:lang w:val="en"/>
        </w:rPr>
      </w:pPr>
    </w:p>
    <w:p w:rsidR="00A674ED" w:rsidRPr="00F91438" w:rsidRDefault="00A674ED" w:rsidP="00A674ED">
      <w:pPr>
        <w:autoSpaceDE w:val="0"/>
        <w:autoSpaceDN w:val="0"/>
        <w:adjustRightInd w:val="0"/>
        <w:spacing w:after="0" w:line="240" w:lineRule="auto"/>
        <w:rPr>
          <w:rFonts w:ascii="Times" w:hAnsi="Times" w:cs="Times"/>
        </w:rPr>
      </w:pPr>
      <w:r w:rsidRPr="00F91438">
        <w:rPr>
          <w:rFonts w:ascii="Times" w:hAnsi="Times" w:cs="Times"/>
        </w:rPr>
        <w:t xml:space="preserve">Bush, E.J., </w:t>
      </w:r>
      <w:proofErr w:type="spellStart"/>
      <w:r w:rsidRPr="00F91438">
        <w:rPr>
          <w:rFonts w:ascii="Times" w:hAnsi="Times" w:cs="Times"/>
        </w:rPr>
        <w:t>Loder</w:t>
      </w:r>
      <w:proofErr w:type="spellEnd"/>
      <w:r w:rsidRPr="00F91438">
        <w:rPr>
          <w:rFonts w:ascii="Times" w:hAnsi="Times" w:cs="Times"/>
        </w:rPr>
        <w:t xml:space="preserve">, J.W., James, T.S., </w:t>
      </w:r>
      <w:proofErr w:type="spellStart"/>
      <w:r w:rsidRPr="00F91438">
        <w:rPr>
          <w:rFonts w:ascii="Times" w:hAnsi="Times" w:cs="Times"/>
        </w:rPr>
        <w:t>Mortsch</w:t>
      </w:r>
      <w:proofErr w:type="spellEnd"/>
      <w:r w:rsidRPr="00F91438">
        <w:rPr>
          <w:rFonts w:ascii="Times" w:hAnsi="Times" w:cs="Times"/>
        </w:rPr>
        <w:t>, L.D. and Cohen, S.J. (2014): An Overview of Canada’s</w:t>
      </w:r>
    </w:p>
    <w:p w:rsidR="00A674ED" w:rsidRPr="00F91438" w:rsidRDefault="00A674ED" w:rsidP="00A674ED">
      <w:pPr>
        <w:autoSpaceDE w:val="0"/>
        <w:autoSpaceDN w:val="0"/>
        <w:adjustRightInd w:val="0"/>
        <w:spacing w:after="0" w:line="240" w:lineRule="auto"/>
        <w:rPr>
          <w:rFonts w:ascii="Times" w:hAnsi="Times" w:cs="Times"/>
        </w:rPr>
      </w:pPr>
      <w:r w:rsidRPr="00F91438">
        <w:rPr>
          <w:rFonts w:ascii="Times" w:hAnsi="Times" w:cs="Times"/>
        </w:rPr>
        <w:t>Changing Climate; in Canada in a Changing Climate: Sector Perspectives on Impacts and Adaptation,</w:t>
      </w:r>
    </w:p>
    <w:p w:rsidR="00A674ED" w:rsidRPr="00A674ED" w:rsidRDefault="00A674ED" w:rsidP="00F778A7">
      <w:pPr>
        <w:spacing w:after="0"/>
        <w:rPr>
          <w:rFonts w:ascii="Times" w:hAnsi="Times" w:cs="Times"/>
        </w:rPr>
      </w:pPr>
      <w:r w:rsidRPr="00F91438">
        <w:rPr>
          <w:rFonts w:ascii="Times" w:hAnsi="Times" w:cs="Times"/>
        </w:rPr>
        <w:t>(</w:t>
      </w:r>
      <w:proofErr w:type="gramStart"/>
      <w:r w:rsidRPr="00F91438">
        <w:rPr>
          <w:rFonts w:ascii="Times" w:hAnsi="Times" w:cs="Times"/>
        </w:rPr>
        <w:t>ed</w:t>
      </w:r>
      <w:proofErr w:type="gramEnd"/>
      <w:r w:rsidRPr="00F91438">
        <w:rPr>
          <w:rFonts w:ascii="Times" w:hAnsi="Times" w:cs="Times"/>
        </w:rPr>
        <w:t xml:space="preserve">.) F.J. Warren and D.S. </w:t>
      </w:r>
      <w:proofErr w:type="spellStart"/>
      <w:r w:rsidRPr="00F91438">
        <w:rPr>
          <w:rFonts w:ascii="Times" w:hAnsi="Times" w:cs="Times"/>
        </w:rPr>
        <w:t>Lemmen</w:t>
      </w:r>
      <w:proofErr w:type="spellEnd"/>
      <w:r w:rsidRPr="00F91438">
        <w:rPr>
          <w:rFonts w:ascii="Times" w:hAnsi="Times" w:cs="Times"/>
        </w:rPr>
        <w:t>; Government of Canada, Ottawa, ON, p. 23-64.</w:t>
      </w:r>
    </w:p>
    <w:p w:rsidR="00A674ED" w:rsidRPr="00F778A7" w:rsidRDefault="00A674ED" w:rsidP="00C526AF">
      <w:pPr>
        <w:spacing w:after="0" w:line="240" w:lineRule="auto"/>
        <w:rPr>
          <w:rFonts w:ascii="Times" w:hAnsi="Times" w:cs="Times"/>
        </w:rPr>
      </w:pPr>
    </w:p>
    <w:p w:rsidR="00A6105C" w:rsidRDefault="00A6105C" w:rsidP="00A6105C">
      <w:pPr>
        <w:spacing w:after="0" w:line="240" w:lineRule="auto"/>
        <w:rPr>
          <w:rFonts w:ascii="Times" w:hAnsi="Times" w:cs="Times"/>
          <w:lang w:val="en"/>
        </w:rPr>
      </w:pPr>
      <w:r w:rsidRPr="00A6105C">
        <w:rPr>
          <w:rFonts w:ascii="Times" w:hAnsi="Times" w:cs="Times"/>
          <w:lang w:val="en"/>
        </w:rPr>
        <w:t xml:space="preserve">Douglas, E., </w:t>
      </w:r>
      <w:proofErr w:type="spellStart"/>
      <w:r w:rsidRPr="00A6105C">
        <w:rPr>
          <w:rFonts w:ascii="Times" w:hAnsi="Times" w:cs="Times"/>
          <w:lang w:val="en"/>
        </w:rPr>
        <w:t>Kirshen</w:t>
      </w:r>
      <w:proofErr w:type="spellEnd"/>
      <w:r w:rsidRPr="00A6105C">
        <w:rPr>
          <w:rFonts w:ascii="Times" w:hAnsi="Times" w:cs="Times"/>
          <w:lang w:val="en"/>
        </w:rPr>
        <w:t xml:space="preserve">, P., Hannigan, R., </w:t>
      </w:r>
      <w:proofErr w:type="spellStart"/>
      <w:r w:rsidRPr="00A6105C">
        <w:rPr>
          <w:rFonts w:ascii="Times" w:hAnsi="Times" w:cs="Times"/>
          <w:lang w:val="en"/>
        </w:rPr>
        <w:t>Herst</w:t>
      </w:r>
      <w:proofErr w:type="spellEnd"/>
      <w:r w:rsidRPr="00A6105C">
        <w:rPr>
          <w:rFonts w:ascii="Times" w:hAnsi="Times" w:cs="Times"/>
          <w:lang w:val="en"/>
        </w:rPr>
        <w:t xml:space="preserve">, R., </w:t>
      </w:r>
      <w:proofErr w:type="spellStart"/>
      <w:r w:rsidRPr="00A6105C">
        <w:rPr>
          <w:rFonts w:ascii="Times" w:hAnsi="Times" w:cs="Times"/>
          <w:lang w:val="en"/>
        </w:rPr>
        <w:t>Palardy</w:t>
      </w:r>
      <w:proofErr w:type="spellEnd"/>
      <w:r w:rsidRPr="00A6105C">
        <w:rPr>
          <w:rFonts w:ascii="Times" w:hAnsi="Times" w:cs="Times"/>
          <w:lang w:val="en"/>
        </w:rPr>
        <w:t xml:space="preserve">, A., </w:t>
      </w:r>
      <w:proofErr w:type="spellStart"/>
      <w:r w:rsidRPr="00A6105C">
        <w:rPr>
          <w:rFonts w:ascii="Times" w:hAnsi="Times" w:cs="Times"/>
          <w:lang w:val="en"/>
        </w:rPr>
        <w:t>DeConto</w:t>
      </w:r>
      <w:proofErr w:type="spellEnd"/>
      <w:r w:rsidRPr="00A6105C">
        <w:rPr>
          <w:rFonts w:ascii="Times" w:hAnsi="Times" w:cs="Times"/>
          <w:lang w:val="en"/>
        </w:rPr>
        <w:t>, R</w:t>
      </w:r>
      <w:proofErr w:type="gramStart"/>
      <w:r w:rsidRPr="00A6105C">
        <w:rPr>
          <w:rFonts w:ascii="Times" w:hAnsi="Times" w:cs="Times"/>
          <w:lang w:val="en"/>
        </w:rPr>
        <w:t>., …</w:t>
      </w:r>
      <w:proofErr w:type="gramEnd"/>
      <w:r w:rsidRPr="00A6105C">
        <w:rPr>
          <w:rFonts w:ascii="Times" w:hAnsi="Times" w:cs="Times"/>
          <w:lang w:val="en"/>
        </w:rPr>
        <w:t xml:space="preserve"> Ruth, M. ( 2016). Climate Change and Sea Level Rise Projections for Boston: the Boston Research Advisory Group Report (p. 54). Boston, MA: Climate Ready Boston.</w:t>
      </w:r>
    </w:p>
    <w:p w:rsidR="00E95A57" w:rsidRDefault="00E95A57" w:rsidP="00A6105C">
      <w:pPr>
        <w:spacing w:after="0" w:line="240" w:lineRule="auto"/>
        <w:rPr>
          <w:rFonts w:ascii="Times" w:hAnsi="Times" w:cs="Times"/>
          <w:lang w:val="en"/>
        </w:rPr>
      </w:pPr>
    </w:p>
    <w:p w:rsidR="00A674ED" w:rsidRPr="00F91438" w:rsidRDefault="00A674ED" w:rsidP="00A674ED">
      <w:pPr>
        <w:autoSpaceDE w:val="0"/>
        <w:autoSpaceDN w:val="0"/>
        <w:adjustRightInd w:val="0"/>
        <w:spacing w:after="0" w:line="240" w:lineRule="auto"/>
        <w:rPr>
          <w:rFonts w:ascii="Times" w:hAnsi="Times" w:cs="Times"/>
        </w:rPr>
      </w:pPr>
      <w:proofErr w:type="spellStart"/>
      <w:r w:rsidRPr="00F91438">
        <w:rPr>
          <w:rFonts w:ascii="Times" w:hAnsi="Times" w:cs="Times"/>
        </w:rPr>
        <w:t>Dupigny</w:t>
      </w:r>
      <w:proofErr w:type="spellEnd"/>
      <w:r w:rsidRPr="00F91438">
        <w:rPr>
          <w:rFonts w:ascii="Times" w:hAnsi="Times" w:cs="Times"/>
        </w:rPr>
        <w:t xml:space="preserve">-Giroux, L.A., E.L. </w:t>
      </w:r>
      <w:proofErr w:type="spellStart"/>
      <w:r w:rsidRPr="00F91438">
        <w:rPr>
          <w:rFonts w:ascii="Times" w:hAnsi="Times" w:cs="Times"/>
        </w:rPr>
        <w:t>Mecray</w:t>
      </w:r>
      <w:proofErr w:type="spellEnd"/>
      <w:r w:rsidRPr="00F91438">
        <w:rPr>
          <w:rFonts w:ascii="Times" w:hAnsi="Times" w:cs="Times"/>
        </w:rPr>
        <w:t xml:space="preserve">, M.D. </w:t>
      </w:r>
      <w:proofErr w:type="spellStart"/>
      <w:r w:rsidRPr="00F91438">
        <w:rPr>
          <w:rFonts w:ascii="Times" w:hAnsi="Times" w:cs="Times"/>
        </w:rPr>
        <w:t>Lemcke-Stampone</w:t>
      </w:r>
      <w:proofErr w:type="spellEnd"/>
      <w:r w:rsidRPr="00F91438">
        <w:rPr>
          <w:rFonts w:ascii="Times" w:hAnsi="Times" w:cs="Times"/>
        </w:rPr>
        <w:t xml:space="preserve">, G.A. </w:t>
      </w:r>
      <w:proofErr w:type="spellStart"/>
      <w:r w:rsidRPr="00F91438">
        <w:rPr>
          <w:rFonts w:ascii="Times" w:hAnsi="Times" w:cs="Times"/>
        </w:rPr>
        <w:t>Hodgkins</w:t>
      </w:r>
      <w:proofErr w:type="spellEnd"/>
      <w:r w:rsidRPr="00F91438">
        <w:rPr>
          <w:rFonts w:ascii="Times" w:hAnsi="Times" w:cs="Times"/>
        </w:rPr>
        <w:t>, E.E. Lentz, K.E. Mills,</w:t>
      </w:r>
    </w:p>
    <w:p w:rsidR="00A674ED" w:rsidRPr="00F91438" w:rsidRDefault="00A674ED" w:rsidP="00A674ED">
      <w:pPr>
        <w:autoSpaceDE w:val="0"/>
        <w:autoSpaceDN w:val="0"/>
        <w:adjustRightInd w:val="0"/>
        <w:spacing w:after="0" w:line="240" w:lineRule="auto"/>
        <w:rPr>
          <w:rFonts w:ascii="Times" w:hAnsi="Times" w:cs="Times"/>
        </w:rPr>
      </w:pPr>
      <w:r w:rsidRPr="00F91438">
        <w:rPr>
          <w:rFonts w:ascii="Times" w:hAnsi="Times" w:cs="Times"/>
        </w:rPr>
        <w:t xml:space="preserve">E.D. Lane, R. Miller, D.Y. Hollinger, W.D. </w:t>
      </w:r>
      <w:proofErr w:type="spellStart"/>
      <w:r w:rsidRPr="00F91438">
        <w:rPr>
          <w:rFonts w:ascii="Times" w:hAnsi="Times" w:cs="Times"/>
        </w:rPr>
        <w:t>Solecki</w:t>
      </w:r>
      <w:proofErr w:type="spellEnd"/>
      <w:r w:rsidRPr="00F91438">
        <w:rPr>
          <w:rFonts w:ascii="Times" w:hAnsi="Times" w:cs="Times"/>
        </w:rPr>
        <w:t xml:space="preserve">, G.A. </w:t>
      </w:r>
      <w:proofErr w:type="spellStart"/>
      <w:r w:rsidRPr="00F91438">
        <w:rPr>
          <w:rFonts w:ascii="Times" w:hAnsi="Times" w:cs="Times"/>
        </w:rPr>
        <w:t>Wellenius</w:t>
      </w:r>
      <w:proofErr w:type="spellEnd"/>
      <w:r w:rsidRPr="00F91438">
        <w:rPr>
          <w:rFonts w:ascii="Times" w:hAnsi="Times" w:cs="Times"/>
        </w:rPr>
        <w:t xml:space="preserve">, P.E. Sheffield, A.B. MacDonald, and C. Caldwell, 2018: Northeast. In </w:t>
      </w:r>
      <w:r w:rsidRPr="00F91438">
        <w:rPr>
          <w:rFonts w:ascii="Times" w:hAnsi="Times" w:cs="Times"/>
          <w:i/>
          <w:iCs/>
        </w:rPr>
        <w:t>Impacts, Risks, and Adaptation in the United States: Fourth</w:t>
      </w:r>
    </w:p>
    <w:p w:rsidR="00A674ED" w:rsidRPr="00F91438" w:rsidRDefault="00A674ED" w:rsidP="00A674ED">
      <w:pPr>
        <w:autoSpaceDE w:val="0"/>
        <w:autoSpaceDN w:val="0"/>
        <w:adjustRightInd w:val="0"/>
        <w:spacing w:after="0" w:line="240" w:lineRule="auto"/>
        <w:rPr>
          <w:rFonts w:ascii="Times" w:hAnsi="Times" w:cs="Times"/>
        </w:rPr>
      </w:pPr>
      <w:r w:rsidRPr="00F91438">
        <w:rPr>
          <w:rFonts w:ascii="Times" w:hAnsi="Times" w:cs="Times"/>
          <w:i/>
          <w:iCs/>
        </w:rPr>
        <w:t xml:space="preserve">National Climate Assessment, Volume II </w:t>
      </w:r>
      <w:r w:rsidRPr="00F91438">
        <w:rPr>
          <w:rFonts w:ascii="Times" w:hAnsi="Times" w:cs="Times"/>
        </w:rPr>
        <w:t>[</w:t>
      </w:r>
      <w:proofErr w:type="spellStart"/>
      <w:r w:rsidRPr="00F91438">
        <w:rPr>
          <w:rFonts w:ascii="Times" w:hAnsi="Times" w:cs="Times"/>
        </w:rPr>
        <w:t>Reidmiller</w:t>
      </w:r>
      <w:proofErr w:type="spellEnd"/>
      <w:r w:rsidRPr="00F91438">
        <w:rPr>
          <w:rFonts w:ascii="Times" w:hAnsi="Times" w:cs="Times"/>
        </w:rPr>
        <w:t xml:space="preserve">, D.R., C.W. Avery, D.R. </w:t>
      </w:r>
      <w:proofErr w:type="spellStart"/>
      <w:r w:rsidRPr="00F91438">
        <w:rPr>
          <w:rFonts w:ascii="Times" w:hAnsi="Times" w:cs="Times"/>
        </w:rPr>
        <w:t>Easterling</w:t>
      </w:r>
      <w:proofErr w:type="spellEnd"/>
      <w:r w:rsidRPr="00F91438">
        <w:rPr>
          <w:rFonts w:ascii="Times" w:hAnsi="Times" w:cs="Times"/>
        </w:rPr>
        <w:t xml:space="preserve">, K.E. Kunkel, K.L.M. Lewis, T.K. </w:t>
      </w:r>
      <w:proofErr w:type="spellStart"/>
      <w:r w:rsidRPr="00F91438">
        <w:rPr>
          <w:rFonts w:ascii="Times" w:hAnsi="Times" w:cs="Times"/>
        </w:rPr>
        <w:t>Maycock</w:t>
      </w:r>
      <w:proofErr w:type="spellEnd"/>
      <w:r w:rsidRPr="00F91438">
        <w:rPr>
          <w:rFonts w:ascii="Times" w:hAnsi="Times" w:cs="Times"/>
        </w:rPr>
        <w:t>, and B.C. Stewart (eds.)]. U.S. Global Change Research Program,</w:t>
      </w:r>
    </w:p>
    <w:p w:rsidR="00F778A7" w:rsidRPr="00F91438" w:rsidRDefault="00A674ED" w:rsidP="00F778A7">
      <w:pPr>
        <w:spacing w:after="0"/>
        <w:rPr>
          <w:rFonts w:ascii="Times" w:hAnsi="Times" w:cs="Times"/>
        </w:rPr>
      </w:pPr>
      <w:r w:rsidRPr="00F91438">
        <w:rPr>
          <w:rFonts w:ascii="Times" w:hAnsi="Times" w:cs="Times"/>
        </w:rPr>
        <w:t xml:space="preserve">Washington, DC, USA, pp. 669–742. </w:t>
      </w:r>
      <w:proofErr w:type="spellStart"/>
      <w:proofErr w:type="gramStart"/>
      <w:r w:rsidRPr="00F91438">
        <w:rPr>
          <w:rFonts w:ascii="Times" w:hAnsi="Times" w:cs="Times"/>
        </w:rPr>
        <w:t>doi</w:t>
      </w:r>
      <w:proofErr w:type="spellEnd"/>
      <w:proofErr w:type="gramEnd"/>
      <w:r w:rsidRPr="00F91438">
        <w:rPr>
          <w:rFonts w:ascii="Times" w:hAnsi="Times" w:cs="Times"/>
        </w:rPr>
        <w:t>: 10.7930/NCA4.2018.CH18</w:t>
      </w:r>
    </w:p>
    <w:p w:rsidR="00EC70ED" w:rsidRDefault="00EC70ED" w:rsidP="00EC70ED">
      <w:pPr>
        <w:spacing w:after="0"/>
        <w:rPr>
          <w:rFonts w:ascii="Times" w:hAnsi="Times" w:cs="Times"/>
          <w:lang w:val="en-US"/>
        </w:rPr>
      </w:pPr>
    </w:p>
    <w:p w:rsidR="00EC70ED" w:rsidRPr="00EC70ED" w:rsidRDefault="00EC70ED" w:rsidP="00EC70ED">
      <w:pPr>
        <w:spacing w:after="0"/>
        <w:rPr>
          <w:rFonts w:ascii="Times" w:hAnsi="Times" w:cs="Times"/>
          <w:lang w:val="en-US"/>
        </w:rPr>
      </w:pPr>
      <w:r w:rsidRPr="00EC70ED">
        <w:rPr>
          <w:rFonts w:ascii="Times" w:hAnsi="Times" w:cs="Times"/>
          <w:lang w:val="en-US"/>
        </w:rPr>
        <w:t>Federal Emergency Management Agency. Snow Load Safety Guide. FEMA P-957, January 2013. P. 2-6.</w:t>
      </w:r>
    </w:p>
    <w:p w:rsidR="00F778A7" w:rsidRPr="00F91438" w:rsidRDefault="00F778A7" w:rsidP="00F778A7">
      <w:pPr>
        <w:spacing w:after="0"/>
        <w:rPr>
          <w:rFonts w:ascii="Times" w:hAnsi="Times" w:cs="Times"/>
        </w:rPr>
      </w:pPr>
    </w:p>
    <w:p w:rsidR="00F778A7" w:rsidRPr="00F91438" w:rsidRDefault="00F778A7" w:rsidP="00F778A7">
      <w:pPr>
        <w:autoSpaceDE w:val="0"/>
        <w:autoSpaceDN w:val="0"/>
        <w:adjustRightInd w:val="0"/>
        <w:spacing w:after="0" w:line="240" w:lineRule="auto"/>
        <w:rPr>
          <w:rFonts w:ascii="Times" w:hAnsi="Times" w:cs="Times"/>
        </w:rPr>
      </w:pPr>
      <w:r w:rsidRPr="00F91438">
        <w:rPr>
          <w:rFonts w:ascii="Times" w:hAnsi="Times" w:cs="Times"/>
        </w:rPr>
        <w:t>Forbes, D. L., Parkes, G. S., Manson, G. K., &amp; Ketch, L. A. (2004). Storms and shoreline retreat in the</w:t>
      </w:r>
    </w:p>
    <w:p w:rsidR="00F778A7" w:rsidRPr="005E363D" w:rsidRDefault="00F778A7" w:rsidP="00F778A7">
      <w:pPr>
        <w:spacing w:after="0" w:line="240" w:lineRule="auto"/>
        <w:rPr>
          <w:rFonts w:ascii="Times" w:hAnsi="Times" w:cs="Times"/>
        </w:rPr>
      </w:pPr>
      <w:proofErr w:type="gramStart"/>
      <w:r w:rsidRPr="00F91438">
        <w:rPr>
          <w:rFonts w:ascii="Times" w:hAnsi="Times" w:cs="Times"/>
        </w:rPr>
        <w:t>southern</w:t>
      </w:r>
      <w:proofErr w:type="gramEnd"/>
      <w:r w:rsidRPr="00F91438">
        <w:rPr>
          <w:rFonts w:ascii="Times" w:hAnsi="Times" w:cs="Times"/>
        </w:rPr>
        <w:t xml:space="preserve"> Gulf of St. Lawrence. </w:t>
      </w:r>
      <w:r w:rsidRPr="00F91438">
        <w:rPr>
          <w:rFonts w:ascii="Times" w:hAnsi="Times" w:cs="Times"/>
          <w:i/>
          <w:iCs/>
        </w:rPr>
        <w:t>Marine Geology</w:t>
      </w:r>
      <w:r w:rsidRPr="00F91438">
        <w:rPr>
          <w:rFonts w:ascii="Times" w:hAnsi="Times" w:cs="Times"/>
        </w:rPr>
        <w:t>, 210(1-4), 169-204. doi:10.1016/j.margeo.2004.05.009.</w:t>
      </w:r>
    </w:p>
    <w:p w:rsidR="00F778A7" w:rsidRDefault="00F778A7" w:rsidP="00E95A57">
      <w:pPr>
        <w:spacing w:after="0" w:line="240" w:lineRule="auto"/>
        <w:rPr>
          <w:rFonts w:ascii="Times" w:hAnsi="Times" w:cs="Times"/>
        </w:rPr>
      </w:pPr>
    </w:p>
    <w:p w:rsidR="00E95A57" w:rsidRPr="00E95A57" w:rsidRDefault="00E95A57" w:rsidP="00E95A57">
      <w:pPr>
        <w:spacing w:after="0" w:line="240" w:lineRule="auto"/>
        <w:rPr>
          <w:rFonts w:ascii="Times" w:hAnsi="Times" w:cs="Times"/>
        </w:rPr>
      </w:pPr>
      <w:proofErr w:type="spellStart"/>
      <w:r w:rsidRPr="00E95A57">
        <w:rPr>
          <w:rFonts w:ascii="Times" w:hAnsi="Times" w:cs="Times"/>
        </w:rPr>
        <w:t>Greenan</w:t>
      </w:r>
      <w:proofErr w:type="spellEnd"/>
      <w:r w:rsidRPr="00E95A57">
        <w:rPr>
          <w:rFonts w:ascii="Times" w:hAnsi="Times" w:cs="Times"/>
        </w:rPr>
        <w:t xml:space="preserve">, B.J.W., James, T.S., </w:t>
      </w:r>
      <w:proofErr w:type="spellStart"/>
      <w:r w:rsidRPr="00E95A57">
        <w:rPr>
          <w:rFonts w:ascii="Times" w:hAnsi="Times" w:cs="Times"/>
        </w:rPr>
        <w:t>Loder</w:t>
      </w:r>
      <w:proofErr w:type="spellEnd"/>
      <w:r w:rsidRPr="00E95A57">
        <w:rPr>
          <w:rFonts w:ascii="Times" w:hAnsi="Times" w:cs="Times"/>
        </w:rPr>
        <w:t xml:space="preserve">, J.W., Pepin, P., </w:t>
      </w:r>
      <w:proofErr w:type="spellStart"/>
      <w:r w:rsidRPr="00E95A57">
        <w:rPr>
          <w:rFonts w:ascii="Times" w:hAnsi="Times" w:cs="Times"/>
        </w:rPr>
        <w:t>Azetsu</w:t>
      </w:r>
      <w:proofErr w:type="spellEnd"/>
      <w:r w:rsidRPr="00E95A57">
        <w:rPr>
          <w:rFonts w:ascii="Times" w:hAnsi="Times" w:cs="Times"/>
        </w:rPr>
        <w:t xml:space="preserve">-Scott, K., </w:t>
      </w:r>
      <w:proofErr w:type="spellStart"/>
      <w:r w:rsidRPr="00E95A57">
        <w:rPr>
          <w:rFonts w:ascii="Times" w:hAnsi="Times" w:cs="Times"/>
        </w:rPr>
        <w:t>Ianson</w:t>
      </w:r>
      <w:proofErr w:type="spellEnd"/>
      <w:r w:rsidRPr="00E95A57">
        <w:rPr>
          <w:rFonts w:ascii="Times" w:hAnsi="Times" w:cs="Times"/>
        </w:rPr>
        <w:t xml:space="preserve">, D., </w:t>
      </w:r>
      <w:proofErr w:type="spellStart"/>
      <w:r w:rsidRPr="00E95A57">
        <w:rPr>
          <w:rFonts w:ascii="Times" w:hAnsi="Times" w:cs="Times"/>
        </w:rPr>
        <w:t>Hamme</w:t>
      </w:r>
      <w:proofErr w:type="spellEnd"/>
      <w:r w:rsidRPr="00E95A57">
        <w:rPr>
          <w:rFonts w:ascii="Times" w:hAnsi="Times" w:cs="Times"/>
        </w:rPr>
        <w:t xml:space="preserve">, R.C., Gilbert, D., Tremblay, J-E., Wang, X.L. and </w:t>
      </w:r>
      <w:proofErr w:type="spellStart"/>
      <w:r w:rsidRPr="00E95A57">
        <w:rPr>
          <w:rFonts w:ascii="Times" w:hAnsi="Times" w:cs="Times"/>
        </w:rPr>
        <w:t>Perrie</w:t>
      </w:r>
      <w:proofErr w:type="spellEnd"/>
      <w:r w:rsidRPr="00E95A57">
        <w:rPr>
          <w:rFonts w:ascii="Times" w:hAnsi="Times" w:cs="Times"/>
        </w:rPr>
        <w:t xml:space="preserve">, W. (2018): Changes in oceans surrounding Canada; Chapter 7 </w:t>
      </w:r>
      <w:r w:rsidRPr="00E95A57">
        <w:rPr>
          <w:rFonts w:ascii="Times" w:hAnsi="Times" w:cs="Times"/>
          <w:i/>
        </w:rPr>
        <w:t>in</w:t>
      </w:r>
      <w:r w:rsidRPr="00E95A57">
        <w:rPr>
          <w:rFonts w:ascii="Times" w:hAnsi="Times" w:cs="Times"/>
        </w:rPr>
        <w:t xml:space="preserve"> (eds.) Bush and </w:t>
      </w:r>
      <w:proofErr w:type="spellStart"/>
      <w:r w:rsidRPr="00E95A57">
        <w:rPr>
          <w:rFonts w:ascii="Times" w:hAnsi="Times" w:cs="Times"/>
        </w:rPr>
        <w:t>Lemmen</w:t>
      </w:r>
      <w:proofErr w:type="spellEnd"/>
      <w:r w:rsidRPr="00E95A57">
        <w:rPr>
          <w:rFonts w:ascii="Times" w:hAnsi="Times" w:cs="Times"/>
        </w:rPr>
        <w:t>, Canada’s Changing Climate Report; Government of Canada, Ottawa, Ontario, p. 343–423.</w:t>
      </w:r>
    </w:p>
    <w:p w:rsidR="00E95A57" w:rsidRDefault="00E95A57" w:rsidP="00A6105C">
      <w:pPr>
        <w:spacing w:after="0" w:line="240" w:lineRule="auto"/>
        <w:rPr>
          <w:rFonts w:ascii="Times" w:hAnsi="Times" w:cs="Times"/>
        </w:rPr>
      </w:pPr>
    </w:p>
    <w:p w:rsidR="00F778A7" w:rsidRPr="00F91438" w:rsidRDefault="00F778A7" w:rsidP="00F778A7">
      <w:pPr>
        <w:autoSpaceDE w:val="0"/>
        <w:autoSpaceDN w:val="0"/>
        <w:adjustRightInd w:val="0"/>
        <w:spacing w:after="0" w:line="240" w:lineRule="auto"/>
        <w:rPr>
          <w:rFonts w:ascii="Times" w:hAnsi="Times" w:cs="Times"/>
        </w:rPr>
      </w:pPr>
      <w:proofErr w:type="spellStart"/>
      <w:r w:rsidRPr="00F91438">
        <w:rPr>
          <w:rFonts w:ascii="Times" w:hAnsi="Times" w:cs="Times"/>
        </w:rPr>
        <w:t>Lemmen</w:t>
      </w:r>
      <w:proofErr w:type="spellEnd"/>
      <w:r w:rsidRPr="00F91438">
        <w:rPr>
          <w:rFonts w:ascii="Times" w:hAnsi="Times" w:cs="Times"/>
        </w:rPr>
        <w:t xml:space="preserve">, D.S., Johnston, M., </w:t>
      </w:r>
      <w:proofErr w:type="spellStart"/>
      <w:r w:rsidRPr="00F91438">
        <w:rPr>
          <w:rFonts w:ascii="Times" w:hAnsi="Times" w:cs="Times"/>
        </w:rPr>
        <w:t>Ste</w:t>
      </w:r>
      <w:proofErr w:type="spellEnd"/>
      <w:r w:rsidRPr="00F91438">
        <w:rPr>
          <w:rFonts w:ascii="Times" w:hAnsi="Times" w:cs="Times"/>
        </w:rPr>
        <w:t xml:space="preserve">-Marie, C. and Pearce, T. (2014): Natural Resources; </w:t>
      </w:r>
      <w:r w:rsidRPr="00F91438">
        <w:rPr>
          <w:rFonts w:ascii="Times,Italic" w:hAnsi="Times,Italic" w:cs="Times,Italic"/>
          <w:i/>
          <w:iCs/>
        </w:rPr>
        <w:t xml:space="preserve">in </w:t>
      </w:r>
      <w:r w:rsidRPr="00F91438">
        <w:rPr>
          <w:rFonts w:ascii="Times" w:hAnsi="Times" w:cs="Times"/>
        </w:rPr>
        <w:t>Canada in a</w:t>
      </w:r>
    </w:p>
    <w:p w:rsidR="00F778A7" w:rsidRPr="00F91438" w:rsidRDefault="00F778A7" w:rsidP="00F778A7">
      <w:pPr>
        <w:autoSpaceDE w:val="0"/>
        <w:autoSpaceDN w:val="0"/>
        <w:adjustRightInd w:val="0"/>
        <w:spacing w:after="0" w:line="240" w:lineRule="auto"/>
        <w:rPr>
          <w:rFonts w:ascii="Times" w:hAnsi="Times" w:cs="Times"/>
        </w:rPr>
      </w:pPr>
      <w:r w:rsidRPr="00F91438">
        <w:rPr>
          <w:rFonts w:ascii="Times" w:hAnsi="Times" w:cs="Times"/>
        </w:rPr>
        <w:t xml:space="preserve">Changing Climate: Sector Perspectives on Impacts and Adaptation, (ed.) F.J. Warren and D.S. </w:t>
      </w:r>
      <w:proofErr w:type="spellStart"/>
      <w:r w:rsidRPr="00F91438">
        <w:rPr>
          <w:rFonts w:ascii="Times" w:hAnsi="Times" w:cs="Times"/>
        </w:rPr>
        <w:t>Lemmen</w:t>
      </w:r>
      <w:proofErr w:type="spellEnd"/>
      <w:r w:rsidRPr="00F91438">
        <w:rPr>
          <w:rFonts w:ascii="Times" w:hAnsi="Times" w:cs="Times"/>
        </w:rPr>
        <w:t>;</w:t>
      </w:r>
    </w:p>
    <w:p w:rsidR="00F778A7" w:rsidRPr="00F91438" w:rsidRDefault="00F778A7" w:rsidP="00F778A7">
      <w:pPr>
        <w:spacing w:after="0"/>
        <w:rPr>
          <w:rFonts w:ascii="Times" w:hAnsi="Times" w:cs="Times"/>
        </w:rPr>
      </w:pPr>
      <w:r w:rsidRPr="00F91438">
        <w:rPr>
          <w:rFonts w:ascii="Times" w:hAnsi="Times" w:cs="Times"/>
        </w:rPr>
        <w:t>Government of Canada, Ottawa, ON, p. 65-98.</w:t>
      </w:r>
    </w:p>
    <w:p w:rsidR="00F778A7" w:rsidRPr="00F91438" w:rsidRDefault="00F778A7" w:rsidP="00F778A7">
      <w:pPr>
        <w:spacing w:after="0"/>
        <w:rPr>
          <w:rFonts w:ascii="Times" w:hAnsi="Times" w:cs="Times"/>
        </w:rPr>
      </w:pPr>
    </w:p>
    <w:p w:rsidR="00C526AF" w:rsidRPr="00F91438" w:rsidRDefault="00C526AF" w:rsidP="00F778A7">
      <w:pPr>
        <w:spacing w:after="0"/>
        <w:rPr>
          <w:rFonts w:ascii="Times" w:hAnsi="Times" w:cs="Times"/>
        </w:rPr>
      </w:pPr>
      <w:r w:rsidRPr="00F91438">
        <w:rPr>
          <w:rFonts w:ascii="Times" w:hAnsi="Times" w:cs="Times"/>
          <w:lang w:val="en"/>
        </w:rPr>
        <w:lastRenderedPageBreak/>
        <w:t xml:space="preserve">NH Coastal Risk and Hazards Commission, 2016. “Preparing  New  Hampshire  for  Projected  Storm  Surge,  Sea-Level  Rise  and  Extreme  Precipitation.” </w:t>
      </w:r>
      <w:hyperlink r:id="rId18" w:history="1">
        <w:r w:rsidRPr="00F91438">
          <w:rPr>
            <w:rFonts w:ascii="Times" w:hAnsi="Times" w:cs="Times"/>
            <w:u w:val="single"/>
            <w:lang w:val="en"/>
          </w:rPr>
          <w:t>http://www.nhcrhc.org/wp-content/uploads/2016-CRHC-final-report.pdf</w:t>
        </w:r>
      </w:hyperlink>
      <w:r w:rsidRPr="00F91438">
        <w:rPr>
          <w:rFonts w:ascii="Times" w:hAnsi="Times" w:cs="Times"/>
          <w:lang w:val="en"/>
        </w:rPr>
        <w:t>.</w:t>
      </w:r>
    </w:p>
    <w:p w:rsidR="00F778A7" w:rsidRPr="00F91438" w:rsidRDefault="00F778A7" w:rsidP="00C526AF">
      <w:pPr>
        <w:spacing w:after="0" w:line="240" w:lineRule="auto"/>
        <w:rPr>
          <w:rFonts w:ascii="Times" w:hAnsi="Times" w:cs="Times"/>
          <w:lang w:val="en"/>
        </w:rPr>
      </w:pPr>
    </w:p>
    <w:p w:rsidR="00F778A7" w:rsidRPr="00F91438" w:rsidRDefault="00F778A7" w:rsidP="00F778A7">
      <w:pPr>
        <w:autoSpaceDE w:val="0"/>
        <w:autoSpaceDN w:val="0"/>
        <w:adjustRightInd w:val="0"/>
        <w:spacing w:after="0" w:line="240" w:lineRule="auto"/>
        <w:rPr>
          <w:rFonts w:ascii="Times" w:hAnsi="Times" w:cs="Times"/>
        </w:rPr>
      </w:pPr>
      <w:r w:rsidRPr="00F91438">
        <w:rPr>
          <w:rFonts w:ascii="Times" w:hAnsi="Times" w:cs="Times"/>
        </w:rPr>
        <w:t xml:space="preserve">Oppenheimer, M., </w:t>
      </w:r>
      <w:proofErr w:type="spellStart"/>
      <w:r w:rsidRPr="00F91438">
        <w:rPr>
          <w:rFonts w:ascii="Times" w:hAnsi="Times" w:cs="Times"/>
        </w:rPr>
        <w:t>Glavovic</w:t>
      </w:r>
      <w:proofErr w:type="spellEnd"/>
      <w:r w:rsidRPr="00F91438">
        <w:rPr>
          <w:rFonts w:ascii="Times" w:hAnsi="Times" w:cs="Times"/>
        </w:rPr>
        <w:t xml:space="preserve">, B.C., </w:t>
      </w:r>
      <w:proofErr w:type="spellStart"/>
      <w:r w:rsidRPr="00F91438">
        <w:rPr>
          <w:rFonts w:ascii="Times" w:hAnsi="Times" w:cs="Times"/>
        </w:rPr>
        <w:t>Hinkel</w:t>
      </w:r>
      <w:proofErr w:type="spellEnd"/>
      <w:r w:rsidRPr="00F91438">
        <w:rPr>
          <w:rFonts w:ascii="Times" w:hAnsi="Times" w:cs="Times"/>
        </w:rPr>
        <w:t xml:space="preserve">, J., van de </w:t>
      </w:r>
      <w:proofErr w:type="spellStart"/>
      <w:r w:rsidRPr="00F91438">
        <w:rPr>
          <w:rFonts w:ascii="Times" w:hAnsi="Times" w:cs="Times"/>
        </w:rPr>
        <w:t>Wal</w:t>
      </w:r>
      <w:proofErr w:type="spellEnd"/>
      <w:r w:rsidRPr="00F91438">
        <w:rPr>
          <w:rFonts w:ascii="Times" w:hAnsi="Times" w:cs="Times"/>
        </w:rPr>
        <w:t xml:space="preserve">, R., </w:t>
      </w:r>
      <w:proofErr w:type="spellStart"/>
      <w:r w:rsidRPr="00F91438">
        <w:rPr>
          <w:rFonts w:ascii="Times" w:hAnsi="Times" w:cs="Times"/>
        </w:rPr>
        <w:t>Magnan</w:t>
      </w:r>
      <w:proofErr w:type="spellEnd"/>
      <w:r w:rsidRPr="00F91438">
        <w:rPr>
          <w:rFonts w:ascii="Times" w:hAnsi="Times" w:cs="Times"/>
        </w:rPr>
        <w:t xml:space="preserve">, A.K., </w:t>
      </w:r>
      <w:proofErr w:type="spellStart"/>
      <w:r w:rsidRPr="00F91438">
        <w:rPr>
          <w:rFonts w:ascii="Times" w:hAnsi="Times" w:cs="Times"/>
        </w:rPr>
        <w:t>Abd-Elgawad</w:t>
      </w:r>
      <w:proofErr w:type="spellEnd"/>
      <w:r w:rsidRPr="00F91438">
        <w:rPr>
          <w:rFonts w:ascii="Times" w:hAnsi="Times" w:cs="Times"/>
        </w:rPr>
        <w:t xml:space="preserve">, A., </w:t>
      </w:r>
      <w:proofErr w:type="spellStart"/>
      <w:proofErr w:type="gramStart"/>
      <w:r w:rsidRPr="00F91438">
        <w:rPr>
          <w:rFonts w:ascii="Times" w:hAnsi="Times" w:cs="Times"/>
        </w:rPr>
        <w:t>Cai</w:t>
      </w:r>
      <w:proofErr w:type="spellEnd"/>
      <w:proofErr w:type="gramEnd"/>
      <w:r w:rsidRPr="00F91438">
        <w:rPr>
          <w:rFonts w:ascii="Times" w:hAnsi="Times" w:cs="Times"/>
        </w:rPr>
        <w:t>, R.,</w:t>
      </w:r>
    </w:p>
    <w:p w:rsidR="00F778A7" w:rsidRPr="00F91438" w:rsidRDefault="00F778A7" w:rsidP="00F778A7">
      <w:pPr>
        <w:autoSpaceDE w:val="0"/>
        <w:autoSpaceDN w:val="0"/>
        <w:adjustRightInd w:val="0"/>
        <w:spacing w:after="0" w:line="240" w:lineRule="auto"/>
        <w:rPr>
          <w:rFonts w:ascii="Times" w:hAnsi="Times" w:cs="Times"/>
        </w:rPr>
      </w:pPr>
      <w:proofErr w:type="spellStart"/>
      <w:r w:rsidRPr="00F91438">
        <w:rPr>
          <w:rFonts w:ascii="Times" w:hAnsi="Times" w:cs="Times"/>
        </w:rPr>
        <w:t>Cifuentes-Jara</w:t>
      </w:r>
      <w:proofErr w:type="spellEnd"/>
      <w:r w:rsidRPr="00F91438">
        <w:rPr>
          <w:rFonts w:ascii="Times" w:hAnsi="Times" w:cs="Times"/>
        </w:rPr>
        <w:t xml:space="preserve">, M., </w:t>
      </w:r>
      <w:proofErr w:type="spellStart"/>
      <w:r w:rsidRPr="00F91438">
        <w:rPr>
          <w:rFonts w:ascii="Times" w:hAnsi="Times" w:cs="Times"/>
        </w:rPr>
        <w:t>DeConto</w:t>
      </w:r>
      <w:proofErr w:type="spellEnd"/>
      <w:r w:rsidRPr="00F91438">
        <w:rPr>
          <w:rFonts w:ascii="Times" w:hAnsi="Times" w:cs="Times"/>
        </w:rPr>
        <w:t>, R.M., Ghosh, T., Hay, J., Isla, F.</w:t>
      </w:r>
      <w:proofErr w:type="gramStart"/>
      <w:r w:rsidRPr="00F91438">
        <w:rPr>
          <w:rFonts w:ascii="Times" w:hAnsi="Times" w:cs="Times"/>
        </w:rPr>
        <w:t>,</w:t>
      </w:r>
      <w:proofErr w:type="spellStart"/>
      <w:r w:rsidRPr="00F91438">
        <w:rPr>
          <w:rFonts w:ascii="Times" w:hAnsi="Times" w:cs="Times"/>
        </w:rPr>
        <w:t>Marzeion</w:t>
      </w:r>
      <w:proofErr w:type="spellEnd"/>
      <w:proofErr w:type="gramEnd"/>
      <w:r w:rsidRPr="00F91438">
        <w:rPr>
          <w:rFonts w:ascii="Times" w:hAnsi="Times" w:cs="Times"/>
        </w:rPr>
        <w:t xml:space="preserve">, B., </w:t>
      </w:r>
      <w:proofErr w:type="spellStart"/>
      <w:r w:rsidRPr="00F91438">
        <w:rPr>
          <w:rFonts w:ascii="Times" w:hAnsi="Times" w:cs="Times"/>
        </w:rPr>
        <w:t>Meyssignac</w:t>
      </w:r>
      <w:proofErr w:type="spellEnd"/>
      <w:r w:rsidRPr="00F91438">
        <w:rPr>
          <w:rFonts w:ascii="Times" w:hAnsi="Times" w:cs="Times"/>
        </w:rPr>
        <w:t>, B., and</w:t>
      </w:r>
    </w:p>
    <w:p w:rsidR="00F778A7" w:rsidRPr="00F91438" w:rsidRDefault="00F778A7" w:rsidP="00F778A7">
      <w:pPr>
        <w:autoSpaceDE w:val="0"/>
        <w:autoSpaceDN w:val="0"/>
        <w:adjustRightInd w:val="0"/>
        <w:spacing w:after="0" w:line="240" w:lineRule="auto"/>
        <w:rPr>
          <w:rFonts w:ascii="Times" w:hAnsi="Times" w:cs="Times"/>
        </w:rPr>
      </w:pPr>
      <w:proofErr w:type="spellStart"/>
      <w:r w:rsidRPr="00F91438">
        <w:rPr>
          <w:rFonts w:ascii="Times" w:hAnsi="Times" w:cs="Times"/>
        </w:rPr>
        <w:t>Sebesvari</w:t>
      </w:r>
      <w:proofErr w:type="spellEnd"/>
      <w:r w:rsidRPr="00F91438">
        <w:rPr>
          <w:rFonts w:ascii="Times" w:hAnsi="Times" w:cs="Times"/>
        </w:rPr>
        <w:t>, Z. (2019): Sea Level Rise and Implications for Low-Lying Islands, Coasts and Communities.</w:t>
      </w:r>
    </w:p>
    <w:p w:rsidR="00F778A7" w:rsidRPr="00F91438" w:rsidRDefault="00F778A7" w:rsidP="00F778A7">
      <w:pPr>
        <w:autoSpaceDE w:val="0"/>
        <w:autoSpaceDN w:val="0"/>
        <w:adjustRightInd w:val="0"/>
        <w:spacing w:after="0" w:line="240" w:lineRule="auto"/>
        <w:rPr>
          <w:rFonts w:ascii="Times" w:hAnsi="Times" w:cs="Times"/>
        </w:rPr>
      </w:pPr>
      <w:proofErr w:type="gramStart"/>
      <w:r w:rsidRPr="00F91438">
        <w:rPr>
          <w:rFonts w:ascii="Times" w:hAnsi="Times" w:cs="Times"/>
          <w:i/>
          <w:iCs/>
        </w:rPr>
        <w:t>in</w:t>
      </w:r>
      <w:proofErr w:type="gramEnd"/>
      <w:r w:rsidRPr="00F91438">
        <w:rPr>
          <w:rFonts w:ascii="Times" w:hAnsi="Times" w:cs="Times"/>
          <w:i/>
          <w:iCs/>
        </w:rPr>
        <w:t xml:space="preserve">: IPCC Special Report on the Ocean and Cryosphere in a Changing Climate </w:t>
      </w:r>
      <w:r w:rsidRPr="00F91438">
        <w:rPr>
          <w:rFonts w:ascii="Times" w:hAnsi="Times" w:cs="Times"/>
        </w:rPr>
        <w:t xml:space="preserve">[H.-O. </w:t>
      </w:r>
      <w:proofErr w:type="spellStart"/>
      <w:r w:rsidRPr="00F91438">
        <w:rPr>
          <w:rFonts w:ascii="Times" w:hAnsi="Times" w:cs="Times"/>
        </w:rPr>
        <w:t>Pörtner</w:t>
      </w:r>
      <w:proofErr w:type="spellEnd"/>
      <w:r w:rsidRPr="00F91438">
        <w:rPr>
          <w:rFonts w:ascii="Times" w:hAnsi="Times" w:cs="Times"/>
        </w:rPr>
        <w:t>, D.C.</w:t>
      </w:r>
    </w:p>
    <w:p w:rsidR="00F778A7" w:rsidRPr="00F91438" w:rsidRDefault="00F778A7" w:rsidP="00F778A7">
      <w:pPr>
        <w:autoSpaceDE w:val="0"/>
        <w:autoSpaceDN w:val="0"/>
        <w:adjustRightInd w:val="0"/>
        <w:spacing w:after="0" w:line="240" w:lineRule="auto"/>
        <w:rPr>
          <w:rFonts w:ascii="Times" w:hAnsi="Times" w:cs="Times"/>
        </w:rPr>
      </w:pPr>
      <w:r w:rsidRPr="00F91438">
        <w:rPr>
          <w:rFonts w:ascii="Times" w:hAnsi="Times" w:cs="Times"/>
        </w:rPr>
        <w:t>Roberts, V. Masson-</w:t>
      </w:r>
      <w:proofErr w:type="spellStart"/>
      <w:r w:rsidRPr="00F91438">
        <w:rPr>
          <w:rFonts w:ascii="Times" w:hAnsi="Times" w:cs="Times"/>
        </w:rPr>
        <w:t>Delmotte</w:t>
      </w:r>
      <w:proofErr w:type="spellEnd"/>
      <w:r w:rsidRPr="00F91438">
        <w:rPr>
          <w:rFonts w:ascii="Times" w:hAnsi="Times" w:cs="Times"/>
        </w:rPr>
        <w:t xml:space="preserve">, P. </w:t>
      </w:r>
      <w:proofErr w:type="spellStart"/>
      <w:r w:rsidRPr="00F91438">
        <w:rPr>
          <w:rFonts w:ascii="Times" w:hAnsi="Times" w:cs="Times"/>
        </w:rPr>
        <w:t>Zhai</w:t>
      </w:r>
      <w:proofErr w:type="spellEnd"/>
      <w:r w:rsidRPr="00F91438">
        <w:rPr>
          <w:rFonts w:ascii="Times" w:hAnsi="Times" w:cs="Times"/>
        </w:rPr>
        <w:t xml:space="preserve">, M. </w:t>
      </w:r>
      <w:proofErr w:type="spellStart"/>
      <w:r w:rsidRPr="00F91438">
        <w:rPr>
          <w:rFonts w:ascii="Times" w:hAnsi="Times" w:cs="Times"/>
        </w:rPr>
        <w:t>Tignor</w:t>
      </w:r>
      <w:proofErr w:type="spellEnd"/>
      <w:r w:rsidRPr="00F91438">
        <w:rPr>
          <w:rFonts w:ascii="Times" w:hAnsi="Times" w:cs="Times"/>
        </w:rPr>
        <w:t xml:space="preserve">, E. </w:t>
      </w:r>
      <w:proofErr w:type="spellStart"/>
      <w:r w:rsidRPr="00F91438">
        <w:rPr>
          <w:rFonts w:ascii="Times" w:hAnsi="Times" w:cs="Times"/>
        </w:rPr>
        <w:t>Poloczanska</w:t>
      </w:r>
      <w:proofErr w:type="spellEnd"/>
      <w:r w:rsidRPr="00F91438">
        <w:rPr>
          <w:rFonts w:ascii="Times" w:hAnsi="Times" w:cs="Times"/>
        </w:rPr>
        <w:t xml:space="preserve">, K. </w:t>
      </w:r>
      <w:proofErr w:type="spellStart"/>
      <w:r w:rsidRPr="00F91438">
        <w:rPr>
          <w:rFonts w:ascii="Times" w:hAnsi="Times" w:cs="Times"/>
        </w:rPr>
        <w:t>Mintenbeck</w:t>
      </w:r>
      <w:proofErr w:type="spellEnd"/>
      <w:r w:rsidRPr="00F91438">
        <w:rPr>
          <w:rFonts w:ascii="Times" w:hAnsi="Times" w:cs="Times"/>
        </w:rPr>
        <w:t xml:space="preserve">, A. </w:t>
      </w:r>
      <w:proofErr w:type="spellStart"/>
      <w:r w:rsidRPr="00F91438">
        <w:rPr>
          <w:rFonts w:ascii="Times" w:hAnsi="Times" w:cs="Times"/>
        </w:rPr>
        <w:t>Alegría</w:t>
      </w:r>
      <w:proofErr w:type="spellEnd"/>
      <w:r w:rsidRPr="00F91438">
        <w:rPr>
          <w:rFonts w:ascii="Times" w:hAnsi="Times" w:cs="Times"/>
        </w:rPr>
        <w:t>, M.</w:t>
      </w:r>
    </w:p>
    <w:p w:rsidR="00F778A7" w:rsidRPr="00F91438" w:rsidRDefault="00F778A7" w:rsidP="00F778A7">
      <w:pPr>
        <w:spacing w:after="0"/>
        <w:rPr>
          <w:rFonts w:ascii="Times" w:hAnsi="Times" w:cs="Times"/>
        </w:rPr>
      </w:pPr>
      <w:r w:rsidRPr="00F91438">
        <w:rPr>
          <w:rFonts w:ascii="Times" w:hAnsi="Times" w:cs="Times"/>
        </w:rPr>
        <w:t xml:space="preserve">Nicolai, A. </w:t>
      </w:r>
      <w:proofErr w:type="spellStart"/>
      <w:r w:rsidRPr="00F91438">
        <w:rPr>
          <w:rFonts w:ascii="Times" w:hAnsi="Times" w:cs="Times"/>
        </w:rPr>
        <w:t>Okem</w:t>
      </w:r>
      <w:proofErr w:type="spellEnd"/>
      <w:r w:rsidRPr="00F91438">
        <w:rPr>
          <w:rFonts w:ascii="Times" w:hAnsi="Times" w:cs="Times"/>
        </w:rPr>
        <w:t xml:space="preserve">, J. </w:t>
      </w:r>
      <w:proofErr w:type="spellStart"/>
      <w:r w:rsidRPr="00F91438">
        <w:rPr>
          <w:rFonts w:ascii="Times" w:hAnsi="Times" w:cs="Times"/>
        </w:rPr>
        <w:t>Petzold</w:t>
      </w:r>
      <w:proofErr w:type="spellEnd"/>
      <w:r w:rsidRPr="00F91438">
        <w:rPr>
          <w:rFonts w:ascii="Times" w:hAnsi="Times" w:cs="Times"/>
        </w:rPr>
        <w:t xml:space="preserve">, B. Rama, N.M. </w:t>
      </w:r>
      <w:proofErr w:type="spellStart"/>
      <w:r w:rsidRPr="00F91438">
        <w:rPr>
          <w:rFonts w:ascii="Times" w:hAnsi="Times" w:cs="Times"/>
        </w:rPr>
        <w:t>Weyer</w:t>
      </w:r>
      <w:proofErr w:type="spellEnd"/>
      <w:r w:rsidRPr="00F91438">
        <w:rPr>
          <w:rFonts w:ascii="Times" w:hAnsi="Times" w:cs="Times"/>
        </w:rPr>
        <w:t xml:space="preserve"> (</w:t>
      </w:r>
      <w:proofErr w:type="gramStart"/>
      <w:r w:rsidRPr="00F91438">
        <w:rPr>
          <w:rFonts w:ascii="Times" w:hAnsi="Times" w:cs="Times"/>
        </w:rPr>
        <w:t>eds</w:t>
      </w:r>
      <w:proofErr w:type="gramEnd"/>
      <w:r w:rsidRPr="00F91438">
        <w:rPr>
          <w:rFonts w:ascii="Times" w:hAnsi="Times" w:cs="Times"/>
        </w:rPr>
        <w:t>.)]. In press.</w:t>
      </w:r>
    </w:p>
    <w:p w:rsidR="00F778A7" w:rsidRPr="00F91438" w:rsidRDefault="00F778A7" w:rsidP="00F778A7">
      <w:pPr>
        <w:autoSpaceDE w:val="0"/>
        <w:autoSpaceDN w:val="0"/>
        <w:adjustRightInd w:val="0"/>
        <w:spacing w:after="0" w:line="240" w:lineRule="auto"/>
        <w:rPr>
          <w:rFonts w:ascii="Times" w:hAnsi="Times" w:cs="Times"/>
        </w:rPr>
      </w:pPr>
    </w:p>
    <w:p w:rsidR="00F778A7" w:rsidRPr="00F91438" w:rsidRDefault="00F778A7" w:rsidP="00F778A7">
      <w:pPr>
        <w:autoSpaceDE w:val="0"/>
        <w:autoSpaceDN w:val="0"/>
        <w:adjustRightInd w:val="0"/>
        <w:spacing w:after="0" w:line="240" w:lineRule="auto"/>
        <w:rPr>
          <w:rFonts w:ascii="Times" w:hAnsi="Times" w:cs="Times"/>
        </w:rPr>
      </w:pPr>
      <w:r w:rsidRPr="00F91438">
        <w:rPr>
          <w:rFonts w:ascii="Times" w:hAnsi="Times" w:cs="Times"/>
        </w:rPr>
        <w:t xml:space="preserve">Rapaport, E., </w:t>
      </w:r>
      <w:proofErr w:type="spellStart"/>
      <w:r w:rsidRPr="00F91438">
        <w:rPr>
          <w:rFonts w:ascii="Times" w:hAnsi="Times" w:cs="Times"/>
        </w:rPr>
        <w:t>Starkman</w:t>
      </w:r>
      <w:proofErr w:type="spellEnd"/>
      <w:r w:rsidRPr="00F91438">
        <w:rPr>
          <w:rFonts w:ascii="Times" w:hAnsi="Times" w:cs="Times"/>
        </w:rPr>
        <w:t xml:space="preserve">, S., and Towns, W. (2017). Atlantic Canada. </w:t>
      </w:r>
      <w:r w:rsidRPr="00F91438">
        <w:rPr>
          <w:rFonts w:ascii="Times" w:hAnsi="Times" w:cs="Times"/>
          <w:i/>
          <w:iCs/>
        </w:rPr>
        <w:t xml:space="preserve">In </w:t>
      </w:r>
      <w:r w:rsidRPr="00F91438">
        <w:rPr>
          <w:rFonts w:ascii="Times" w:hAnsi="Times" w:cs="Times"/>
        </w:rPr>
        <w:t xml:space="preserve">K. </w:t>
      </w:r>
      <w:proofErr w:type="spellStart"/>
      <w:r w:rsidRPr="00F91438">
        <w:rPr>
          <w:rFonts w:ascii="Times" w:hAnsi="Times" w:cs="Times"/>
        </w:rPr>
        <w:t>Palko</w:t>
      </w:r>
      <w:proofErr w:type="spellEnd"/>
      <w:r w:rsidRPr="00F91438">
        <w:rPr>
          <w:rFonts w:ascii="Times" w:hAnsi="Times" w:cs="Times"/>
        </w:rPr>
        <w:t xml:space="preserve"> and D.S. </w:t>
      </w:r>
      <w:proofErr w:type="spellStart"/>
      <w:r w:rsidRPr="00F91438">
        <w:rPr>
          <w:rFonts w:ascii="Times" w:hAnsi="Times" w:cs="Times"/>
        </w:rPr>
        <w:t>Lemmen</w:t>
      </w:r>
      <w:proofErr w:type="spellEnd"/>
    </w:p>
    <w:p w:rsidR="00F778A7" w:rsidRPr="00F91438" w:rsidRDefault="00F778A7" w:rsidP="00F778A7">
      <w:pPr>
        <w:autoSpaceDE w:val="0"/>
        <w:autoSpaceDN w:val="0"/>
        <w:adjustRightInd w:val="0"/>
        <w:spacing w:after="0" w:line="240" w:lineRule="auto"/>
        <w:rPr>
          <w:rFonts w:ascii="Times" w:hAnsi="Times" w:cs="Times"/>
        </w:rPr>
      </w:pPr>
      <w:r w:rsidRPr="00F91438">
        <w:rPr>
          <w:rFonts w:ascii="Times" w:hAnsi="Times" w:cs="Times"/>
        </w:rPr>
        <w:t>(Eds.), Climate risks and adaptation practices for the Canadian transportation sector 2016 (pp. 218-262).</w:t>
      </w:r>
    </w:p>
    <w:p w:rsidR="00F778A7" w:rsidRPr="00F91438" w:rsidRDefault="00F778A7" w:rsidP="00F778A7">
      <w:pPr>
        <w:spacing w:after="0" w:line="240" w:lineRule="auto"/>
        <w:rPr>
          <w:rFonts w:ascii="Times" w:hAnsi="Times" w:cs="Times"/>
        </w:rPr>
      </w:pPr>
      <w:r w:rsidRPr="00F91438">
        <w:rPr>
          <w:rFonts w:ascii="Times" w:hAnsi="Times" w:cs="Times"/>
        </w:rPr>
        <w:t>Ottawa, ON: Government of Canada</w:t>
      </w:r>
    </w:p>
    <w:p w:rsidR="00F778A7" w:rsidRPr="00F91438" w:rsidRDefault="00F778A7" w:rsidP="00F778A7">
      <w:pPr>
        <w:autoSpaceDE w:val="0"/>
        <w:autoSpaceDN w:val="0"/>
        <w:adjustRightInd w:val="0"/>
        <w:spacing w:after="0" w:line="240" w:lineRule="auto"/>
        <w:rPr>
          <w:rFonts w:ascii="Times" w:hAnsi="Times" w:cs="Times"/>
        </w:rPr>
      </w:pPr>
    </w:p>
    <w:p w:rsidR="00F778A7" w:rsidRPr="00F91438" w:rsidRDefault="00F778A7" w:rsidP="00F778A7">
      <w:pPr>
        <w:autoSpaceDE w:val="0"/>
        <w:autoSpaceDN w:val="0"/>
        <w:adjustRightInd w:val="0"/>
        <w:spacing w:after="0" w:line="240" w:lineRule="auto"/>
        <w:rPr>
          <w:rFonts w:ascii="Times,Italic" w:hAnsi="Times,Italic" w:cs="Times,Italic"/>
          <w:i/>
          <w:iCs/>
        </w:rPr>
      </w:pPr>
      <w:proofErr w:type="spellStart"/>
      <w:r w:rsidRPr="00F91438">
        <w:rPr>
          <w:rFonts w:ascii="Times" w:hAnsi="Times" w:cs="Times"/>
        </w:rPr>
        <w:t>Savard</w:t>
      </w:r>
      <w:proofErr w:type="spellEnd"/>
      <w:r w:rsidRPr="00F91438">
        <w:rPr>
          <w:rFonts w:ascii="Times" w:hAnsi="Times" w:cs="Times"/>
        </w:rPr>
        <w:t xml:space="preserve">, J.-P., van </w:t>
      </w:r>
      <w:proofErr w:type="spellStart"/>
      <w:r w:rsidRPr="00F91438">
        <w:rPr>
          <w:rFonts w:ascii="Times" w:hAnsi="Times" w:cs="Times"/>
        </w:rPr>
        <w:t>Proosdij</w:t>
      </w:r>
      <w:proofErr w:type="spellEnd"/>
      <w:r w:rsidRPr="00F91438">
        <w:rPr>
          <w:rFonts w:ascii="Times" w:hAnsi="Times" w:cs="Times"/>
        </w:rPr>
        <w:t xml:space="preserve">, D. and O’Carroll, S. (2016): Perspectives on Canada’s East Coast region; </w:t>
      </w:r>
      <w:r w:rsidRPr="00F91438">
        <w:rPr>
          <w:rFonts w:ascii="Times,Italic" w:hAnsi="Times,Italic" w:cs="Times,Italic"/>
          <w:i/>
          <w:iCs/>
        </w:rPr>
        <w:t>in</w:t>
      </w:r>
    </w:p>
    <w:p w:rsidR="00F778A7" w:rsidRPr="00F91438" w:rsidRDefault="00F778A7" w:rsidP="00F778A7">
      <w:pPr>
        <w:autoSpaceDE w:val="0"/>
        <w:autoSpaceDN w:val="0"/>
        <w:adjustRightInd w:val="0"/>
        <w:spacing w:after="0" w:line="240" w:lineRule="auto"/>
        <w:rPr>
          <w:rFonts w:ascii="Times" w:hAnsi="Times" w:cs="Times"/>
        </w:rPr>
      </w:pPr>
      <w:r w:rsidRPr="00F91438">
        <w:rPr>
          <w:rFonts w:ascii="Times" w:hAnsi="Times" w:cs="Times"/>
        </w:rPr>
        <w:t xml:space="preserve">Canada’s Marine Coasts in a Changing Climate, (ed.) D.S. </w:t>
      </w:r>
      <w:proofErr w:type="spellStart"/>
      <w:r w:rsidRPr="00F91438">
        <w:rPr>
          <w:rFonts w:ascii="Times" w:hAnsi="Times" w:cs="Times"/>
        </w:rPr>
        <w:t>Lemmen</w:t>
      </w:r>
      <w:proofErr w:type="spellEnd"/>
      <w:r w:rsidRPr="00F91438">
        <w:rPr>
          <w:rFonts w:ascii="Times" w:hAnsi="Times" w:cs="Times"/>
        </w:rPr>
        <w:t>, F.J. Warren, T.S. James and C.S.L.</w:t>
      </w:r>
    </w:p>
    <w:p w:rsidR="00F778A7" w:rsidRPr="00F91438" w:rsidRDefault="00F778A7" w:rsidP="00F778A7">
      <w:pPr>
        <w:spacing w:after="0"/>
        <w:rPr>
          <w:rFonts w:ascii="Times" w:hAnsi="Times" w:cs="Times"/>
        </w:rPr>
      </w:pPr>
      <w:r w:rsidRPr="00F91438">
        <w:rPr>
          <w:rFonts w:ascii="Times" w:hAnsi="Times" w:cs="Times"/>
        </w:rPr>
        <w:t>Mercer Clarke; Government of Canada, Ottawa, ON, p. 99-152.</w:t>
      </w:r>
    </w:p>
    <w:p w:rsidR="00F778A7" w:rsidRPr="00F91438" w:rsidRDefault="00F778A7" w:rsidP="00F778A7">
      <w:pPr>
        <w:autoSpaceDE w:val="0"/>
        <w:autoSpaceDN w:val="0"/>
        <w:adjustRightInd w:val="0"/>
        <w:spacing w:after="0" w:line="240" w:lineRule="auto"/>
        <w:rPr>
          <w:rFonts w:ascii="Times" w:hAnsi="Times" w:cs="Times"/>
        </w:rPr>
      </w:pPr>
    </w:p>
    <w:p w:rsidR="00F778A7" w:rsidRPr="00F91438" w:rsidRDefault="00F778A7" w:rsidP="00F778A7">
      <w:pPr>
        <w:autoSpaceDE w:val="0"/>
        <w:autoSpaceDN w:val="0"/>
        <w:adjustRightInd w:val="0"/>
        <w:spacing w:after="0" w:line="240" w:lineRule="auto"/>
        <w:rPr>
          <w:rFonts w:ascii="Times" w:hAnsi="Times" w:cs="Times"/>
        </w:rPr>
      </w:pPr>
      <w:proofErr w:type="spellStart"/>
      <w:r w:rsidRPr="00F91438">
        <w:rPr>
          <w:rFonts w:ascii="Times" w:hAnsi="Times" w:cs="Times"/>
        </w:rPr>
        <w:t>Shackell</w:t>
      </w:r>
      <w:proofErr w:type="spellEnd"/>
      <w:r w:rsidRPr="00F91438">
        <w:rPr>
          <w:rFonts w:ascii="Times" w:hAnsi="Times" w:cs="Times"/>
        </w:rPr>
        <w:t xml:space="preserve">, N. L., </w:t>
      </w:r>
      <w:proofErr w:type="spellStart"/>
      <w:r w:rsidRPr="00F91438">
        <w:rPr>
          <w:rFonts w:ascii="Times" w:hAnsi="Times" w:cs="Times"/>
        </w:rPr>
        <w:t>Greenan</w:t>
      </w:r>
      <w:proofErr w:type="spellEnd"/>
      <w:r w:rsidRPr="00F91438">
        <w:rPr>
          <w:rFonts w:ascii="Times" w:hAnsi="Times" w:cs="Times"/>
        </w:rPr>
        <w:t>, B. J. W., Pepin, P., Chabot, D., Warburton, A., &amp; Canada. Department of</w:t>
      </w:r>
    </w:p>
    <w:p w:rsidR="00F778A7" w:rsidRPr="00F91438" w:rsidRDefault="00F778A7" w:rsidP="00F778A7">
      <w:pPr>
        <w:autoSpaceDE w:val="0"/>
        <w:autoSpaceDN w:val="0"/>
        <w:adjustRightInd w:val="0"/>
        <w:spacing w:after="0" w:line="240" w:lineRule="auto"/>
        <w:rPr>
          <w:rFonts w:ascii="Times" w:hAnsi="Times" w:cs="Times"/>
          <w:i/>
          <w:iCs/>
        </w:rPr>
      </w:pPr>
      <w:r w:rsidRPr="00F91438">
        <w:rPr>
          <w:rFonts w:ascii="Times" w:hAnsi="Times" w:cs="Times"/>
        </w:rPr>
        <w:t xml:space="preserve">Fisheries and Oceans. (2013). </w:t>
      </w:r>
      <w:r w:rsidRPr="00F91438">
        <w:rPr>
          <w:rFonts w:ascii="Times" w:hAnsi="Times" w:cs="Times"/>
          <w:i/>
          <w:iCs/>
        </w:rPr>
        <w:t xml:space="preserve">Climate change impacts, vulnerabilities and opportunities analysis of the marine Atlantic Basin. </w:t>
      </w:r>
      <w:r w:rsidRPr="00F91438">
        <w:rPr>
          <w:rFonts w:ascii="Times" w:hAnsi="Times" w:cs="Times"/>
        </w:rPr>
        <w:t>Ottawa: Fisheries and Oceans Canada.</w:t>
      </w:r>
    </w:p>
    <w:p w:rsidR="00F778A7" w:rsidRPr="00F91438" w:rsidRDefault="00F778A7" w:rsidP="00C526AF">
      <w:pPr>
        <w:spacing w:after="0" w:line="240" w:lineRule="auto"/>
        <w:rPr>
          <w:rFonts w:ascii="Times" w:hAnsi="Times" w:cs="Times"/>
        </w:rPr>
      </w:pPr>
    </w:p>
    <w:p w:rsidR="00F778A7" w:rsidRPr="00F91438" w:rsidRDefault="00F778A7" w:rsidP="00F778A7">
      <w:pPr>
        <w:autoSpaceDE w:val="0"/>
        <w:autoSpaceDN w:val="0"/>
        <w:adjustRightInd w:val="0"/>
        <w:spacing w:after="0" w:line="240" w:lineRule="auto"/>
        <w:rPr>
          <w:rFonts w:ascii="Times" w:hAnsi="Times" w:cs="Times"/>
        </w:rPr>
      </w:pPr>
      <w:r w:rsidRPr="00F91438">
        <w:rPr>
          <w:rFonts w:ascii="Times" w:hAnsi="Times" w:cs="Times"/>
        </w:rPr>
        <w:t xml:space="preserve">Sweet, W.V., R. Horton, R.E. Kopp, A.N. </w:t>
      </w:r>
      <w:proofErr w:type="spellStart"/>
      <w:r w:rsidRPr="00F91438">
        <w:rPr>
          <w:rFonts w:ascii="Times" w:hAnsi="Times" w:cs="Times"/>
        </w:rPr>
        <w:t>LeGrande</w:t>
      </w:r>
      <w:proofErr w:type="spellEnd"/>
      <w:r w:rsidRPr="00F91438">
        <w:rPr>
          <w:rFonts w:ascii="Times" w:hAnsi="Times" w:cs="Times"/>
        </w:rPr>
        <w:t xml:space="preserve">, and A. </w:t>
      </w:r>
      <w:proofErr w:type="spellStart"/>
      <w:r w:rsidRPr="00F91438">
        <w:rPr>
          <w:rFonts w:ascii="Times" w:hAnsi="Times" w:cs="Times"/>
        </w:rPr>
        <w:t>Romanou</w:t>
      </w:r>
      <w:proofErr w:type="spellEnd"/>
      <w:r w:rsidRPr="00F91438">
        <w:rPr>
          <w:rFonts w:ascii="Times" w:hAnsi="Times" w:cs="Times"/>
        </w:rPr>
        <w:t xml:space="preserve"> (2017a). Sea level rise. In: </w:t>
      </w:r>
      <w:r w:rsidRPr="00F91438">
        <w:rPr>
          <w:rFonts w:ascii="Times" w:hAnsi="Times" w:cs="Times"/>
          <w:i/>
          <w:iCs/>
        </w:rPr>
        <w:t>Climate Science Special Report: Fourth National Climate Assessment, Volume I [</w:t>
      </w:r>
      <w:proofErr w:type="spellStart"/>
      <w:r w:rsidRPr="00F91438">
        <w:rPr>
          <w:rFonts w:ascii="Times" w:hAnsi="Times" w:cs="Times"/>
        </w:rPr>
        <w:t>Wuebbles</w:t>
      </w:r>
      <w:proofErr w:type="spellEnd"/>
      <w:r w:rsidRPr="00F91438">
        <w:rPr>
          <w:rFonts w:ascii="Times" w:hAnsi="Times" w:cs="Times"/>
        </w:rPr>
        <w:t xml:space="preserve">, D.J., D.W. Fahey, K.A. Hibbard, D.J. </w:t>
      </w:r>
      <w:proofErr w:type="spellStart"/>
      <w:r w:rsidRPr="00F91438">
        <w:rPr>
          <w:rFonts w:ascii="Times" w:hAnsi="Times" w:cs="Times"/>
        </w:rPr>
        <w:t>Dokken</w:t>
      </w:r>
      <w:proofErr w:type="spellEnd"/>
      <w:r w:rsidRPr="00F91438">
        <w:rPr>
          <w:rFonts w:ascii="Times" w:hAnsi="Times" w:cs="Times"/>
        </w:rPr>
        <w:t xml:space="preserve">, B.C. Stewart, and T.K. </w:t>
      </w:r>
      <w:proofErr w:type="spellStart"/>
      <w:r w:rsidRPr="00F91438">
        <w:rPr>
          <w:rFonts w:ascii="Times" w:hAnsi="Times" w:cs="Times"/>
        </w:rPr>
        <w:t>Maycock</w:t>
      </w:r>
      <w:proofErr w:type="spellEnd"/>
      <w:r w:rsidRPr="00F91438">
        <w:rPr>
          <w:rFonts w:ascii="Times" w:hAnsi="Times" w:cs="Times"/>
        </w:rPr>
        <w:t xml:space="preserve"> (</w:t>
      </w:r>
      <w:proofErr w:type="gramStart"/>
      <w:r w:rsidRPr="00F91438">
        <w:rPr>
          <w:rFonts w:ascii="Times" w:hAnsi="Times" w:cs="Times"/>
        </w:rPr>
        <w:t>eds</w:t>
      </w:r>
      <w:proofErr w:type="gramEnd"/>
      <w:r w:rsidRPr="00F91438">
        <w:rPr>
          <w:rFonts w:ascii="Times" w:hAnsi="Times" w:cs="Times"/>
        </w:rPr>
        <w:t xml:space="preserve">.)]. U.S. Global Change Research Program, Washington, DC, USA, pp. 333-363, </w:t>
      </w:r>
      <w:proofErr w:type="spellStart"/>
      <w:r w:rsidRPr="00F91438">
        <w:rPr>
          <w:rFonts w:ascii="Times" w:hAnsi="Times" w:cs="Times"/>
        </w:rPr>
        <w:t>doi</w:t>
      </w:r>
      <w:proofErr w:type="spellEnd"/>
      <w:r w:rsidRPr="00F91438">
        <w:rPr>
          <w:rFonts w:ascii="Times" w:hAnsi="Times" w:cs="Times"/>
        </w:rPr>
        <w:t>: 10.7930/J0VM49F2</w:t>
      </w:r>
    </w:p>
    <w:p w:rsidR="00C526AF" w:rsidRPr="00F91438" w:rsidRDefault="00C526AF" w:rsidP="00C526AF">
      <w:pPr>
        <w:spacing w:after="0"/>
        <w:rPr>
          <w:rFonts w:ascii="Times" w:hAnsi="Times" w:cs="Times"/>
        </w:rPr>
      </w:pPr>
    </w:p>
    <w:p w:rsidR="00C526AF" w:rsidRPr="00F91438" w:rsidRDefault="00C526AF" w:rsidP="00C526AF">
      <w:pPr>
        <w:spacing w:after="0" w:line="240" w:lineRule="auto"/>
        <w:rPr>
          <w:rFonts w:ascii="Times" w:hAnsi="Times" w:cs="Times"/>
        </w:rPr>
      </w:pPr>
      <w:r w:rsidRPr="00F91438">
        <w:rPr>
          <w:rFonts w:ascii="Times" w:hAnsi="Times" w:cs="Times"/>
        </w:rPr>
        <w:t xml:space="preserve">Wake, C., Knott, J., Lippmann, T., </w:t>
      </w:r>
      <w:proofErr w:type="spellStart"/>
      <w:r w:rsidRPr="00F91438">
        <w:rPr>
          <w:rFonts w:ascii="Times" w:hAnsi="Times" w:cs="Times"/>
        </w:rPr>
        <w:t>Stampone</w:t>
      </w:r>
      <w:proofErr w:type="spellEnd"/>
      <w:r w:rsidRPr="00F91438">
        <w:rPr>
          <w:rFonts w:ascii="Times" w:hAnsi="Times" w:cs="Times"/>
        </w:rPr>
        <w:t xml:space="preserve">, M., </w:t>
      </w:r>
      <w:proofErr w:type="spellStart"/>
      <w:r w:rsidRPr="00F91438">
        <w:rPr>
          <w:rFonts w:ascii="Times" w:hAnsi="Times" w:cs="Times"/>
        </w:rPr>
        <w:t>Ballestero</w:t>
      </w:r>
      <w:proofErr w:type="spellEnd"/>
      <w:r w:rsidRPr="00F91438">
        <w:rPr>
          <w:rFonts w:ascii="Times" w:hAnsi="Times" w:cs="Times"/>
        </w:rPr>
        <w:t xml:space="preserve">, T., </w:t>
      </w:r>
      <w:proofErr w:type="spellStart"/>
      <w:r w:rsidRPr="00F91438">
        <w:rPr>
          <w:rFonts w:ascii="Times" w:hAnsi="Times" w:cs="Times"/>
        </w:rPr>
        <w:t>Bjerklie</w:t>
      </w:r>
      <w:proofErr w:type="spellEnd"/>
      <w:r w:rsidRPr="00F91438">
        <w:rPr>
          <w:rFonts w:ascii="Times" w:hAnsi="Times" w:cs="Times"/>
        </w:rPr>
        <w:t xml:space="preserve">, D., </w:t>
      </w:r>
      <w:proofErr w:type="spellStart"/>
      <w:r w:rsidRPr="00F91438">
        <w:rPr>
          <w:rFonts w:ascii="Times" w:hAnsi="Times" w:cs="Times"/>
        </w:rPr>
        <w:t>Burakowski</w:t>
      </w:r>
      <w:proofErr w:type="spellEnd"/>
      <w:r w:rsidRPr="00F91438">
        <w:rPr>
          <w:rFonts w:ascii="Times" w:hAnsi="Times" w:cs="Times"/>
        </w:rPr>
        <w:t>, E., Glidden, S., Hosseini-</w:t>
      </w:r>
      <w:proofErr w:type="spellStart"/>
      <w:r w:rsidRPr="00F91438">
        <w:rPr>
          <w:rFonts w:ascii="Times" w:hAnsi="Times" w:cs="Times"/>
        </w:rPr>
        <w:t>Shakib</w:t>
      </w:r>
      <w:proofErr w:type="spellEnd"/>
      <w:r w:rsidRPr="00F91438">
        <w:rPr>
          <w:rFonts w:ascii="Times" w:hAnsi="Times" w:cs="Times"/>
        </w:rPr>
        <w:t>, I., Jacobs, J. (2019). New Hampshire Coastal Flood Risk Summary – Part I: Science. Prepared for the New Hampshire Coastal Flood Risk Science and Technical Advisory Panel. Report published by the University of New Hampshire, Durham, NH.</w:t>
      </w:r>
    </w:p>
    <w:p w:rsidR="00F778A7" w:rsidRPr="00F91438" w:rsidRDefault="00F778A7" w:rsidP="00C526AF">
      <w:pPr>
        <w:spacing w:after="0"/>
        <w:rPr>
          <w:rFonts w:ascii="Times" w:hAnsi="Times" w:cs="Times"/>
        </w:rPr>
      </w:pPr>
    </w:p>
    <w:p w:rsidR="00C526AF" w:rsidRPr="00F91438" w:rsidRDefault="00C526AF" w:rsidP="00C526AF">
      <w:pPr>
        <w:spacing w:after="0"/>
        <w:rPr>
          <w:rFonts w:ascii="Times" w:hAnsi="Times" w:cs="Times"/>
          <w:lang w:val="en-US"/>
        </w:rPr>
      </w:pPr>
      <w:proofErr w:type="spellStart"/>
      <w:r w:rsidRPr="00F91438">
        <w:rPr>
          <w:rFonts w:ascii="Times" w:hAnsi="Times" w:cs="Times"/>
          <w:lang w:val="en-US"/>
        </w:rPr>
        <w:t>Zhai</w:t>
      </w:r>
      <w:proofErr w:type="spellEnd"/>
      <w:r w:rsidRPr="00F91438">
        <w:rPr>
          <w:rFonts w:ascii="Times" w:hAnsi="Times" w:cs="Times"/>
          <w:lang w:val="en-US"/>
        </w:rPr>
        <w:t xml:space="preserve">, L., </w:t>
      </w:r>
      <w:proofErr w:type="spellStart"/>
      <w:r w:rsidRPr="00F91438">
        <w:rPr>
          <w:rFonts w:ascii="Times" w:hAnsi="Times" w:cs="Times"/>
          <w:lang w:val="en-US"/>
        </w:rPr>
        <w:t>Greenan</w:t>
      </w:r>
      <w:proofErr w:type="spellEnd"/>
      <w:r w:rsidRPr="00F91438">
        <w:rPr>
          <w:rFonts w:ascii="Times" w:hAnsi="Times" w:cs="Times"/>
          <w:lang w:val="en-US"/>
        </w:rPr>
        <w:t>, B., Hunter, J., James, T., Han, G., Thomson, R</w:t>
      </w:r>
      <w:proofErr w:type="gramStart"/>
      <w:r w:rsidRPr="00F91438">
        <w:rPr>
          <w:rFonts w:ascii="Times" w:hAnsi="Times" w:cs="Times"/>
          <w:lang w:val="en-US"/>
        </w:rPr>
        <w:t>., . . .</w:t>
      </w:r>
      <w:proofErr w:type="gramEnd"/>
      <w:r w:rsidRPr="00F91438">
        <w:rPr>
          <w:rFonts w:ascii="Times" w:hAnsi="Times" w:cs="Times"/>
          <w:lang w:val="en-US"/>
        </w:rPr>
        <w:t xml:space="preserve"> Bedford Institute of Oceanography. (2014). </w:t>
      </w:r>
      <w:r w:rsidRPr="00F91438">
        <w:rPr>
          <w:rFonts w:ascii="Times" w:hAnsi="Times" w:cs="Times"/>
          <w:i/>
          <w:lang w:val="en-US"/>
        </w:rPr>
        <w:t>Estimating sea-level allowances for the coasts of Canada and the adjacent united states using the Fifth Assessment Report of the IPCC</w:t>
      </w:r>
      <w:r w:rsidRPr="00F91438">
        <w:rPr>
          <w:rFonts w:ascii="Times" w:hAnsi="Times" w:cs="Times"/>
          <w:lang w:val="en-US"/>
        </w:rPr>
        <w:t>. Dartmouth, NS: Bedford Institute of Oceanography.</w:t>
      </w:r>
    </w:p>
    <w:p w:rsidR="00C526AF" w:rsidRPr="00F91438" w:rsidRDefault="00C526AF" w:rsidP="00C526AF">
      <w:pPr>
        <w:spacing w:after="0"/>
        <w:rPr>
          <w:rFonts w:ascii="Times" w:hAnsi="Times" w:cs="Times"/>
          <w:lang w:val="en-US"/>
        </w:rPr>
      </w:pPr>
    </w:p>
    <w:p w:rsidR="00C526AF" w:rsidRDefault="00C526AF" w:rsidP="00F778A7">
      <w:pPr>
        <w:spacing w:after="0"/>
        <w:rPr>
          <w:rFonts w:ascii="Times" w:hAnsi="Times" w:cs="Times"/>
          <w:lang w:val="en-US"/>
        </w:rPr>
      </w:pPr>
      <w:proofErr w:type="spellStart"/>
      <w:r w:rsidRPr="00F91438">
        <w:rPr>
          <w:rFonts w:ascii="Times" w:hAnsi="Times" w:cs="Times"/>
          <w:lang w:val="en-US"/>
        </w:rPr>
        <w:t>Zhai</w:t>
      </w:r>
      <w:proofErr w:type="spellEnd"/>
      <w:r w:rsidRPr="00F91438">
        <w:rPr>
          <w:rFonts w:ascii="Times" w:hAnsi="Times" w:cs="Times"/>
          <w:lang w:val="en-US"/>
        </w:rPr>
        <w:t xml:space="preserve">, L., </w:t>
      </w:r>
      <w:proofErr w:type="spellStart"/>
      <w:r w:rsidRPr="00F91438">
        <w:rPr>
          <w:rFonts w:ascii="Times" w:hAnsi="Times" w:cs="Times"/>
          <w:lang w:val="en-US"/>
        </w:rPr>
        <w:t>Greenan</w:t>
      </w:r>
      <w:proofErr w:type="spellEnd"/>
      <w:r w:rsidRPr="00F91438">
        <w:rPr>
          <w:rFonts w:ascii="Times" w:hAnsi="Times" w:cs="Times"/>
          <w:lang w:val="en-US"/>
        </w:rPr>
        <w:t xml:space="preserve">, B. J. W., Hunter, J., James, T. S., Han, G., MacAulay, P., &amp; </w:t>
      </w:r>
      <w:proofErr w:type="spellStart"/>
      <w:r w:rsidRPr="00F91438">
        <w:rPr>
          <w:rFonts w:ascii="Times" w:hAnsi="Times" w:cs="Times"/>
          <w:lang w:val="en-US"/>
        </w:rPr>
        <w:t>Henton</w:t>
      </w:r>
      <w:proofErr w:type="spellEnd"/>
      <w:r w:rsidRPr="00F91438">
        <w:rPr>
          <w:rFonts w:ascii="Times" w:hAnsi="Times" w:cs="Times"/>
          <w:lang w:val="en-US"/>
        </w:rPr>
        <w:t xml:space="preserve">, J. A. (2015). Estimating sea-level allowances for Atlantic Canada using the Fifth Assessment Report of the IPCC. </w:t>
      </w:r>
      <w:r w:rsidRPr="00F91438">
        <w:rPr>
          <w:rFonts w:ascii="Times" w:hAnsi="Times" w:cs="Times"/>
          <w:i/>
          <w:lang w:val="en-US"/>
        </w:rPr>
        <w:t>Atmosphere-Ocean</w:t>
      </w:r>
      <w:r w:rsidRPr="00F91438">
        <w:rPr>
          <w:rFonts w:ascii="Times" w:hAnsi="Times" w:cs="Times"/>
          <w:lang w:val="en-US"/>
        </w:rPr>
        <w:t>, 53(5), 476-490. doi:10.1080/07055900.2015.1106401</w:t>
      </w:r>
    </w:p>
    <w:p w:rsidR="00F778A7" w:rsidRDefault="00F778A7" w:rsidP="00F778A7">
      <w:pPr>
        <w:spacing w:after="0"/>
        <w:rPr>
          <w:rFonts w:ascii="Times" w:hAnsi="Times" w:cs="Times"/>
          <w:lang w:val="en-US"/>
        </w:rPr>
      </w:pPr>
    </w:p>
    <w:p w:rsidR="00A674ED" w:rsidRPr="00F91438" w:rsidRDefault="00A674ED" w:rsidP="00A674ED">
      <w:pPr>
        <w:autoSpaceDE w:val="0"/>
        <w:autoSpaceDN w:val="0"/>
        <w:adjustRightInd w:val="0"/>
        <w:spacing w:after="0" w:line="240" w:lineRule="auto"/>
        <w:rPr>
          <w:rFonts w:ascii="Times" w:hAnsi="Times" w:cs="Times"/>
        </w:rPr>
      </w:pPr>
      <w:r w:rsidRPr="00F91438">
        <w:rPr>
          <w:rFonts w:ascii="Times" w:hAnsi="Times" w:cs="Times"/>
        </w:rPr>
        <w:t xml:space="preserve">Zhang, X., </w:t>
      </w:r>
      <w:proofErr w:type="spellStart"/>
      <w:r w:rsidRPr="00F91438">
        <w:rPr>
          <w:rFonts w:ascii="Times" w:hAnsi="Times" w:cs="Times"/>
        </w:rPr>
        <w:t>Flato</w:t>
      </w:r>
      <w:proofErr w:type="spellEnd"/>
      <w:r w:rsidRPr="00F91438">
        <w:rPr>
          <w:rFonts w:ascii="Times" w:hAnsi="Times" w:cs="Times"/>
        </w:rPr>
        <w:t xml:space="preserve">, G., </w:t>
      </w:r>
      <w:proofErr w:type="spellStart"/>
      <w:r w:rsidRPr="00F91438">
        <w:rPr>
          <w:rFonts w:ascii="Times" w:hAnsi="Times" w:cs="Times"/>
        </w:rPr>
        <w:t>Kirchmeier</w:t>
      </w:r>
      <w:proofErr w:type="spellEnd"/>
      <w:r w:rsidRPr="00F91438">
        <w:rPr>
          <w:rFonts w:ascii="Times" w:hAnsi="Times" w:cs="Times"/>
        </w:rPr>
        <w:t>-Young, M., Vincent, L., Wan, H., Wang, X., Rong, R., Fyfe, J., Li, G.,</w:t>
      </w:r>
    </w:p>
    <w:p w:rsidR="00A674ED" w:rsidRPr="00F91438" w:rsidRDefault="00A674ED" w:rsidP="00A674ED">
      <w:pPr>
        <w:autoSpaceDE w:val="0"/>
        <w:autoSpaceDN w:val="0"/>
        <w:adjustRightInd w:val="0"/>
        <w:spacing w:after="0" w:line="240" w:lineRule="auto"/>
        <w:rPr>
          <w:rFonts w:ascii="Times" w:hAnsi="Times" w:cs="Times"/>
        </w:rPr>
      </w:pPr>
      <w:proofErr w:type="spellStart"/>
      <w:r w:rsidRPr="00F91438">
        <w:rPr>
          <w:rFonts w:ascii="Times" w:hAnsi="Times" w:cs="Times"/>
        </w:rPr>
        <w:t>Kharin</w:t>
      </w:r>
      <w:proofErr w:type="spellEnd"/>
      <w:r w:rsidRPr="00F91438">
        <w:rPr>
          <w:rFonts w:ascii="Times" w:hAnsi="Times" w:cs="Times"/>
        </w:rPr>
        <w:t xml:space="preserve">, V.V. (2019): Changes in Temperature and Precipitation </w:t>
      </w:r>
      <w:proofErr w:type="gramStart"/>
      <w:r w:rsidRPr="00F91438">
        <w:rPr>
          <w:rFonts w:ascii="Times" w:hAnsi="Times" w:cs="Times"/>
        </w:rPr>
        <w:t>Across</w:t>
      </w:r>
      <w:proofErr w:type="gramEnd"/>
      <w:r w:rsidRPr="00F91438">
        <w:rPr>
          <w:rFonts w:ascii="Times" w:hAnsi="Times" w:cs="Times"/>
        </w:rPr>
        <w:t xml:space="preserve"> Canada; Chapter 4 </w:t>
      </w:r>
      <w:r w:rsidRPr="00F91438">
        <w:rPr>
          <w:rFonts w:ascii="Times,Italic" w:hAnsi="Times,Italic" w:cs="Times,Italic"/>
          <w:i/>
          <w:iCs/>
        </w:rPr>
        <w:t xml:space="preserve">in </w:t>
      </w:r>
      <w:r w:rsidRPr="00F91438">
        <w:rPr>
          <w:rFonts w:ascii="Times" w:hAnsi="Times" w:cs="Times"/>
        </w:rPr>
        <w:t xml:space="preserve">Bush, E. and </w:t>
      </w:r>
      <w:proofErr w:type="spellStart"/>
      <w:r w:rsidRPr="00F91438">
        <w:rPr>
          <w:rFonts w:ascii="Times" w:hAnsi="Times" w:cs="Times"/>
        </w:rPr>
        <w:t>Lemmen</w:t>
      </w:r>
      <w:proofErr w:type="spellEnd"/>
      <w:r w:rsidRPr="00F91438">
        <w:rPr>
          <w:rFonts w:ascii="Times" w:hAnsi="Times" w:cs="Times"/>
        </w:rPr>
        <w:t>, D.S. (Eds.) Canada’s Changing Climate Report. Government of Canada, Ottawa, Ontario,</w:t>
      </w:r>
    </w:p>
    <w:p w:rsidR="00A674ED" w:rsidRPr="00F91438" w:rsidRDefault="00A674ED" w:rsidP="00A674ED">
      <w:pPr>
        <w:rPr>
          <w:rFonts w:ascii="Times" w:hAnsi="Times" w:cs="Times"/>
        </w:rPr>
      </w:pPr>
      <w:r w:rsidRPr="00F91438">
        <w:rPr>
          <w:rFonts w:ascii="Times" w:hAnsi="Times" w:cs="Times"/>
        </w:rPr>
        <w:t>pp 112-193.</w:t>
      </w:r>
    </w:p>
    <w:p w:rsidR="00A674ED" w:rsidRPr="00A674ED" w:rsidRDefault="00A674ED" w:rsidP="00C526AF">
      <w:pPr>
        <w:rPr>
          <w:rFonts w:ascii="Times" w:hAnsi="Times" w:cs="Times"/>
        </w:rPr>
      </w:pPr>
    </w:p>
    <w:p w:rsidR="00491E62" w:rsidRPr="00BA2424" w:rsidRDefault="00491E62" w:rsidP="00491E62"/>
    <w:p w:rsidR="00EB1D88" w:rsidRPr="00491E62" w:rsidRDefault="00EB1D88" w:rsidP="00EB1D88">
      <w:pPr>
        <w:rPr>
          <w:lang w:val="en"/>
        </w:rPr>
      </w:pPr>
    </w:p>
    <w:sectPr w:rsidR="00EB1D88" w:rsidRPr="00491E62">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FA" w:rsidRDefault="00C127FA" w:rsidP="00386B1B">
      <w:pPr>
        <w:spacing w:after="0" w:line="240" w:lineRule="auto"/>
      </w:pPr>
      <w:r>
        <w:separator/>
      </w:r>
    </w:p>
  </w:endnote>
  <w:endnote w:type="continuationSeparator" w:id="0">
    <w:p w:rsidR="00C127FA" w:rsidRDefault="00C127FA" w:rsidP="0038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830140"/>
      <w:docPartObj>
        <w:docPartGallery w:val="Page Numbers (Bottom of Page)"/>
        <w:docPartUnique/>
      </w:docPartObj>
    </w:sdtPr>
    <w:sdtEndPr>
      <w:rPr>
        <w:noProof/>
      </w:rPr>
    </w:sdtEndPr>
    <w:sdtContent>
      <w:p w:rsidR="00386B1B" w:rsidRDefault="00386B1B">
        <w:pPr>
          <w:pStyle w:val="Footer"/>
          <w:jc w:val="right"/>
        </w:pPr>
        <w:r>
          <w:fldChar w:fldCharType="begin"/>
        </w:r>
        <w:r>
          <w:instrText xml:space="preserve"> PAGE   \* MERGEFORMAT </w:instrText>
        </w:r>
        <w:r>
          <w:fldChar w:fldCharType="separate"/>
        </w:r>
        <w:r w:rsidR="00EC70ED">
          <w:rPr>
            <w:noProof/>
          </w:rPr>
          <w:t>3</w:t>
        </w:r>
        <w:r>
          <w:rPr>
            <w:noProof/>
          </w:rPr>
          <w:fldChar w:fldCharType="end"/>
        </w:r>
      </w:p>
    </w:sdtContent>
  </w:sdt>
  <w:p w:rsidR="00386B1B" w:rsidRDefault="00386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FA" w:rsidRDefault="00C127FA" w:rsidP="00386B1B">
      <w:pPr>
        <w:spacing w:after="0" w:line="240" w:lineRule="auto"/>
      </w:pPr>
      <w:r>
        <w:separator/>
      </w:r>
    </w:p>
  </w:footnote>
  <w:footnote w:type="continuationSeparator" w:id="0">
    <w:p w:rsidR="00C127FA" w:rsidRDefault="00C127FA" w:rsidP="00386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FA3"/>
    <w:multiLevelType w:val="hybridMultilevel"/>
    <w:tmpl w:val="E2D6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460E8"/>
    <w:multiLevelType w:val="hybridMultilevel"/>
    <w:tmpl w:val="3E689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6200672"/>
    <w:multiLevelType w:val="hybridMultilevel"/>
    <w:tmpl w:val="DAAA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422F0"/>
    <w:multiLevelType w:val="hybridMultilevel"/>
    <w:tmpl w:val="1128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49"/>
    <w:rsid w:val="001121FE"/>
    <w:rsid w:val="001738A2"/>
    <w:rsid w:val="001907AB"/>
    <w:rsid w:val="001A3A8E"/>
    <w:rsid w:val="001E3DDE"/>
    <w:rsid w:val="00205641"/>
    <w:rsid w:val="002E2FD8"/>
    <w:rsid w:val="00307F5A"/>
    <w:rsid w:val="003355C5"/>
    <w:rsid w:val="00357C44"/>
    <w:rsid w:val="00361A5D"/>
    <w:rsid w:val="00386B1B"/>
    <w:rsid w:val="004802FD"/>
    <w:rsid w:val="00491E62"/>
    <w:rsid w:val="00525D1A"/>
    <w:rsid w:val="00530434"/>
    <w:rsid w:val="005A244B"/>
    <w:rsid w:val="005E363D"/>
    <w:rsid w:val="00722C6B"/>
    <w:rsid w:val="007D0ADA"/>
    <w:rsid w:val="007F1378"/>
    <w:rsid w:val="008D5D49"/>
    <w:rsid w:val="00A23A25"/>
    <w:rsid w:val="00A6105C"/>
    <w:rsid w:val="00A674ED"/>
    <w:rsid w:val="00AA65C0"/>
    <w:rsid w:val="00C127FA"/>
    <w:rsid w:val="00C2721D"/>
    <w:rsid w:val="00C526AF"/>
    <w:rsid w:val="00E17370"/>
    <w:rsid w:val="00E872D5"/>
    <w:rsid w:val="00E95A57"/>
    <w:rsid w:val="00EB1D88"/>
    <w:rsid w:val="00EC70ED"/>
    <w:rsid w:val="00F57749"/>
    <w:rsid w:val="00F778A7"/>
    <w:rsid w:val="00F91438"/>
    <w:rsid w:val="00FE55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62FD"/>
  <w15:chartTrackingRefBased/>
  <w15:docId w15:val="{39D1215D-3B71-4505-AF5B-B461A24D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3A8E"/>
    <w:pPr>
      <w:keepNext/>
      <w:keepLines/>
      <w:spacing w:after="60" w:line="240" w:lineRule="auto"/>
      <w:outlineLvl w:val="0"/>
    </w:pPr>
    <w:rPr>
      <w:rFonts w:ascii="Times" w:eastAsiaTheme="majorEastAsia" w:hAnsi="Times" w:cstheme="majorBidi"/>
      <w:bCs/>
      <w:sz w:val="28"/>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qFormat/>
    <w:rsid w:val="00F57749"/>
    <w:pPr>
      <w:tabs>
        <w:tab w:val="left" w:pos="2160"/>
      </w:tabs>
      <w:spacing w:after="200" w:line="240" w:lineRule="auto"/>
    </w:pPr>
    <w:rPr>
      <w:rFonts w:ascii="Times" w:hAnsi="Times"/>
      <w:sz w:val="32"/>
      <w:szCs w:val="24"/>
      <w:lang w:val="en-US"/>
    </w:rPr>
  </w:style>
  <w:style w:type="character" w:customStyle="1" w:styleId="Heading1Char">
    <w:name w:val="Heading 1 Char"/>
    <w:basedOn w:val="DefaultParagraphFont"/>
    <w:link w:val="Heading1"/>
    <w:uiPriority w:val="9"/>
    <w:rsid w:val="001A3A8E"/>
    <w:rPr>
      <w:rFonts w:ascii="Times" w:eastAsiaTheme="majorEastAsia" w:hAnsi="Times" w:cstheme="majorBidi"/>
      <w:bCs/>
      <w:sz w:val="28"/>
      <w:szCs w:val="32"/>
      <w:lang w:val="en-US"/>
    </w:rPr>
  </w:style>
  <w:style w:type="character" w:styleId="Hyperlink">
    <w:name w:val="Hyperlink"/>
    <w:basedOn w:val="DefaultParagraphFont"/>
    <w:unhideWhenUsed/>
    <w:rsid w:val="00E17370"/>
    <w:rPr>
      <w:color w:val="0563C1" w:themeColor="hyperlink"/>
      <w:u w:val="single"/>
    </w:rPr>
  </w:style>
  <w:style w:type="paragraph" w:styleId="Header">
    <w:name w:val="header"/>
    <w:basedOn w:val="Normal"/>
    <w:link w:val="HeaderChar"/>
    <w:uiPriority w:val="99"/>
    <w:unhideWhenUsed/>
    <w:rsid w:val="00386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B1B"/>
  </w:style>
  <w:style w:type="paragraph" w:styleId="Footer">
    <w:name w:val="footer"/>
    <w:basedOn w:val="Normal"/>
    <w:link w:val="FooterChar"/>
    <w:uiPriority w:val="99"/>
    <w:unhideWhenUsed/>
    <w:rsid w:val="00386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talbot@canada.ca" TargetMode="External"/><Relationship Id="rId13" Type="http://schemas.openxmlformats.org/officeDocument/2006/relationships/hyperlink" Target="https://www.gulfofmaine.org/council/publications/cross-border-indicators-of-climate-change.pdf" TargetMode="External"/><Relationship Id="rId18" Type="http://schemas.openxmlformats.org/officeDocument/2006/relationships/hyperlink" Target="http://www.nhcrhc.org/wp-content/uploads/2016-CRHC-final-report.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ucy.chisholm@canada.ca" TargetMode="External"/><Relationship Id="rId12" Type="http://schemas.openxmlformats.org/officeDocument/2006/relationships/hyperlink" Target="https://gulfofmaine.org/public/gulf-of-maine-council-on-the-marine-environment" TargetMode="External"/><Relationship Id="rId17" Type="http://schemas.openxmlformats.org/officeDocument/2006/relationships/hyperlink" Target="https://www.shapeyourcityhalifax.ca/haliFACT2050/maps/map-hazards-in-your-community" TargetMode="External"/><Relationship Id="rId2" Type="http://schemas.openxmlformats.org/officeDocument/2006/relationships/styles" Target="styles.xml"/><Relationship Id="rId16" Type="http://schemas.openxmlformats.org/officeDocument/2006/relationships/hyperlink" Target="http://www.sealevelrise.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crhc.org/" TargetMode="External"/><Relationship Id="rId5" Type="http://schemas.openxmlformats.org/officeDocument/2006/relationships/footnotes" Target="footnotes.xml"/><Relationship Id="rId15" Type="http://schemas.openxmlformats.org/officeDocument/2006/relationships/hyperlink" Target="https://atlanticadaptation.ca/" TargetMode="External"/><Relationship Id="rId10" Type="http://schemas.openxmlformats.org/officeDocument/2006/relationships/hyperlink" Target="https://www.fhwa.dot.gov/environment/sustainability/resilience/ongoing_and_current_research/green_infrastructure/northeaster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o.gc.ca/science/data-donnees/can-ewlat/index-en.php" TargetMode="External"/><Relationship Id="rId14" Type="http://schemas.openxmlformats.org/officeDocument/2006/relationships/hyperlink" Target="https://www.boston.gov/departments/environment/climate-ready-bo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Chisholm,Lucy [Dartmouth]</dc:creator>
  <cp:keywords/>
  <dc:description/>
  <cp:lastModifiedBy>Chisholm,Lucy [Dartmouth]</cp:lastModifiedBy>
  <cp:revision>6</cp:revision>
  <dcterms:created xsi:type="dcterms:W3CDTF">2020-12-11T20:50:00Z</dcterms:created>
  <dcterms:modified xsi:type="dcterms:W3CDTF">2020-12-11T21:01:00Z</dcterms:modified>
</cp:coreProperties>
</file>